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48B62C" w14:textId="08A3087E" w:rsidR="002C042D" w:rsidRDefault="00B34B7F" w:rsidP="00B34B7F">
      <w:pPr>
        <w:jc w:val="center"/>
        <w:rPr>
          <w:rFonts w:ascii="Arial" w:hAnsi="Arial" w:cs="Arial"/>
          <w:b/>
          <w:bCs/>
        </w:rPr>
      </w:pPr>
      <w:r w:rsidRPr="00B34B7F">
        <w:rPr>
          <w:rFonts w:ascii="Arial" w:hAnsi="Arial" w:cs="Arial"/>
          <w:b/>
          <w:bCs/>
        </w:rPr>
        <w:t>PESQUISA DE ORÇAMENTOS FAMILIARES (POF)</w:t>
      </w:r>
    </w:p>
    <w:p w14:paraId="71896F76" w14:textId="1E0B1B4C" w:rsidR="00B34B7F" w:rsidRDefault="00B34B7F" w:rsidP="00B34B7F">
      <w:pPr>
        <w:jc w:val="both"/>
        <w:rPr>
          <w:rFonts w:ascii="Arial" w:hAnsi="Arial" w:cs="Arial"/>
        </w:rPr>
      </w:pPr>
      <w:r>
        <w:rPr>
          <w:rFonts w:ascii="Arial" w:hAnsi="Arial" w:cs="Arial"/>
        </w:rPr>
        <w:t>REFERÊNCIAS:</w:t>
      </w:r>
    </w:p>
    <w:p w14:paraId="2B22E723" w14:textId="1479A9BE" w:rsidR="00B34B7F" w:rsidRDefault="00E64AC9" w:rsidP="00B34B7F">
      <w:pPr>
        <w:jc w:val="both"/>
        <w:rPr>
          <w:rFonts w:ascii="Arial" w:hAnsi="Arial" w:cs="Arial"/>
        </w:rPr>
      </w:pPr>
      <w:hyperlink r:id="rId8" w:history="1">
        <w:r w:rsidR="00B34B7F" w:rsidRPr="00FF4BB1">
          <w:rPr>
            <w:rStyle w:val="Hyperlink"/>
            <w:rFonts w:ascii="Arial" w:hAnsi="Arial" w:cs="Arial"/>
          </w:rPr>
          <w:t>https://www.youtube.com/watch?v=u_L3_WSodPg</w:t>
        </w:r>
      </w:hyperlink>
    </w:p>
    <w:p w14:paraId="754916DE" w14:textId="3A1DE8E1" w:rsidR="00B34B7F" w:rsidRDefault="00B34B7F" w:rsidP="00B34B7F">
      <w:pPr>
        <w:jc w:val="both"/>
        <w:rPr>
          <w:rFonts w:ascii="Arial" w:hAnsi="Arial" w:cs="Arial"/>
        </w:rPr>
      </w:pPr>
    </w:p>
    <w:p w14:paraId="287BD6A8" w14:textId="1B81FE2C" w:rsidR="00B34B7F" w:rsidRPr="00B34B7F" w:rsidRDefault="00B34B7F" w:rsidP="00B34B7F">
      <w:pPr>
        <w:pStyle w:val="PargrafodaLista"/>
        <w:numPr>
          <w:ilvl w:val="0"/>
          <w:numId w:val="1"/>
        </w:numPr>
        <w:jc w:val="both"/>
        <w:rPr>
          <w:rFonts w:ascii="Arial" w:hAnsi="Arial" w:cs="Arial"/>
          <w:b/>
          <w:bCs/>
        </w:rPr>
      </w:pPr>
      <w:r w:rsidRPr="00B34B7F">
        <w:rPr>
          <w:rFonts w:ascii="Arial" w:hAnsi="Arial" w:cs="Arial"/>
          <w:b/>
          <w:bCs/>
        </w:rPr>
        <w:t>INTRODUÇÃO</w:t>
      </w:r>
    </w:p>
    <w:p w14:paraId="6500AC22" w14:textId="3045DA7C" w:rsidR="00B34B7F" w:rsidRDefault="00B34B7F" w:rsidP="00B34B7F">
      <w:pPr>
        <w:spacing w:line="360" w:lineRule="auto"/>
        <w:ind w:firstLine="708"/>
        <w:jc w:val="both"/>
        <w:rPr>
          <w:rFonts w:ascii="Arial" w:hAnsi="Arial" w:cs="Arial"/>
        </w:rPr>
      </w:pPr>
      <w:r>
        <w:rPr>
          <w:rFonts w:ascii="Arial" w:hAnsi="Arial" w:cs="Arial"/>
        </w:rPr>
        <w:t>Este material visa fazer um breve resumo sobre informações relevantes acerca da Pesquisa de Orçamentos Familiares (POF).</w:t>
      </w:r>
    </w:p>
    <w:p w14:paraId="02DB89E3" w14:textId="1544BE1D" w:rsidR="00B34B7F" w:rsidRPr="00B34B7F" w:rsidRDefault="00B34B7F" w:rsidP="00B34B7F">
      <w:pPr>
        <w:pStyle w:val="PargrafodaLista"/>
        <w:numPr>
          <w:ilvl w:val="0"/>
          <w:numId w:val="1"/>
        </w:numPr>
        <w:spacing w:line="360" w:lineRule="auto"/>
        <w:jc w:val="both"/>
        <w:rPr>
          <w:rFonts w:ascii="Arial" w:hAnsi="Arial" w:cs="Arial"/>
          <w:b/>
          <w:bCs/>
        </w:rPr>
      </w:pPr>
      <w:r w:rsidRPr="00B34B7F">
        <w:rPr>
          <w:rFonts w:ascii="Arial" w:hAnsi="Arial" w:cs="Arial"/>
          <w:b/>
          <w:bCs/>
        </w:rPr>
        <w:t>OBJETIVO DA POF</w:t>
      </w:r>
    </w:p>
    <w:p w14:paraId="093E1C34" w14:textId="1F06B28C" w:rsidR="00B34B7F" w:rsidRDefault="00B34B7F" w:rsidP="00B34B7F">
      <w:pPr>
        <w:spacing w:line="360" w:lineRule="auto"/>
        <w:ind w:firstLine="708"/>
        <w:jc w:val="both"/>
        <w:rPr>
          <w:rFonts w:ascii="Arial" w:hAnsi="Arial" w:cs="Arial"/>
        </w:rPr>
      </w:pPr>
      <w:r>
        <w:rPr>
          <w:rFonts w:ascii="Arial" w:hAnsi="Arial" w:cs="Arial"/>
        </w:rPr>
        <w:t xml:space="preserve">Tem como principal objetivo investigar os </w:t>
      </w:r>
      <w:r w:rsidRPr="00B34B7F">
        <w:rPr>
          <w:rFonts w:ascii="Arial" w:hAnsi="Arial" w:cs="Arial"/>
          <w:b/>
          <w:bCs/>
        </w:rPr>
        <w:t>orçamentos</w:t>
      </w:r>
      <w:r>
        <w:rPr>
          <w:rFonts w:ascii="Arial" w:hAnsi="Arial" w:cs="Arial"/>
        </w:rPr>
        <w:t xml:space="preserve"> familiares. Ademais, a pesquisa também abarca informações sobre </w:t>
      </w:r>
      <w:r w:rsidRPr="00B34B7F">
        <w:rPr>
          <w:rFonts w:ascii="Arial" w:hAnsi="Arial" w:cs="Arial"/>
          <w:b/>
          <w:bCs/>
        </w:rPr>
        <w:t>condições de vida</w:t>
      </w:r>
      <w:r>
        <w:rPr>
          <w:rFonts w:ascii="Arial" w:hAnsi="Arial" w:cs="Arial"/>
        </w:rPr>
        <w:t xml:space="preserve"> da população. Os questionários captam todos os tipos de </w:t>
      </w:r>
      <w:r w:rsidRPr="00B34B7F">
        <w:rPr>
          <w:rFonts w:ascii="Arial" w:hAnsi="Arial" w:cs="Arial"/>
          <w:u w:val="single"/>
        </w:rPr>
        <w:t>despesas da família</w:t>
      </w:r>
      <w:r>
        <w:rPr>
          <w:rFonts w:ascii="Arial" w:hAnsi="Arial" w:cs="Arial"/>
        </w:rPr>
        <w:t xml:space="preserve"> e também toda a </w:t>
      </w:r>
      <w:r w:rsidRPr="00B34B7F">
        <w:rPr>
          <w:rFonts w:ascii="Arial" w:hAnsi="Arial" w:cs="Arial"/>
          <w:u w:val="single"/>
        </w:rPr>
        <w:t>fonte orçamentária</w:t>
      </w:r>
      <w:r>
        <w:rPr>
          <w:rFonts w:ascii="Arial" w:hAnsi="Arial" w:cs="Arial"/>
        </w:rPr>
        <w:t xml:space="preserve"> da população.</w:t>
      </w:r>
    </w:p>
    <w:p w14:paraId="5EFC6F7D" w14:textId="36D106E1" w:rsidR="00B34B7F" w:rsidRDefault="00B34B7F" w:rsidP="00B34B7F">
      <w:pPr>
        <w:pStyle w:val="PargrafodaLista"/>
        <w:numPr>
          <w:ilvl w:val="0"/>
          <w:numId w:val="1"/>
        </w:numPr>
        <w:spacing w:line="360" w:lineRule="auto"/>
        <w:jc w:val="both"/>
        <w:rPr>
          <w:rFonts w:ascii="Arial" w:hAnsi="Arial" w:cs="Arial"/>
          <w:b/>
          <w:bCs/>
        </w:rPr>
      </w:pPr>
      <w:r w:rsidRPr="00B34B7F">
        <w:rPr>
          <w:rFonts w:ascii="Arial" w:hAnsi="Arial" w:cs="Arial"/>
          <w:b/>
          <w:bCs/>
        </w:rPr>
        <w:t>ESTRUTURA DA PESQUISA</w:t>
      </w:r>
    </w:p>
    <w:p w14:paraId="0C01C1AE" w14:textId="7B3A1904" w:rsidR="00B34B7F" w:rsidRDefault="00B34B7F" w:rsidP="00B34B7F">
      <w:pPr>
        <w:spacing w:line="360" w:lineRule="auto"/>
        <w:ind w:firstLine="708"/>
        <w:jc w:val="both"/>
        <w:rPr>
          <w:rFonts w:ascii="Arial" w:hAnsi="Arial" w:cs="Arial"/>
        </w:rPr>
      </w:pPr>
      <w:r>
        <w:rPr>
          <w:rFonts w:ascii="Arial" w:hAnsi="Arial" w:cs="Arial"/>
        </w:rPr>
        <w:t xml:space="preserve">A POF é realizada em uma subamostra da Amostra Mestra do SPTD. Na POF de 2017 e 2018 temos a presença de 1900 municípios de 5504 setores censitários. Os resultados obtidos </w:t>
      </w:r>
      <w:r w:rsidR="00BE38A5">
        <w:rPr>
          <w:rFonts w:ascii="Arial" w:hAnsi="Arial" w:cs="Arial"/>
        </w:rPr>
        <w:t>compreendem os seguintes níveis geográficos:</w:t>
      </w:r>
    </w:p>
    <w:p w14:paraId="7EDEA01E" w14:textId="5BCCD220" w:rsidR="00BE38A5" w:rsidRDefault="00BE38A5" w:rsidP="00BE38A5">
      <w:pPr>
        <w:pStyle w:val="PargrafodaLista"/>
        <w:numPr>
          <w:ilvl w:val="0"/>
          <w:numId w:val="3"/>
        </w:numPr>
        <w:spacing w:line="360" w:lineRule="auto"/>
        <w:jc w:val="both"/>
        <w:rPr>
          <w:rFonts w:ascii="Arial" w:hAnsi="Arial" w:cs="Arial"/>
        </w:rPr>
      </w:pPr>
      <w:r>
        <w:rPr>
          <w:rFonts w:ascii="Arial" w:hAnsi="Arial" w:cs="Arial"/>
        </w:rPr>
        <w:t>Brasil e Grandes Regiões (total, áreas urbanas e áreas rurais)</w:t>
      </w:r>
    </w:p>
    <w:p w14:paraId="5BA60125" w14:textId="389186ED" w:rsidR="00BE38A5" w:rsidRDefault="00BE38A5" w:rsidP="00BE38A5">
      <w:pPr>
        <w:pStyle w:val="PargrafodaLista"/>
        <w:numPr>
          <w:ilvl w:val="0"/>
          <w:numId w:val="3"/>
        </w:numPr>
        <w:spacing w:line="360" w:lineRule="auto"/>
        <w:jc w:val="both"/>
        <w:rPr>
          <w:rFonts w:ascii="Arial" w:hAnsi="Arial" w:cs="Arial"/>
        </w:rPr>
      </w:pPr>
      <w:r>
        <w:rPr>
          <w:rFonts w:ascii="Arial" w:hAnsi="Arial" w:cs="Arial"/>
        </w:rPr>
        <w:t>Unidades da Federação (total e áreas urbanas)</w:t>
      </w:r>
    </w:p>
    <w:p w14:paraId="41F214DA" w14:textId="0A56431F" w:rsidR="00BE38A5" w:rsidRDefault="00BE38A5" w:rsidP="00BE38A5">
      <w:pPr>
        <w:pStyle w:val="PargrafodaLista"/>
        <w:numPr>
          <w:ilvl w:val="0"/>
          <w:numId w:val="3"/>
        </w:numPr>
        <w:spacing w:line="360" w:lineRule="auto"/>
        <w:jc w:val="both"/>
        <w:rPr>
          <w:rFonts w:ascii="Arial" w:hAnsi="Arial" w:cs="Arial"/>
        </w:rPr>
      </w:pPr>
      <w:r>
        <w:rPr>
          <w:rFonts w:ascii="Arial" w:hAnsi="Arial" w:cs="Arial"/>
        </w:rPr>
        <w:t>Regiões Metropolitanas (áreas urbanas. Belém, Fortaleza, Recife, Salvador, Rio de Janeiro, Belo Horizonte, São Paulo, Curitiba e Porto Alegre)</w:t>
      </w:r>
    </w:p>
    <w:p w14:paraId="2A59C34C" w14:textId="7CA4154A" w:rsidR="00BE38A5" w:rsidRDefault="00BE38A5" w:rsidP="00BE38A5">
      <w:pPr>
        <w:pStyle w:val="PargrafodaLista"/>
        <w:numPr>
          <w:ilvl w:val="0"/>
          <w:numId w:val="3"/>
        </w:numPr>
        <w:spacing w:line="360" w:lineRule="auto"/>
        <w:jc w:val="both"/>
        <w:rPr>
          <w:rFonts w:ascii="Arial" w:hAnsi="Arial" w:cs="Arial"/>
        </w:rPr>
      </w:pPr>
      <w:r>
        <w:rPr>
          <w:rFonts w:ascii="Arial" w:hAnsi="Arial" w:cs="Arial"/>
        </w:rPr>
        <w:t>Municípios das Capitais (áreas urbanas)</w:t>
      </w:r>
    </w:p>
    <w:p w14:paraId="3DD1A2A8" w14:textId="2AF307AF" w:rsidR="00BE38A5" w:rsidRDefault="00BE38A5" w:rsidP="00BE38A5">
      <w:pPr>
        <w:spacing w:line="360" w:lineRule="auto"/>
        <w:ind w:left="360"/>
        <w:jc w:val="both"/>
        <w:rPr>
          <w:rFonts w:ascii="Arial" w:hAnsi="Arial" w:cs="Arial"/>
        </w:rPr>
      </w:pPr>
      <w:r>
        <w:rPr>
          <w:rFonts w:ascii="Arial" w:hAnsi="Arial" w:cs="Arial"/>
        </w:rPr>
        <w:t>Em 2017-2018, a partir da amostra em questão, tivemos 57,9 mil domicílios entrevistados.</w:t>
      </w:r>
    </w:p>
    <w:p w14:paraId="487A829D" w14:textId="3BAD4C62" w:rsidR="00BE38A5" w:rsidRDefault="00BE38A5" w:rsidP="00BE38A5">
      <w:pPr>
        <w:spacing w:line="360" w:lineRule="auto"/>
        <w:ind w:firstLine="708"/>
        <w:jc w:val="both"/>
        <w:rPr>
          <w:rFonts w:ascii="Arial" w:hAnsi="Arial" w:cs="Arial"/>
        </w:rPr>
      </w:pPr>
      <w:r>
        <w:rPr>
          <w:rFonts w:ascii="Arial" w:hAnsi="Arial" w:cs="Arial"/>
        </w:rPr>
        <w:t>A POF é investigada a partir de 7 questionários, que são organizados por temas, tipos de pesquisa e períodos de referência:</w:t>
      </w:r>
    </w:p>
    <w:p w14:paraId="1B6B099B" w14:textId="423A593D" w:rsidR="00BE38A5" w:rsidRDefault="00BE38A5" w:rsidP="00BE38A5">
      <w:pPr>
        <w:pStyle w:val="PargrafodaLista"/>
        <w:numPr>
          <w:ilvl w:val="0"/>
          <w:numId w:val="4"/>
        </w:numPr>
        <w:spacing w:line="360" w:lineRule="auto"/>
        <w:jc w:val="both"/>
        <w:rPr>
          <w:rFonts w:ascii="Arial" w:hAnsi="Arial" w:cs="Arial"/>
        </w:rPr>
      </w:pPr>
      <w:r>
        <w:rPr>
          <w:rFonts w:ascii="Arial" w:hAnsi="Arial" w:cs="Arial"/>
        </w:rPr>
        <w:t>POF 1 – Características do Domicílio e dos Moradores.</w:t>
      </w:r>
    </w:p>
    <w:p w14:paraId="537E5865" w14:textId="351A3FFF" w:rsidR="00BE38A5" w:rsidRDefault="00BE38A5" w:rsidP="00BE38A5">
      <w:pPr>
        <w:pStyle w:val="PargrafodaLista"/>
        <w:numPr>
          <w:ilvl w:val="0"/>
          <w:numId w:val="4"/>
        </w:numPr>
        <w:spacing w:line="360" w:lineRule="auto"/>
        <w:jc w:val="both"/>
        <w:rPr>
          <w:rFonts w:ascii="Arial" w:hAnsi="Arial" w:cs="Arial"/>
        </w:rPr>
      </w:pPr>
      <w:r>
        <w:rPr>
          <w:rFonts w:ascii="Arial" w:hAnsi="Arial" w:cs="Arial"/>
        </w:rPr>
        <w:t>POF 2 – Aquisição Coletiva.</w:t>
      </w:r>
    </w:p>
    <w:p w14:paraId="0B792B82" w14:textId="4B15E4F0" w:rsidR="00BE38A5" w:rsidRDefault="00BE38A5" w:rsidP="00BE38A5">
      <w:pPr>
        <w:pStyle w:val="PargrafodaLista"/>
        <w:numPr>
          <w:ilvl w:val="0"/>
          <w:numId w:val="4"/>
        </w:numPr>
        <w:spacing w:line="360" w:lineRule="auto"/>
        <w:jc w:val="both"/>
        <w:rPr>
          <w:rFonts w:ascii="Arial" w:hAnsi="Arial" w:cs="Arial"/>
        </w:rPr>
      </w:pPr>
      <w:r>
        <w:rPr>
          <w:rFonts w:ascii="Arial" w:hAnsi="Arial" w:cs="Arial"/>
        </w:rPr>
        <w:t>POF 3 – Caderneta de Aquisição Coletiva.</w:t>
      </w:r>
    </w:p>
    <w:p w14:paraId="3352C120" w14:textId="504F46FC" w:rsidR="00BE38A5" w:rsidRDefault="00BE38A5" w:rsidP="00BE38A5">
      <w:pPr>
        <w:pStyle w:val="PargrafodaLista"/>
        <w:numPr>
          <w:ilvl w:val="0"/>
          <w:numId w:val="4"/>
        </w:numPr>
        <w:spacing w:line="360" w:lineRule="auto"/>
        <w:jc w:val="both"/>
        <w:rPr>
          <w:rFonts w:ascii="Arial" w:hAnsi="Arial" w:cs="Arial"/>
        </w:rPr>
      </w:pPr>
      <w:r>
        <w:rPr>
          <w:rFonts w:ascii="Arial" w:hAnsi="Arial" w:cs="Arial"/>
        </w:rPr>
        <w:t>POF 4 – Aquisição individual.</w:t>
      </w:r>
    </w:p>
    <w:p w14:paraId="0C631DAC" w14:textId="3151B47C" w:rsidR="00BE38A5" w:rsidRDefault="00BE38A5" w:rsidP="00BE38A5">
      <w:pPr>
        <w:pStyle w:val="PargrafodaLista"/>
        <w:numPr>
          <w:ilvl w:val="0"/>
          <w:numId w:val="4"/>
        </w:numPr>
        <w:spacing w:line="360" w:lineRule="auto"/>
        <w:jc w:val="both"/>
        <w:rPr>
          <w:rFonts w:ascii="Arial" w:hAnsi="Arial" w:cs="Arial"/>
        </w:rPr>
      </w:pPr>
      <w:r>
        <w:rPr>
          <w:rFonts w:ascii="Arial" w:hAnsi="Arial" w:cs="Arial"/>
        </w:rPr>
        <w:t>POF 5 – Trabalho e Rendimento individual</w:t>
      </w:r>
    </w:p>
    <w:p w14:paraId="2685D283" w14:textId="143E4CF0" w:rsidR="00BE38A5" w:rsidRDefault="00BE38A5" w:rsidP="00BE38A5">
      <w:pPr>
        <w:pStyle w:val="PargrafodaLista"/>
        <w:numPr>
          <w:ilvl w:val="0"/>
          <w:numId w:val="4"/>
        </w:numPr>
        <w:spacing w:line="360" w:lineRule="auto"/>
        <w:jc w:val="both"/>
        <w:rPr>
          <w:rFonts w:ascii="Arial" w:hAnsi="Arial" w:cs="Arial"/>
        </w:rPr>
      </w:pPr>
      <w:r>
        <w:rPr>
          <w:rFonts w:ascii="Arial" w:hAnsi="Arial" w:cs="Arial"/>
        </w:rPr>
        <w:t>POF 6 – Avaliação de condições de vida.</w:t>
      </w:r>
    </w:p>
    <w:p w14:paraId="287BE529" w14:textId="246139C4" w:rsidR="00BE38A5" w:rsidRDefault="00BE38A5" w:rsidP="00BE38A5">
      <w:pPr>
        <w:pStyle w:val="PargrafodaLista"/>
        <w:numPr>
          <w:ilvl w:val="0"/>
          <w:numId w:val="4"/>
        </w:numPr>
        <w:spacing w:line="360" w:lineRule="auto"/>
        <w:jc w:val="both"/>
        <w:rPr>
          <w:rFonts w:ascii="Arial" w:hAnsi="Arial" w:cs="Arial"/>
        </w:rPr>
      </w:pPr>
      <w:r>
        <w:rPr>
          <w:rFonts w:ascii="Arial" w:hAnsi="Arial" w:cs="Arial"/>
        </w:rPr>
        <w:t>POF 7 – Bloco de Consumo Alimentar Pessoal.</w:t>
      </w:r>
    </w:p>
    <w:p w14:paraId="40F1DBAF" w14:textId="77777777" w:rsidR="00BE38A5" w:rsidRPr="00BE38A5" w:rsidRDefault="00BE38A5" w:rsidP="00BE38A5">
      <w:pPr>
        <w:spacing w:line="360" w:lineRule="auto"/>
        <w:jc w:val="both"/>
        <w:rPr>
          <w:rFonts w:ascii="Arial" w:hAnsi="Arial" w:cs="Arial"/>
        </w:rPr>
      </w:pPr>
    </w:p>
    <w:p w14:paraId="777B8ADF" w14:textId="5EF4956B" w:rsidR="00BE38A5" w:rsidRPr="00BE38A5" w:rsidRDefault="00BE38A5" w:rsidP="00BE38A5">
      <w:pPr>
        <w:pStyle w:val="PargrafodaLista"/>
        <w:numPr>
          <w:ilvl w:val="2"/>
          <w:numId w:val="1"/>
        </w:numPr>
        <w:spacing w:line="360" w:lineRule="auto"/>
        <w:jc w:val="both"/>
        <w:rPr>
          <w:rFonts w:ascii="Arial" w:hAnsi="Arial" w:cs="Arial"/>
          <w:b/>
          <w:bCs/>
        </w:rPr>
      </w:pPr>
      <w:r w:rsidRPr="00BE38A5">
        <w:rPr>
          <w:rFonts w:ascii="Arial" w:hAnsi="Arial" w:cs="Arial"/>
          <w:b/>
          <w:bCs/>
        </w:rPr>
        <w:t>– POF 1 – Características do Domicílio e dos Moradores.</w:t>
      </w:r>
      <w:r>
        <w:rPr>
          <w:rFonts w:ascii="Arial" w:hAnsi="Arial" w:cs="Arial"/>
        </w:rPr>
        <w:t xml:space="preserve"> </w:t>
      </w:r>
    </w:p>
    <w:p w14:paraId="6435AA33" w14:textId="0397D5B0" w:rsidR="00BE38A5" w:rsidRDefault="00BE38A5" w:rsidP="00BE38A5">
      <w:pPr>
        <w:spacing w:line="360" w:lineRule="auto"/>
        <w:ind w:left="708"/>
        <w:jc w:val="both"/>
        <w:rPr>
          <w:rFonts w:ascii="Arial" w:hAnsi="Arial" w:cs="Arial"/>
        </w:rPr>
      </w:pPr>
      <w:r>
        <w:rPr>
          <w:rFonts w:ascii="Arial" w:hAnsi="Arial" w:cs="Arial"/>
        </w:rPr>
        <w:t>Compreende as perguntas básicas acerca das características domiciliares das famílias.</w:t>
      </w:r>
    </w:p>
    <w:p w14:paraId="3F08F195" w14:textId="2E633761" w:rsidR="00BE38A5" w:rsidRPr="00BE38A5" w:rsidRDefault="00BE38A5" w:rsidP="00BE38A5">
      <w:pPr>
        <w:spacing w:line="360" w:lineRule="auto"/>
        <w:ind w:left="708"/>
        <w:jc w:val="both"/>
        <w:rPr>
          <w:rFonts w:ascii="Arial" w:hAnsi="Arial" w:cs="Arial"/>
          <w:u w:val="single"/>
        </w:rPr>
      </w:pPr>
      <w:r w:rsidRPr="00BE38A5">
        <w:rPr>
          <w:rFonts w:ascii="Arial" w:hAnsi="Arial" w:cs="Arial"/>
          <w:u w:val="single"/>
        </w:rPr>
        <w:t>Domicílio</w:t>
      </w:r>
    </w:p>
    <w:p w14:paraId="12A6E5BF" w14:textId="2084B2D9" w:rsidR="00BE38A5" w:rsidRDefault="00BE38A5" w:rsidP="00BE38A5">
      <w:pPr>
        <w:pStyle w:val="PargrafodaLista"/>
        <w:numPr>
          <w:ilvl w:val="0"/>
          <w:numId w:val="5"/>
        </w:numPr>
        <w:spacing w:line="360" w:lineRule="auto"/>
        <w:jc w:val="both"/>
        <w:rPr>
          <w:rFonts w:ascii="Arial" w:hAnsi="Arial" w:cs="Arial"/>
        </w:rPr>
      </w:pPr>
      <w:r>
        <w:rPr>
          <w:rFonts w:ascii="Arial" w:hAnsi="Arial" w:cs="Arial"/>
        </w:rPr>
        <w:lastRenderedPageBreak/>
        <w:t>Material predominante: parede, piso, cobertura</w:t>
      </w:r>
    </w:p>
    <w:p w14:paraId="1DCDF857" w14:textId="3ED8A857" w:rsidR="00BE38A5" w:rsidRDefault="00BE38A5" w:rsidP="00BE38A5">
      <w:pPr>
        <w:pStyle w:val="PargrafodaLista"/>
        <w:numPr>
          <w:ilvl w:val="0"/>
          <w:numId w:val="5"/>
        </w:numPr>
        <w:spacing w:line="360" w:lineRule="auto"/>
        <w:jc w:val="both"/>
        <w:rPr>
          <w:rFonts w:ascii="Arial" w:hAnsi="Arial" w:cs="Arial"/>
        </w:rPr>
      </w:pPr>
      <w:r>
        <w:rPr>
          <w:rFonts w:ascii="Arial" w:hAnsi="Arial" w:cs="Arial"/>
        </w:rPr>
        <w:t>Número de Cômodos</w:t>
      </w:r>
    </w:p>
    <w:p w14:paraId="18BEF82F" w14:textId="3BD0E61F" w:rsidR="00BE38A5" w:rsidRDefault="00BE38A5" w:rsidP="00BE38A5">
      <w:pPr>
        <w:pStyle w:val="PargrafodaLista"/>
        <w:numPr>
          <w:ilvl w:val="0"/>
          <w:numId w:val="5"/>
        </w:numPr>
        <w:spacing w:line="360" w:lineRule="auto"/>
        <w:jc w:val="both"/>
        <w:rPr>
          <w:rFonts w:ascii="Arial" w:hAnsi="Arial" w:cs="Arial"/>
        </w:rPr>
      </w:pPr>
      <w:r>
        <w:rPr>
          <w:rFonts w:ascii="Arial" w:hAnsi="Arial" w:cs="Arial"/>
        </w:rPr>
        <w:t>Número de Dormitórios</w:t>
      </w:r>
    </w:p>
    <w:p w14:paraId="5819157E" w14:textId="09CF9AF0" w:rsidR="00BE38A5" w:rsidRDefault="00BE38A5" w:rsidP="00BE38A5">
      <w:pPr>
        <w:pStyle w:val="PargrafodaLista"/>
        <w:numPr>
          <w:ilvl w:val="0"/>
          <w:numId w:val="5"/>
        </w:numPr>
        <w:spacing w:line="360" w:lineRule="auto"/>
        <w:jc w:val="both"/>
        <w:rPr>
          <w:rFonts w:ascii="Arial" w:hAnsi="Arial" w:cs="Arial"/>
        </w:rPr>
      </w:pPr>
      <w:r>
        <w:rPr>
          <w:rFonts w:ascii="Arial" w:hAnsi="Arial" w:cs="Arial"/>
        </w:rPr>
        <w:t>Disponibilidade de Água e Energia</w:t>
      </w:r>
    </w:p>
    <w:p w14:paraId="7C77ACFF" w14:textId="2F504534" w:rsidR="00BE38A5" w:rsidRDefault="00BE38A5" w:rsidP="00BE38A5">
      <w:pPr>
        <w:pStyle w:val="PargrafodaLista"/>
        <w:numPr>
          <w:ilvl w:val="0"/>
          <w:numId w:val="5"/>
        </w:numPr>
        <w:spacing w:line="360" w:lineRule="auto"/>
        <w:jc w:val="both"/>
        <w:rPr>
          <w:rFonts w:ascii="Arial" w:hAnsi="Arial" w:cs="Arial"/>
        </w:rPr>
      </w:pPr>
      <w:r>
        <w:rPr>
          <w:rFonts w:ascii="Arial" w:hAnsi="Arial" w:cs="Arial"/>
        </w:rPr>
        <w:t>Destino do lixo.</w:t>
      </w:r>
    </w:p>
    <w:p w14:paraId="0770CA21" w14:textId="7412D2A3" w:rsidR="00BE38A5" w:rsidRDefault="00BE38A5" w:rsidP="00BE38A5">
      <w:pPr>
        <w:spacing w:line="360" w:lineRule="auto"/>
        <w:ind w:left="360"/>
        <w:jc w:val="both"/>
        <w:rPr>
          <w:rFonts w:ascii="Arial" w:hAnsi="Arial" w:cs="Arial"/>
          <w:u w:val="single"/>
        </w:rPr>
      </w:pPr>
      <w:r w:rsidRPr="00BE38A5">
        <w:rPr>
          <w:rFonts w:ascii="Arial" w:hAnsi="Arial" w:cs="Arial"/>
          <w:u w:val="single"/>
        </w:rPr>
        <w:t>Moradores</w:t>
      </w:r>
    </w:p>
    <w:p w14:paraId="1127A00B" w14:textId="0447EB61" w:rsidR="00BE38A5" w:rsidRPr="00BE38A5" w:rsidRDefault="00BE38A5" w:rsidP="00BE38A5">
      <w:pPr>
        <w:pStyle w:val="PargrafodaLista"/>
        <w:numPr>
          <w:ilvl w:val="0"/>
          <w:numId w:val="6"/>
        </w:numPr>
        <w:spacing w:line="360" w:lineRule="auto"/>
        <w:jc w:val="both"/>
        <w:rPr>
          <w:rFonts w:ascii="Arial" w:hAnsi="Arial" w:cs="Arial"/>
          <w:u w:val="single"/>
        </w:rPr>
      </w:pPr>
      <w:r>
        <w:rPr>
          <w:rFonts w:ascii="Arial" w:hAnsi="Arial" w:cs="Arial"/>
        </w:rPr>
        <w:t>Condição na unidade de consumo</w:t>
      </w:r>
      <w:r w:rsidR="00D159AF">
        <w:rPr>
          <w:rStyle w:val="Refdenotaderodap"/>
          <w:rFonts w:ascii="Arial" w:hAnsi="Arial" w:cs="Arial"/>
        </w:rPr>
        <w:footnoteReference w:id="1"/>
      </w:r>
    </w:p>
    <w:p w14:paraId="15D316A6" w14:textId="33905412" w:rsidR="00BE38A5" w:rsidRPr="00BE38A5" w:rsidRDefault="00BE38A5" w:rsidP="00BE38A5">
      <w:pPr>
        <w:pStyle w:val="PargrafodaLista"/>
        <w:numPr>
          <w:ilvl w:val="0"/>
          <w:numId w:val="6"/>
        </w:numPr>
        <w:spacing w:line="360" w:lineRule="auto"/>
        <w:jc w:val="both"/>
        <w:rPr>
          <w:rFonts w:ascii="Arial" w:hAnsi="Arial" w:cs="Arial"/>
          <w:u w:val="single"/>
        </w:rPr>
      </w:pPr>
      <w:r>
        <w:rPr>
          <w:rFonts w:ascii="Arial" w:hAnsi="Arial" w:cs="Arial"/>
        </w:rPr>
        <w:t>Cor, idade, sexo</w:t>
      </w:r>
    </w:p>
    <w:p w14:paraId="42F61686" w14:textId="1CC28C13" w:rsidR="00BE38A5" w:rsidRPr="00405C1D" w:rsidRDefault="00BE38A5" w:rsidP="00BE38A5">
      <w:pPr>
        <w:pStyle w:val="PargrafodaLista"/>
        <w:numPr>
          <w:ilvl w:val="0"/>
          <w:numId w:val="6"/>
        </w:numPr>
        <w:spacing w:line="360" w:lineRule="auto"/>
        <w:jc w:val="both"/>
        <w:rPr>
          <w:rFonts w:ascii="Arial" w:hAnsi="Arial" w:cs="Arial"/>
          <w:u w:val="single"/>
        </w:rPr>
      </w:pPr>
      <w:r>
        <w:rPr>
          <w:rFonts w:ascii="Arial" w:hAnsi="Arial" w:cs="Arial"/>
        </w:rPr>
        <w:t>Escolaridade</w:t>
      </w:r>
    </w:p>
    <w:p w14:paraId="6E847603" w14:textId="291AD10E" w:rsidR="00405C1D" w:rsidRDefault="00405C1D" w:rsidP="00405C1D">
      <w:pPr>
        <w:spacing w:line="360" w:lineRule="auto"/>
        <w:jc w:val="both"/>
        <w:rPr>
          <w:rFonts w:ascii="Arial" w:hAnsi="Arial" w:cs="Arial"/>
          <w:u w:val="single"/>
        </w:rPr>
      </w:pPr>
    </w:p>
    <w:p w14:paraId="64733C2B" w14:textId="72CAFF51" w:rsidR="003A446C" w:rsidRPr="003A446C" w:rsidRDefault="003A446C" w:rsidP="003A446C">
      <w:pPr>
        <w:pStyle w:val="PargrafodaLista"/>
        <w:numPr>
          <w:ilvl w:val="2"/>
          <w:numId w:val="1"/>
        </w:numPr>
        <w:spacing w:line="360" w:lineRule="auto"/>
        <w:jc w:val="both"/>
        <w:rPr>
          <w:rFonts w:ascii="Arial" w:hAnsi="Arial" w:cs="Arial"/>
          <w:u w:val="single"/>
        </w:rPr>
      </w:pPr>
      <w:r w:rsidRPr="00405C1D">
        <w:rPr>
          <w:rFonts w:ascii="Arial" w:hAnsi="Arial" w:cs="Arial"/>
          <w:b/>
          <w:bCs/>
        </w:rPr>
        <w:t>POF 2 – Aquisição Coletiva e POF 4 – Aquisição individual.</w:t>
      </w:r>
    </w:p>
    <w:p w14:paraId="6EA96CA5" w14:textId="76AD158B" w:rsidR="00405C1D" w:rsidRDefault="00405C1D" w:rsidP="00840751">
      <w:pPr>
        <w:spacing w:line="360" w:lineRule="auto"/>
        <w:ind w:firstLine="708"/>
        <w:jc w:val="both"/>
        <w:rPr>
          <w:rFonts w:ascii="Arial" w:hAnsi="Arial" w:cs="Arial"/>
        </w:rPr>
      </w:pPr>
      <w:r>
        <w:rPr>
          <w:rFonts w:ascii="Arial" w:hAnsi="Arial" w:cs="Arial"/>
        </w:rPr>
        <w:t>O POF2 E POF4 possuem características muito semelhantes. O que diferencia um do outro é que no POF2 pergunta-se sobre aquisição coletiva, isto é, aquisições e despesas feitas para a família (conta de água, aluguel, condomínio, eletrodomésticos), já no POF4 temos a aquisição individual, onde são perguntados para todas as pessoas do mesmo domicílio o quanto gastam com coisas como por exemplo transporte coletivo, gasolina, estacionamento, vestuário, alimentação fora de casa.</w:t>
      </w:r>
      <w:r w:rsidR="00840751">
        <w:rPr>
          <w:rFonts w:ascii="Arial" w:hAnsi="Arial" w:cs="Arial"/>
        </w:rPr>
        <w:t xml:space="preserve"> Os períodos de referência das despesas de aquisição individual podem varia de 7, 30, 90 dias, 3 e 12 meses. </w:t>
      </w:r>
    </w:p>
    <w:p w14:paraId="5C8C867C" w14:textId="4030B781" w:rsidR="00405C1D" w:rsidRPr="00405C1D" w:rsidRDefault="00405C1D" w:rsidP="00405C1D">
      <w:pPr>
        <w:spacing w:line="360" w:lineRule="auto"/>
        <w:jc w:val="both"/>
        <w:rPr>
          <w:rFonts w:ascii="Arial" w:hAnsi="Arial" w:cs="Arial"/>
        </w:rPr>
      </w:pPr>
      <w:r>
        <w:rPr>
          <w:rFonts w:ascii="Arial" w:hAnsi="Arial" w:cs="Arial"/>
        </w:rPr>
        <w:tab/>
        <w:t>POF 2</w:t>
      </w:r>
    </w:p>
    <w:p w14:paraId="67D0D74F" w14:textId="3F2EF265" w:rsidR="00405C1D" w:rsidRDefault="00840751" w:rsidP="00405C1D">
      <w:pPr>
        <w:pStyle w:val="PargrafodaLista"/>
        <w:numPr>
          <w:ilvl w:val="0"/>
          <w:numId w:val="4"/>
        </w:numPr>
        <w:spacing w:line="360" w:lineRule="auto"/>
        <w:jc w:val="both"/>
        <w:rPr>
          <w:rFonts w:ascii="Arial" w:hAnsi="Arial" w:cs="Arial"/>
        </w:rPr>
      </w:pPr>
      <w:r>
        <w:rPr>
          <w:rFonts w:ascii="Arial" w:hAnsi="Arial" w:cs="Arial"/>
        </w:rPr>
        <w:t>Conta de água, esgoto, gás</w:t>
      </w:r>
    </w:p>
    <w:p w14:paraId="0715E689" w14:textId="7E98F1AC" w:rsidR="00840751" w:rsidRDefault="00840751" w:rsidP="00405C1D">
      <w:pPr>
        <w:pStyle w:val="PargrafodaLista"/>
        <w:numPr>
          <w:ilvl w:val="0"/>
          <w:numId w:val="4"/>
        </w:numPr>
        <w:spacing w:line="360" w:lineRule="auto"/>
        <w:jc w:val="both"/>
        <w:rPr>
          <w:rFonts w:ascii="Arial" w:hAnsi="Arial" w:cs="Arial"/>
        </w:rPr>
      </w:pPr>
      <w:r>
        <w:rPr>
          <w:rFonts w:ascii="Arial" w:hAnsi="Arial" w:cs="Arial"/>
        </w:rPr>
        <w:t>Aluguel, condomínio, prestação do imóvel</w:t>
      </w:r>
    </w:p>
    <w:p w14:paraId="4C7C5D47" w14:textId="33D428E3" w:rsidR="00840751" w:rsidRDefault="00840751" w:rsidP="00405C1D">
      <w:pPr>
        <w:pStyle w:val="PargrafodaLista"/>
        <w:numPr>
          <w:ilvl w:val="0"/>
          <w:numId w:val="4"/>
        </w:numPr>
        <w:spacing w:line="360" w:lineRule="auto"/>
        <w:jc w:val="both"/>
        <w:rPr>
          <w:rFonts w:ascii="Arial" w:hAnsi="Arial" w:cs="Arial"/>
        </w:rPr>
      </w:pPr>
      <w:r>
        <w:rPr>
          <w:rFonts w:ascii="Arial" w:hAnsi="Arial" w:cs="Arial"/>
        </w:rPr>
        <w:t>Inventário de bens</w:t>
      </w:r>
    </w:p>
    <w:p w14:paraId="6D315704" w14:textId="4760F2E5" w:rsidR="00840751" w:rsidRDefault="00840751" w:rsidP="00405C1D">
      <w:pPr>
        <w:pStyle w:val="PargrafodaLista"/>
        <w:numPr>
          <w:ilvl w:val="0"/>
          <w:numId w:val="4"/>
        </w:numPr>
        <w:spacing w:line="360" w:lineRule="auto"/>
        <w:jc w:val="both"/>
        <w:rPr>
          <w:rFonts w:ascii="Arial" w:hAnsi="Arial" w:cs="Arial"/>
        </w:rPr>
      </w:pPr>
      <w:r>
        <w:rPr>
          <w:rFonts w:ascii="Arial" w:hAnsi="Arial" w:cs="Arial"/>
        </w:rPr>
        <w:t>Aquisição de eletrodomésticos e móveis.</w:t>
      </w:r>
    </w:p>
    <w:p w14:paraId="6D53291C" w14:textId="0B1866F2" w:rsidR="00840751" w:rsidRDefault="00840751" w:rsidP="00840751">
      <w:pPr>
        <w:spacing w:line="360" w:lineRule="auto"/>
        <w:ind w:left="708"/>
        <w:jc w:val="both"/>
        <w:rPr>
          <w:rFonts w:ascii="Arial" w:hAnsi="Arial" w:cs="Arial"/>
        </w:rPr>
      </w:pPr>
      <w:r>
        <w:rPr>
          <w:rFonts w:ascii="Arial" w:hAnsi="Arial" w:cs="Arial"/>
        </w:rPr>
        <w:t>POF 4</w:t>
      </w:r>
    </w:p>
    <w:p w14:paraId="42320B62" w14:textId="0827160E" w:rsidR="00840751" w:rsidRDefault="00840751" w:rsidP="00840751">
      <w:pPr>
        <w:pStyle w:val="PargrafodaLista"/>
        <w:numPr>
          <w:ilvl w:val="0"/>
          <w:numId w:val="7"/>
        </w:numPr>
        <w:spacing w:line="360" w:lineRule="auto"/>
        <w:jc w:val="both"/>
        <w:rPr>
          <w:rFonts w:ascii="Arial" w:hAnsi="Arial" w:cs="Arial"/>
        </w:rPr>
      </w:pPr>
      <w:r>
        <w:rPr>
          <w:rFonts w:ascii="Arial" w:hAnsi="Arial" w:cs="Arial"/>
        </w:rPr>
        <w:t>Transporte coletivo e próprios</w:t>
      </w:r>
    </w:p>
    <w:p w14:paraId="5E85BA4D" w14:textId="04D69E59" w:rsidR="00840751" w:rsidRDefault="00840751" w:rsidP="00840751">
      <w:pPr>
        <w:pStyle w:val="PargrafodaLista"/>
        <w:numPr>
          <w:ilvl w:val="0"/>
          <w:numId w:val="7"/>
        </w:numPr>
        <w:spacing w:line="360" w:lineRule="auto"/>
        <w:jc w:val="both"/>
        <w:rPr>
          <w:rFonts w:ascii="Arial" w:hAnsi="Arial" w:cs="Arial"/>
        </w:rPr>
      </w:pPr>
      <w:r>
        <w:rPr>
          <w:rFonts w:ascii="Arial" w:hAnsi="Arial" w:cs="Arial"/>
        </w:rPr>
        <w:t>Alimentação fora de casa (7 dias de referência)</w:t>
      </w:r>
    </w:p>
    <w:p w14:paraId="0396E9C0" w14:textId="01AF8837" w:rsidR="00840751" w:rsidRDefault="00840751" w:rsidP="00840751">
      <w:pPr>
        <w:pStyle w:val="PargrafodaLista"/>
        <w:numPr>
          <w:ilvl w:val="0"/>
          <w:numId w:val="7"/>
        </w:numPr>
        <w:spacing w:line="360" w:lineRule="auto"/>
        <w:jc w:val="both"/>
        <w:rPr>
          <w:rFonts w:ascii="Arial" w:hAnsi="Arial" w:cs="Arial"/>
        </w:rPr>
      </w:pPr>
      <w:r>
        <w:rPr>
          <w:rFonts w:ascii="Arial" w:hAnsi="Arial" w:cs="Arial"/>
        </w:rPr>
        <w:t>Medicamentos (30 dias de referência)</w:t>
      </w:r>
    </w:p>
    <w:p w14:paraId="6188F9E1" w14:textId="27122CDB" w:rsidR="00840751" w:rsidRDefault="00840751" w:rsidP="00840751">
      <w:pPr>
        <w:pStyle w:val="PargrafodaLista"/>
        <w:numPr>
          <w:ilvl w:val="0"/>
          <w:numId w:val="7"/>
        </w:numPr>
        <w:spacing w:line="360" w:lineRule="auto"/>
        <w:jc w:val="both"/>
        <w:rPr>
          <w:rFonts w:ascii="Arial" w:hAnsi="Arial" w:cs="Arial"/>
        </w:rPr>
      </w:pPr>
      <w:r>
        <w:rPr>
          <w:rFonts w:ascii="Arial" w:hAnsi="Arial" w:cs="Arial"/>
        </w:rPr>
        <w:t>Vestuário (3 meses de referência)</w:t>
      </w:r>
    </w:p>
    <w:p w14:paraId="0FA0BAE4" w14:textId="27FDA8FF" w:rsidR="00840751" w:rsidRPr="00840751" w:rsidRDefault="00840751" w:rsidP="00840751">
      <w:pPr>
        <w:pStyle w:val="PargrafodaLista"/>
        <w:numPr>
          <w:ilvl w:val="0"/>
          <w:numId w:val="7"/>
        </w:numPr>
        <w:spacing w:line="360" w:lineRule="auto"/>
        <w:jc w:val="both"/>
        <w:rPr>
          <w:rFonts w:ascii="Arial" w:hAnsi="Arial" w:cs="Arial"/>
        </w:rPr>
      </w:pPr>
      <w:r>
        <w:rPr>
          <w:rFonts w:ascii="Arial" w:hAnsi="Arial" w:cs="Arial"/>
        </w:rPr>
        <w:t>Aquisição de Veículos (12 meses de referência)</w:t>
      </w:r>
    </w:p>
    <w:p w14:paraId="6E36ED03" w14:textId="0F3A9967" w:rsidR="00405C1D" w:rsidRDefault="00405C1D" w:rsidP="00405C1D">
      <w:pPr>
        <w:spacing w:line="360" w:lineRule="auto"/>
        <w:jc w:val="both"/>
        <w:rPr>
          <w:rFonts w:ascii="Arial" w:hAnsi="Arial" w:cs="Arial"/>
          <w:u w:val="single"/>
        </w:rPr>
      </w:pPr>
    </w:p>
    <w:p w14:paraId="381B7CCF" w14:textId="2BA81055" w:rsidR="00840751" w:rsidRPr="003A446C" w:rsidRDefault="003A446C" w:rsidP="003A446C">
      <w:pPr>
        <w:pStyle w:val="PargrafodaLista"/>
        <w:numPr>
          <w:ilvl w:val="2"/>
          <w:numId w:val="1"/>
        </w:numPr>
        <w:spacing w:line="360" w:lineRule="auto"/>
        <w:jc w:val="both"/>
        <w:rPr>
          <w:rFonts w:ascii="Arial" w:hAnsi="Arial" w:cs="Arial"/>
          <w:b/>
          <w:bCs/>
        </w:rPr>
      </w:pPr>
      <w:r w:rsidRPr="003A446C">
        <w:rPr>
          <w:rFonts w:ascii="Arial" w:hAnsi="Arial" w:cs="Arial"/>
          <w:b/>
          <w:bCs/>
        </w:rPr>
        <w:t>-</w:t>
      </w:r>
      <w:r w:rsidR="00840751" w:rsidRPr="003A446C">
        <w:rPr>
          <w:rFonts w:ascii="Arial" w:hAnsi="Arial" w:cs="Arial"/>
          <w:b/>
          <w:bCs/>
        </w:rPr>
        <w:t>POF 3 – Caderneta de Aquisição Coletiva.</w:t>
      </w:r>
    </w:p>
    <w:p w14:paraId="6D46ECFB" w14:textId="2B45140A" w:rsidR="00840751" w:rsidRPr="003A446C" w:rsidRDefault="00840751" w:rsidP="00840751">
      <w:pPr>
        <w:spacing w:line="360" w:lineRule="auto"/>
        <w:ind w:firstLine="708"/>
        <w:jc w:val="both"/>
        <w:rPr>
          <w:rFonts w:ascii="Arial" w:hAnsi="Arial" w:cs="Arial"/>
        </w:rPr>
      </w:pPr>
      <w:r>
        <w:rPr>
          <w:rFonts w:ascii="Arial" w:hAnsi="Arial" w:cs="Arial"/>
        </w:rPr>
        <w:t xml:space="preserve">Esse questionário precisa ser preenchido com todas as aquisições acerca de alimentação para consumo no domicílio. Essas compras tem um caráter domiciliar (compras mensais, semanais). O período de referência é de 7 dias </w:t>
      </w:r>
      <w:r w:rsidRPr="00840751">
        <w:rPr>
          <w:rFonts w:ascii="Arial" w:hAnsi="Arial" w:cs="Arial"/>
          <w:b/>
          <w:bCs/>
        </w:rPr>
        <w:t>para frente</w:t>
      </w:r>
      <w:r>
        <w:rPr>
          <w:rFonts w:ascii="Arial" w:hAnsi="Arial" w:cs="Arial"/>
          <w:b/>
          <w:bCs/>
        </w:rPr>
        <w:t xml:space="preserve"> </w:t>
      </w:r>
      <w:r>
        <w:rPr>
          <w:rFonts w:ascii="Arial" w:hAnsi="Arial" w:cs="Arial"/>
        </w:rPr>
        <w:t xml:space="preserve">, isto é, é pedido para o informante descrever as despesas que vão </w:t>
      </w:r>
      <w:r>
        <w:rPr>
          <w:rFonts w:ascii="Arial" w:hAnsi="Arial" w:cs="Arial"/>
        </w:rPr>
        <w:lastRenderedPageBreak/>
        <w:t>realizar dentro da semana de referência</w:t>
      </w:r>
      <w:r w:rsidR="003A446C">
        <w:rPr>
          <w:rFonts w:ascii="Arial" w:hAnsi="Arial" w:cs="Arial"/>
        </w:rPr>
        <w:t xml:space="preserve">. Também é solicitado que o informante guarde as notinhas das compras, pois as informações são </w:t>
      </w:r>
      <w:r w:rsidR="003A446C" w:rsidRPr="003A446C">
        <w:rPr>
          <w:rFonts w:ascii="Arial" w:hAnsi="Arial" w:cs="Arial"/>
          <w:u w:val="single"/>
        </w:rPr>
        <w:t>detalhadas</w:t>
      </w:r>
      <w:r w:rsidR="003A446C">
        <w:rPr>
          <w:rFonts w:ascii="Arial" w:hAnsi="Arial" w:cs="Arial"/>
          <w:u w:val="single"/>
        </w:rPr>
        <w:t xml:space="preserve"> (</w:t>
      </w:r>
      <w:r w:rsidR="003A446C">
        <w:rPr>
          <w:rFonts w:ascii="Arial" w:hAnsi="Arial" w:cs="Arial"/>
        </w:rPr>
        <w:t>peso, volume, quantidade dos alimentos)</w:t>
      </w:r>
    </w:p>
    <w:p w14:paraId="7389902A" w14:textId="094F4A27" w:rsidR="00840751" w:rsidRDefault="00840751" w:rsidP="00840751">
      <w:pPr>
        <w:pStyle w:val="PargrafodaLista"/>
        <w:numPr>
          <w:ilvl w:val="0"/>
          <w:numId w:val="8"/>
        </w:numPr>
        <w:spacing w:line="360" w:lineRule="auto"/>
        <w:jc w:val="both"/>
        <w:rPr>
          <w:rFonts w:ascii="Arial" w:hAnsi="Arial" w:cs="Arial"/>
        </w:rPr>
      </w:pPr>
      <w:r>
        <w:rPr>
          <w:rFonts w:ascii="Arial" w:hAnsi="Arial" w:cs="Arial"/>
        </w:rPr>
        <w:t>Alimentos e bebidas para consumo no domicílio</w:t>
      </w:r>
    </w:p>
    <w:p w14:paraId="41DC6780" w14:textId="50AC1D87" w:rsidR="00840751" w:rsidRDefault="00840751" w:rsidP="00840751">
      <w:pPr>
        <w:pStyle w:val="PargrafodaLista"/>
        <w:numPr>
          <w:ilvl w:val="0"/>
          <w:numId w:val="8"/>
        </w:numPr>
        <w:spacing w:line="360" w:lineRule="auto"/>
        <w:jc w:val="both"/>
        <w:rPr>
          <w:rFonts w:ascii="Arial" w:hAnsi="Arial" w:cs="Arial"/>
        </w:rPr>
      </w:pPr>
      <w:r>
        <w:rPr>
          <w:rFonts w:ascii="Arial" w:hAnsi="Arial" w:cs="Arial"/>
        </w:rPr>
        <w:t>Artigos de limpeza</w:t>
      </w:r>
    </w:p>
    <w:p w14:paraId="75F59DE1" w14:textId="7253F855" w:rsidR="00840751" w:rsidRPr="00840751" w:rsidRDefault="00840751" w:rsidP="00840751">
      <w:pPr>
        <w:pStyle w:val="PargrafodaLista"/>
        <w:numPr>
          <w:ilvl w:val="0"/>
          <w:numId w:val="8"/>
        </w:numPr>
        <w:spacing w:line="360" w:lineRule="auto"/>
        <w:jc w:val="both"/>
        <w:rPr>
          <w:rFonts w:ascii="Arial" w:hAnsi="Arial" w:cs="Arial"/>
        </w:rPr>
      </w:pPr>
      <w:r>
        <w:rPr>
          <w:rFonts w:ascii="Arial" w:hAnsi="Arial" w:cs="Arial"/>
        </w:rPr>
        <w:t>Comidas para animais doméstricos.</w:t>
      </w:r>
    </w:p>
    <w:p w14:paraId="561BAB14" w14:textId="509A43F0" w:rsidR="00840751" w:rsidRDefault="00840751" w:rsidP="00405C1D">
      <w:pPr>
        <w:spacing w:line="360" w:lineRule="auto"/>
        <w:jc w:val="both"/>
        <w:rPr>
          <w:rFonts w:ascii="Arial" w:hAnsi="Arial" w:cs="Arial"/>
          <w:u w:val="single"/>
        </w:rPr>
      </w:pPr>
    </w:p>
    <w:p w14:paraId="533228B2" w14:textId="703923A6" w:rsidR="003A446C" w:rsidRDefault="003A446C" w:rsidP="003A446C">
      <w:pPr>
        <w:pStyle w:val="PargrafodaLista"/>
        <w:numPr>
          <w:ilvl w:val="2"/>
          <w:numId w:val="1"/>
        </w:numPr>
        <w:spacing w:line="360" w:lineRule="auto"/>
        <w:jc w:val="both"/>
        <w:rPr>
          <w:rFonts w:ascii="Arial" w:hAnsi="Arial" w:cs="Arial"/>
          <w:b/>
          <w:bCs/>
        </w:rPr>
      </w:pPr>
      <w:r w:rsidRPr="003A446C">
        <w:rPr>
          <w:rFonts w:ascii="Arial" w:hAnsi="Arial" w:cs="Arial"/>
          <w:b/>
          <w:bCs/>
        </w:rPr>
        <w:t>POF 5 – Trabalho e Rendimento</w:t>
      </w:r>
    </w:p>
    <w:p w14:paraId="5B19903D" w14:textId="1C60D607" w:rsidR="003A446C" w:rsidRDefault="003A446C" w:rsidP="003A446C">
      <w:pPr>
        <w:spacing w:line="360" w:lineRule="auto"/>
        <w:ind w:firstLine="708"/>
        <w:jc w:val="both"/>
        <w:rPr>
          <w:rFonts w:ascii="Arial" w:hAnsi="Arial" w:cs="Arial"/>
        </w:rPr>
      </w:pPr>
      <w:r>
        <w:rPr>
          <w:rFonts w:ascii="Arial" w:hAnsi="Arial" w:cs="Arial"/>
        </w:rPr>
        <w:t>Esta parte da pesquisa capta o trabalho e tipo de ocupação e todos os tipos de rendimentos nos últimos 12 meses.</w:t>
      </w:r>
    </w:p>
    <w:p w14:paraId="49FF7FE4" w14:textId="5C02293C" w:rsidR="003A446C" w:rsidRDefault="003A446C" w:rsidP="003A446C">
      <w:pPr>
        <w:pStyle w:val="PargrafodaLista"/>
        <w:numPr>
          <w:ilvl w:val="0"/>
          <w:numId w:val="12"/>
        </w:numPr>
        <w:spacing w:line="360" w:lineRule="auto"/>
        <w:jc w:val="both"/>
        <w:rPr>
          <w:rFonts w:ascii="Arial" w:hAnsi="Arial" w:cs="Arial"/>
        </w:rPr>
      </w:pPr>
      <w:r>
        <w:rPr>
          <w:rFonts w:ascii="Arial" w:hAnsi="Arial" w:cs="Arial"/>
        </w:rPr>
        <w:t>Carteira Assinada?</w:t>
      </w:r>
    </w:p>
    <w:p w14:paraId="59F4C879" w14:textId="052BF472" w:rsidR="003A446C" w:rsidRDefault="003A446C" w:rsidP="003A446C">
      <w:pPr>
        <w:pStyle w:val="PargrafodaLista"/>
        <w:numPr>
          <w:ilvl w:val="0"/>
          <w:numId w:val="12"/>
        </w:numPr>
        <w:spacing w:line="360" w:lineRule="auto"/>
        <w:jc w:val="both"/>
        <w:rPr>
          <w:rFonts w:ascii="Arial" w:hAnsi="Arial" w:cs="Arial"/>
        </w:rPr>
      </w:pPr>
      <w:r>
        <w:rPr>
          <w:rFonts w:ascii="Arial" w:hAnsi="Arial" w:cs="Arial"/>
        </w:rPr>
        <w:t>Contribuinte do INSS?</w:t>
      </w:r>
    </w:p>
    <w:p w14:paraId="024D61BB" w14:textId="29021B77" w:rsidR="003A446C" w:rsidRDefault="003A446C" w:rsidP="003A446C">
      <w:pPr>
        <w:pStyle w:val="PargrafodaLista"/>
        <w:numPr>
          <w:ilvl w:val="0"/>
          <w:numId w:val="12"/>
        </w:numPr>
        <w:spacing w:line="360" w:lineRule="auto"/>
        <w:jc w:val="both"/>
        <w:rPr>
          <w:rFonts w:ascii="Arial" w:hAnsi="Arial" w:cs="Arial"/>
        </w:rPr>
      </w:pPr>
      <w:r>
        <w:rPr>
          <w:rFonts w:ascii="Arial" w:hAnsi="Arial" w:cs="Arial"/>
        </w:rPr>
        <w:t>Rendimento do Trabalho</w:t>
      </w:r>
    </w:p>
    <w:p w14:paraId="50E45AEB" w14:textId="24D6854B" w:rsidR="003A446C" w:rsidRDefault="003A446C" w:rsidP="003A446C">
      <w:pPr>
        <w:pStyle w:val="PargrafodaLista"/>
        <w:numPr>
          <w:ilvl w:val="0"/>
          <w:numId w:val="12"/>
        </w:numPr>
        <w:spacing w:line="360" w:lineRule="auto"/>
        <w:jc w:val="both"/>
        <w:rPr>
          <w:rFonts w:ascii="Arial" w:hAnsi="Arial" w:cs="Arial"/>
        </w:rPr>
      </w:pPr>
      <w:r>
        <w:rPr>
          <w:rFonts w:ascii="Arial" w:hAnsi="Arial" w:cs="Arial"/>
        </w:rPr>
        <w:t>Tempo de deslocamento para o trabalho principal</w:t>
      </w:r>
    </w:p>
    <w:p w14:paraId="0538BCC2" w14:textId="77777777" w:rsidR="003A446C" w:rsidRDefault="003A446C" w:rsidP="003A446C">
      <w:pPr>
        <w:spacing w:line="360" w:lineRule="auto"/>
        <w:jc w:val="both"/>
        <w:rPr>
          <w:rFonts w:ascii="Arial" w:hAnsi="Arial" w:cs="Arial"/>
        </w:rPr>
      </w:pPr>
      <w:r>
        <w:rPr>
          <w:rFonts w:ascii="Arial" w:hAnsi="Arial" w:cs="Arial"/>
        </w:rPr>
        <w:t>Aposentadorias, pensões, auxílios, transferências de renda, outros rendimentos habituais. Férias, Seguro-Desemprego, movimentações financeiras (poupança, ações, etc...)</w:t>
      </w:r>
    </w:p>
    <w:p w14:paraId="0C6D3376" w14:textId="77777777" w:rsidR="003A446C" w:rsidRDefault="003A446C" w:rsidP="003A446C">
      <w:pPr>
        <w:spacing w:line="360" w:lineRule="auto"/>
        <w:jc w:val="both"/>
        <w:rPr>
          <w:rFonts w:ascii="Arial" w:hAnsi="Arial" w:cs="Arial"/>
        </w:rPr>
      </w:pPr>
    </w:p>
    <w:p w14:paraId="54C45C18" w14:textId="12A4B9C0" w:rsidR="003A446C" w:rsidRPr="003A446C" w:rsidRDefault="003A446C" w:rsidP="003A446C">
      <w:pPr>
        <w:pStyle w:val="PargrafodaLista"/>
        <w:numPr>
          <w:ilvl w:val="2"/>
          <w:numId w:val="1"/>
        </w:numPr>
        <w:spacing w:line="360" w:lineRule="auto"/>
        <w:jc w:val="both"/>
        <w:rPr>
          <w:rFonts w:ascii="Arial" w:hAnsi="Arial" w:cs="Arial"/>
          <w:b/>
          <w:bCs/>
        </w:rPr>
      </w:pPr>
      <w:r w:rsidRPr="003A446C">
        <w:rPr>
          <w:rFonts w:ascii="Arial" w:hAnsi="Arial" w:cs="Arial"/>
          <w:b/>
          <w:bCs/>
        </w:rPr>
        <w:t xml:space="preserve">– POF 6 – Condições de Vida </w:t>
      </w:r>
    </w:p>
    <w:p w14:paraId="1D66FA80" w14:textId="227B1F55" w:rsidR="003A446C" w:rsidRDefault="003A446C" w:rsidP="00A15CD1">
      <w:pPr>
        <w:spacing w:line="360" w:lineRule="auto"/>
        <w:ind w:firstLine="708"/>
        <w:jc w:val="both"/>
        <w:rPr>
          <w:rFonts w:ascii="Arial" w:hAnsi="Arial" w:cs="Arial"/>
        </w:rPr>
      </w:pPr>
      <w:r>
        <w:rPr>
          <w:rFonts w:ascii="Arial" w:hAnsi="Arial" w:cs="Arial"/>
        </w:rPr>
        <w:t>Este questionário é bem diferente das pesquisas domiciliares em geral pois ele tem perguntas subjetivas. É perguntado o que o informante acha sobre determinados serviços ou condição de moradia/alimentação. Temos aqui também a escala de insegurança alimentar.</w:t>
      </w:r>
    </w:p>
    <w:p w14:paraId="57E73202" w14:textId="1B896ED1" w:rsidR="003A446C" w:rsidRDefault="003A446C" w:rsidP="003A446C">
      <w:pPr>
        <w:pStyle w:val="PargrafodaLista"/>
        <w:numPr>
          <w:ilvl w:val="0"/>
          <w:numId w:val="13"/>
        </w:numPr>
        <w:spacing w:line="360" w:lineRule="auto"/>
        <w:jc w:val="both"/>
        <w:rPr>
          <w:rFonts w:ascii="Arial" w:hAnsi="Arial" w:cs="Arial"/>
        </w:rPr>
      </w:pPr>
      <w:r>
        <w:rPr>
          <w:rFonts w:ascii="Arial" w:hAnsi="Arial" w:cs="Arial"/>
        </w:rPr>
        <w:t>Escala de Insegurança alimentar (primeira vez na POF em 2017/2018. Era</w:t>
      </w:r>
      <w:r w:rsidR="00A15CD1">
        <w:rPr>
          <w:rFonts w:ascii="Arial" w:hAnsi="Arial" w:cs="Arial"/>
        </w:rPr>
        <w:t xml:space="preserve"> suplemento</w:t>
      </w:r>
      <w:r>
        <w:rPr>
          <w:rFonts w:ascii="Arial" w:hAnsi="Arial" w:cs="Arial"/>
        </w:rPr>
        <w:t xml:space="preserve"> na PNAD em 2004, 2009 e 2013.</w:t>
      </w:r>
    </w:p>
    <w:p w14:paraId="2B72F59D" w14:textId="77777777" w:rsidR="003A446C" w:rsidRDefault="003A446C" w:rsidP="003A446C">
      <w:pPr>
        <w:pStyle w:val="PargrafodaLista"/>
        <w:numPr>
          <w:ilvl w:val="0"/>
          <w:numId w:val="13"/>
        </w:numPr>
        <w:spacing w:line="360" w:lineRule="auto"/>
        <w:jc w:val="both"/>
        <w:rPr>
          <w:rFonts w:ascii="Arial" w:hAnsi="Arial" w:cs="Arial"/>
        </w:rPr>
      </w:pPr>
      <w:r>
        <w:rPr>
          <w:rFonts w:ascii="Arial" w:hAnsi="Arial" w:cs="Arial"/>
        </w:rPr>
        <w:t>Avaliação de Condições de Moradia da Família (Água, lixo, energia elétrica, etc)</w:t>
      </w:r>
    </w:p>
    <w:p w14:paraId="0266AE18" w14:textId="77777777" w:rsidR="00A15CD1" w:rsidRDefault="00A15CD1" w:rsidP="003A446C">
      <w:pPr>
        <w:pStyle w:val="PargrafodaLista"/>
        <w:numPr>
          <w:ilvl w:val="0"/>
          <w:numId w:val="13"/>
        </w:numPr>
        <w:spacing w:line="360" w:lineRule="auto"/>
        <w:jc w:val="both"/>
        <w:rPr>
          <w:rFonts w:ascii="Arial" w:hAnsi="Arial" w:cs="Arial"/>
        </w:rPr>
      </w:pPr>
      <w:r>
        <w:rPr>
          <w:rFonts w:ascii="Arial" w:hAnsi="Arial" w:cs="Arial"/>
        </w:rPr>
        <w:t>Questões do domicílio (pouco espaço, sujeito a deslizamentos, próximo de rios poluídos, etc.)</w:t>
      </w:r>
    </w:p>
    <w:p w14:paraId="4F3B1875" w14:textId="026D06B8" w:rsidR="00A15CD1" w:rsidRDefault="00A15CD1" w:rsidP="003A446C">
      <w:pPr>
        <w:pStyle w:val="PargrafodaLista"/>
        <w:numPr>
          <w:ilvl w:val="0"/>
          <w:numId w:val="13"/>
        </w:numPr>
        <w:spacing w:line="360" w:lineRule="auto"/>
        <w:jc w:val="both"/>
        <w:rPr>
          <w:rFonts w:ascii="Arial" w:hAnsi="Arial" w:cs="Arial"/>
        </w:rPr>
      </w:pPr>
      <w:r>
        <w:rPr>
          <w:rFonts w:ascii="Arial" w:hAnsi="Arial" w:cs="Arial"/>
        </w:rPr>
        <w:t>Atraso no pagamento de despesas (aluguel, água, luz)</w:t>
      </w:r>
    </w:p>
    <w:p w14:paraId="2BA77C90" w14:textId="1153776D" w:rsidR="00A15CD1" w:rsidRPr="00A15CD1" w:rsidRDefault="00A15CD1" w:rsidP="00A15CD1">
      <w:pPr>
        <w:spacing w:line="360" w:lineRule="auto"/>
        <w:jc w:val="both"/>
        <w:rPr>
          <w:rFonts w:ascii="Arial" w:hAnsi="Arial" w:cs="Arial"/>
          <w:b/>
          <w:bCs/>
        </w:rPr>
      </w:pPr>
    </w:p>
    <w:p w14:paraId="4A1952AF" w14:textId="19C75284" w:rsidR="00A15CD1" w:rsidRPr="00A15CD1" w:rsidRDefault="00A15CD1" w:rsidP="00A15CD1">
      <w:pPr>
        <w:pStyle w:val="PargrafodaLista"/>
        <w:numPr>
          <w:ilvl w:val="2"/>
          <w:numId w:val="1"/>
        </w:numPr>
        <w:spacing w:line="360" w:lineRule="auto"/>
        <w:jc w:val="both"/>
        <w:rPr>
          <w:rFonts w:ascii="Arial" w:hAnsi="Arial" w:cs="Arial"/>
          <w:b/>
          <w:bCs/>
        </w:rPr>
      </w:pPr>
      <w:r w:rsidRPr="00A15CD1">
        <w:rPr>
          <w:rFonts w:ascii="Arial" w:hAnsi="Arial" w:cs="Arial"/>
          <w:b/>
          <w:bCs/>
        </w:rPr>
        <w:t>– POF 7 – Consumo Alimentar</w:t>
      </w:r>
    </w:p>
    <w:p w14:paraId="6E1E4198" w14:textId="2EC0D449" w:rsidR="00A15CD1" w:rsidRDefault="00A15CD1" w:rsidP="00A15CD1">
      <w:pPr>
        <w:spacing w:line="360" w:lineRule="auto"/>
        <w:ind w:firstLine="708"/>
        <w:jc w:val="both"/>
        <w:rPr>
          <w:rFonts w:ascii="Arial" w:hAnsi="Arial" w:cs="Arial"/>
        </w:rPr>
      </w:pPr>
      <w:r>
        <w:rPr>
          <w:rFonts w:ascii="Arial" w:hAnsi="Arial" w:cs="Arial"/>
        </w:rPr>
        <w:t>Não é perguntado para toda a amostra. É uma subamostra voltada para a área de nutrição que investiga o consumo efetivo dos alimentos. Na POF 3 e POF 4 é perguntado o que foi comprado e neste questionário é perguntado o que foi comido.</w:t>
      </w:r>
    </w:p>
    <w:p w14:paraId="369CB8C8" w14:textId="0615D87B" w:rsidR="00A15CD1" w:rsidRDefault="00A15CD1" w:rsidP="00A15CD1">
      <w:pPr>
        <w:pStyle w:val="PargrafodaLista"/>
        <w:numPr>
          <w:ilvl w:val="0"/>
          <w:numId w:val="14"/>
        </w:numPr>
        <w:spacing w:line="360" w:lineRule="auto"/>
        <w:jc w:val="both"/>
        <w:rPr>
          <w:rFonts w:ascii="Arial" w:hAnsi="Arial" w:cs="Arial"/>
        </w:rPr>
      </w:pPr>
      <w:r>
        <w:rPr>
          <w:rFonts w:ascii="Arial" w:hAnsi="Arial" w:cs="Arial"/>
        </w:rPr>
        <w:t>Quantidade em medidas caseiras (prato fundo, copo de requeijão, etc)</w:t>
      </w:r>
    </w:p>
    <w:p w14:paraId="0F1E9C09" w14:textId="53D3DB59" w:rsidR="00A15CD1" w:rsidRDefault="00A15CD1" w:rsidP="00A15CD1">
      <w:pPr>
        <w:pStyle w:val="PargrafodaLista"/>
        <w:numPr>
          <w:ilvl w:val="0"/>
          <w:numId w:val="14"/>
        </w:numPr>
        <w:spacing w:line="360" w:lineRule="auto"/>
        <w:jc w:val="both"/>
        <w:rPr>
          <w:rFonts w:ascii="Arial" w:hAnsi="Arial" w:cs="Arial"/>
        </w:rPr>
      </w:pPr>
      <w:r>
        <w:rPr>
          <w:rFonts w:ascii="Arial" w:hAnsi="Arial" w:cs="Arial"/>
        </w:rPr>
        <w:t>Forma de preparo (cozido, assado, frito)</w:t>
      </w:r>
    </w:p>
    <w:p w14:paraId="0192BA28" w14:textId="07337FEE" w:rsidR="00A15CD1" w:rsidRDefault="00A15CD1" w:rsidP="00A15CD1">
      <w:pPr>
        <w:pStyle w:val="PargrafodaLista"/>
        <w:numPr>
          <w:ilvl w:val="0"/>
          <w:numId w:val="14"/>
        </w:numPr>
        <w:spacing w:line="360" w:lineRule="auto"/>
        <w:jc w:val="both"/>
        <w:rPr>
          <w:rFonts w:ascii="Arial" w:hAnsi="Arial" w:cs="Arial"/>
        </w:rPr>
      </w:pPr>
      <w:r>
        <w:rPr>
          <w:rFonts w:ascii="Arial" w:hAnsi="Arial" w:cs="Arial"/>
        </w:rPr>
        <w:t>Ocasião do consumo (café da manhã, almoço, jantar, lance)</w:t>
      </w:r>
    </w:p>
    <w:p w14:paraId="5DBF89B4" w14:textId="559D4D11" w:rsidR="00A15CD1" w:rsidRDefault="00A15CD1" w:rsidP="00A15CD1">
      <w:pPr>
        <w:pStyle w:val="PargrafodaLista"/>
        <w:numPr>
          <w:ilvl w:val="0"/>
          <w:numId w:val="14"/>
        </w:numPr>
        <w:spacing w:line="360" w:lineRule="auto"/>
        <w:jc w:val="both"/>
        <w:rPr>
          <w:rFonts w:ascii="Arial" w:hAnsi="Arial" w:cs="Arial"/>
        </w:rPr>
      </w:pPr>
      <w:r>
        <w:rPr>
          <w:rFonts w:ascii="Arial" w:hAnsi="Arial" w:cs="Arial"/>
        </w:rPr>
        <w:t>Adição (açúcar, manteiga, ketchup, creme de leite)</w:t>
      </w:r>
    </w:p>
    <w:p w14:paraId="0EA26B75" w14:textId="3976B927" w:rsidR="00A15CD1" w:rsidRDefault="00A15CD1" w:rsidP="00A15CD1">
      <w:pPr>
        <w:pStyle w:val="PargrafodaLista"/>
        <w:numPr>
          <w:ilvl w:val="0"/>
          <w:numId w:val="14"/>
        </w:numPr>
        <w:spacing w:line="360" w:lineRule="auto"/>
        <w:jc w:val="both"/>
        <w:rPr>
          <w:rFonts w:ascii="Arial" w:hAnsi="Arial" w:cs="Arial"/>
        </w:rPr>
      </w:pPr>
      <w:r>
        <w:rPr>
          <w:rFonts w:ascii="Arial" w:hAnsi="Arial" w:cs="Arial"/>
        </w:rPr>
        <w:lastRenderedPageBreak/>
        <w:t>Local de refeição (em casa, merende escolar, restaurante, etc)</w:t>
      </w:r>
    </w:p>
    <w:p w14:paraId="1AA9D5C7" w14:textId="71D52180" w:rsidR="00A15CD1" w:rsidRDefault="00A15CD1" w:rsidP="00A15CD1">
      <w:pPr>
        <w:spacing w:line="360" w:lineRule="auto"/>
        <w:jc w:val="both"/>
        <w:rPr>
          <w:rFonts w:ascii="Arial" w:hAnsi="Arial" w:cs="Arial"/>
        </w:rPr>
      </w:pPr>
    </w:p>
    <w:p w14:paraId="18731095" w14:textId="719F4D0B" w:rsidR="00A15CD1" w:rsidRPr="00A15CD1" w:rsidRDefault="00A15CD1" w:rsidP="00A15CD1">
      <w:pPr>
        <w:pStyle w:val="PargrafodaLista"/>
        <w:numPr>
          <w:ilvl w:val="0"/>
          <w:numId w:val="1"/>
        </w:numPr>
        <w:spacing w:line="360" w:lineRule="auto"/>
        <w:jc w:val="both"/>
        <w:rPr>
          <w:rFonts w:ascii="Arial" w:hAnsi="Arial" w:cs="Arial"/>
          <w:b/>
          <w:bCs/>
        </w:rPr>
      </w:pPr>
      <w:r w:rsidRPr="00A15CD1">
        <w:rPr>
          <w:rFonts w:ascii="Arial" w:hAnsi="Arial" w:cs="Arial"/>
          <w:b/>
          <w:bCs/>
        </w:rPr>
        <w:t xml:space="preserve">ANÁLISE E DIVULGAÇÃO DE RESULTADOS </w:t>
      </w:r>
    </w:p>
    <w:p w14:paraId="39BBB86F" w14:textId="32E9CA93" w:rsidR="00A15CD1" w:rsidRPr="00A15CD1" w:rsidRDefault="00A15CD1" w:rsidP="00A15CD1">
      <w:pPr>
        <w:pStyle w:val="PargrafodaLista"/>
        <w:numPr>
          <w:ilvl w:val="1"/>
          <w:numId w:val="1"/>
        </w:numPr>
        <w:spacing w:line="360" w:lineRule="auto"/>
        <w:jc w:val="both"/>
        <w:rPr>
          <w:rFonts w:ascii="Arial" w:hAnsi="Arial" w:cs="Arial"/>
          <w:b/>
          <w:bCs/>
        </w:rPr>
      </w:pPr>
      <w:r w:rsidRPr="00A15CD1">
        <w:rPr>
          <w:rFonts w:ascii="Arial" w:hAnsi="Arial" w:cs="Arial"/>
          <w:b/>
          <w:bCs/>
        </w:rPr>
        <w:t xml:space="preserve">– Primeiros Resultados </w:t>
      </w:r>
    </w:p>
    <w:p w14:paraId="558A3A42" w14:textId="02A229B3" w:rsidR="00A15CD1" w:rsidRDefault="00A15CD1" w:rsidP="00A15CD1">
      <w:pPr>
        <w:spacing w:line="360" w:lineRule="auto"/>
        <w:ind w:firstLine="708"/>
        <w:jc w:val="both"/>
        <w:rPr>
          <w:rFonts w:ascii="Arial" w:hAnsi="Arial" w:cs="Arial"/>
        </w:rPr>
      </w:pPr>
      <w:r>
        <w:rPr>
          <w:rFonts w:ascii="Arial" w:hAnsi="Arial" w:cs="Arial"/>
        </w:rPr>
        <w:t xml:space="preserve">Este é o primeiro resultado publicado pelo IBGE no nível da POF 2017-2018. Esta publicação faz um compilado acerca de informações sobre </w:t>
      </w:r>
      <w:r w:rsidRPr="00A15CD1">
        <w:rPr>
          <w:rFonts w:ascii="Arial" w:hAnsi="Arial" w:cs="Arial"/>
          <w:u w:val="single"/>
        </w:rPr>
        <w:t>despesas</w:t>
      </w:r>
      <w:r>
        <w:rPr>
          <w:rFonts w:ascii="Arial" w:hAnsi="Arial" w:cs="Arial"/>
        </w:rPr>
        <w:t xml:space="preserve"> e </w:t>
      </w:r>
      <w:r w:rsidRPr="00A15CD1">
        <w:rPr>
          <w:rFonts w:ascii="Arial" w:hAnsi="Arial" w:cs="Arial"/>
          <w:u w:val="single"/>
        </w:rPr>
        <w:t>rendimentos</w:t>
      </w:r>
      <w:r>
        <w:rPr>
          <w:rFonts w:ascii="Arial" w:hAnsi="Arial" w:cs="Arial"/>
        </w:rPr>
        <w:t>.</w:t>
      </w:r>
      <w:r w:rsidR="003C0613">
        <w:rPr>
          <w:rFonts w:ascii="Arial" w:hAnsi="Arial" w:cs="Arial"/>
        </w:rPr>
        <w:t xml:space="preserve"> É feita a abertura dos grupos de despesas e de rendimentos.</w:t>
      </w:r>
    </w:p>
    <w:p w14:paraId="22266849" w14:textId="3D0C8086" w:rsidR="003C0613" w:rsidRPr="003C0613" w:rsidRDefault="003C0613" w:rsidP="003C0613">
      <w:pPr>
        <w:pStyle w:val="PargrafodaLista"/>
        <w:numPr>
          <w:ilvl w:val="0"/>
          <w:numId w:val="17"/>
        </w:numPr>
        <w:spacing w:line="360" w:lineRule="auto"/>
        <w:jc w:val="both"/>
        <w:rPr>
          <w:rFonts w:ascii="Arial" w:hAnsi="Arial" w:cs="Arial"/>
        </w:rPr>
      </w:pPr>
      <w:r w:rsidRPr="003C0613">
        <w:rPr>
          <w:rFonts w:ascii="Arial" w:hAnsi="Arial" w:cs="Arial"/>
        </w:rPr>
        <w:t>Despesas monetárias e não monetárias.</w:t>
      </w:r>
    </w:p>
    <w:p w14:paraId="03A60A3A" w14:textId="1B1DFDAC" w:rsidR="003C0613" w:rsidRDefault="003C0613" w:rsidP="003C0613">
      <w:pPr>
        <w:pStyle w:val="PargrafodaLista"/>
        <w:numPr>
          <w:ilvl w:val="1"/>
          <w:numId w:val="18"/>
        </w:numPr>
        <w:spacing w:line="360" w:lineRule="auto"/>
        <w:jc w:val="both"/>
        <w:rPr>
          <w:rFonts w:ascii="Arial" w:hAnsi="Arial" w:cs="Arial"/>
        </w:rPr>
      </w:pPr>
      <w:r w:rsidRPr="003C0613">
        <w:rPr>
          <w:rFonts w:ascii="Arial" w:hAnsi="Arial" w:cs="Arial"/>
        </w:rPr>
        <w:t>- Despesas Total</w:t>
      </w:r>
    </w:p>
    <w:p w14:paraId="68996FB2" w14:textId="2FCC5BA4" w:rsidR="003C0613" w:rsidRDefault="003C0613" w:rsidP="003C0613">
      <w:pPr>
        <w:pStyle w:val="PargrafodaLista"/>
        <w:numPr>
          <w:ilvl w:val="2"/>
          <w:numId w:val="18"/>
        </w:numPr>
        <w:spacing w:line="360" w:lineRule="auto"/>
        <w:jc w:val="both"/>
        <w:rPr>
          <w:rFonts w:ascii="Arial" w:hAnsi="Arial" w:cs="Arial"/>
        </w:rPr>
      </w:pPr>
      <w:r>
        <w:rPr>
          <w:rFonts w:ascii="Arial" w:hAnsi="Arial" w:cs="Arial"/>
        </w:rPr>
        <w:t>– Despesas Correntes</w:t>
      </w:r>
    </w:p>
    <w:p w14:paraId="4D0ABB9D" w14:textId="72F4E68C" w:rsidR="003C0613" w:rsidRDefault="003C0613" w:rsidP="003C0613">
      <w:pPr>
        <w:pStyle w:val="PargrafodaLista"/>
        <w:numPr>
          <w:ilvl w:val="0"/>
          <w:numId w:val="20"/>
        </w:numPr>
        <w:spacing w:line="360" w:lineRule="auto"/>
        <w:jc w:val="both"/>
        <w:rPr>
          <w:rFonts w:ascii="Arial" w:hAnsi="Arial" w:cs="Arial"/>
        </w:rPr>
      </w:pPr>
      <w:r>
        <w:rPr>
          <w:rFonts w:ascii="Arial" w:hAnsi="Arial" w:cs="Arial"/>
        </w:rPr>
        <w:t>Despesa de consumo</w:t>
      </w:r>
    </w:p>
    <w:p w14:paraId="383D8910" w14:textId="5B12BAF1" w:rsidR="003C0613" w:rsidRDefault="003C0613" w:rsidP="003C0613">
      <w:pPr>
        <w:pStyle w:val="PargrafodaLista"/>
        <w:numPr>
          <w:ilvl w:val="0"/>
          <w:numId w:val="20"/>
        </w:numPr>
        <w:spacing w:line="360" w:lineRule="auto"/>
        <w:jc w:val="both"/>
        <w:rPr>
          <w:rFonts w:ascii="Arial" w:hAnsi="Arial" w:cs="Arial"/>
        </w:rPr>
      </w:pPr>
      <w:r>
        <w:rPr>
          <w:rFonts w:ascii="Arial" w:hAnsi="Arial" w:cs="Arial"/>
        </w:rPr>
        <w:t>Outras Despesas</w:t>
      </w:r>
    </w:p>
    <w:p w14:paraId="789A8989" w14:textId="433C4523" w:rsidR="003C0613" w:rsidRPr="003C0613" w:rsidRDefault="003C0613" w:rsidP="003C0613">
      <w:pPr>
        <w:pStyle w:val="PargrafodaLista"/>
        <w:numPr>
          <w:ilvl w:val="2"/>
          <w:numId w:val="18"/>
        </w:numPr>
        <w:spacing w:line="360" w:lineRule="auto"/>
        <w:jc w:val="both"/>
        <w:rPr>
          <w:rFonts w:ascii="Arial" w:hAnsi="Arial" w:cs="Arial"/>
        </w:rPr>
      </w:pPr>
      <w:r w:rsidRPr="003C0613">
        <w:rPr>
          <w:rFonts w:ascii="Arial" w:hAnsi="Arial" w:cs="Arial"/>
        </w:rPr>
        <w:t>– Aumento do Ativo</w:t>
      </w:r>
    </w:p>
    <w:p w14:paraId="08125B11" w14:textId="02F1AEC9" w:rsidR="003C0613" w:rsidRDefault="003C0613" w:rsidP="003C0613">
      <w:pPr>
        <w:pStyle w:val="PargrafodaLista"/>
        <w:numPr>
          <w:ilvl w:val="2"/>
          <w:numId w:val="18"/>
        </w:numPr>
        <w:spacing w:line="360" w:lineRule="auto"/>
        <w:jc w:val="both"/>
        <w:rPr>
          <w:rFonts w:ascii="Arial" w:hAnsi="Arial" w:cs="Arial"/>
        </w:rPr>
      </w:pPr>
      <w:r>
        <w:rPr>
          <w:rFonts w:ascii="Arial" w:hAnsi="Arial" w:cs="Arial"/>
        </w:rPr>
        <w:t>– Diminuição do Passivo</w:t>
      </w:r>
    </w:p>
    <w:p w14:paraId="0CCB0E7E" w14:textId="6CAF97B1" w:rsidR="003C0613" w:rsidRDefault="003C0613" w:rsidP="003C0613">
      <w:pPr>
        <w:pStyle w:val="PargrafodaLista"/>
        <w:spacing w:line="360" w:lineRule="auto"/>
        <w:ind w:left="708"/>
        <w:jc w:val="both"/>
        <w:rPr>
          <w:rFonts w:ascii="Arial" w:hAnsi="Arial" w:cs="Arial"/>
        </w:rPr>
      </w:pPr>
      <w:r>
        <w:rPr>
          <w:rFonts w:ascii="Arial" w:hAnsi="Arial" w:cs="Arial"/>
        </w:rPr>
        <w:t>2 – Rendimento Monetário e não monetário</w:t>
      </w:r>
    </w:p>
    <w:p w14:paraId="275B63C1" w14:textId="5A0FC6F7" w:rsidR="003C0613" w:rsidRDefault="003C0613" w:rsidP="003C0613">
      <w:pPr>
        <w:pStyle w:val="PargrafodaLista"/>
        <w:spacing w:line="360" w:lineRule="auto"/>
        <w:ind w:left="708"/>
        <w:jc w:val="both"/>
        <w:rPr>
          <w:rFonts w:ascii="Arial" w:hAnsi="Arial" w:cs="Arial"/>
        </w:rPr>
      </w:pPr>
      <w:r>
        <w:rPr>
          <w:rFonts w:ascii="Arial" w:hAnsi="Arial" w:cs="Arial"/>
        </w:rPr>
        <w:t>3 – Variação Patrimonial</w:t>
      </w:r>
    </w:p>
    <w:p w14:paraId="54A2372A" w14:textId="1E6E1EF8" w:rsidR="003C0613" w:rsidRDefault="003C0613" w:rsidP="003C0613">
      <w:pPr>
        <w:spacing w:line="360" w:lineRule="auto"/>
        <w:jc w:val="both"/>
        <w:rPr>
          <w:rFonts w:ascii="Arial" w:hAnsi="Arial" w:cs="Arial"/>
        </w:rPr>
      </w:pPr>
    </w:p>
    <w:p w14:paraId="01A6D9E7" w14:textId="526FB68D" w:rsidR="003C0613" w:rsidRPr="003C0613" w:rsidRDefault="003C0613" w:rsidP="003C0613">
      <w:pPr>
        <w:pStyle w:val="PargrafodaLista"/>
        <w:numPr>
          <w:ilvl w:val="1"/>
          <w:numId w:val="1"/>
        </w:numPr>
        <w:spacing w:line="360" w:lineRule="auto"/>
        <w:jc w:val="both"/>
        <w:rPr>
          <w:rFonts w:ascii="Arial" w:hAnsi="Arial" w:cs="Arial"/>
          <w:b/>
          <w:bCs/>
        </w:rPr>
      </w:pPr>
      <w:r w:rsidRPr="003C0613">
        <w:rPr>
          <w:rFonts w:ascii="Arial" w:hAnsi="Arial" w:cs="Arial"/>
          <w:b/>
          <w:bCs/>
        </w:rPr>
        <w:t>– Aquisição Alimentar</w:t>
      </w:r>
    </w:p>
    <w:p w14:paraId="3055461E" w14:textId="28C8C932" w:rsidR="003C0613" w:rsidRDefault="003C0613" w:rsidP="003C0613">
      <w:pPr>
        <w:spacing w:line="360" w:lineRule="auto"/>
        <w:ind w:firstLine="708"/>
        <w:jc w:val="both"/>
        <w:rPr>
          <w:rFonts w:ascii="Arial" w:hAnsi="Arial" w:cs="Arial"/>
        </w:rPr>
      </w:pPr>
      <w:r>
        <w:rPr>
          <w:rFonts w:ascii="Arial" w:hAnsi="Arial" w:cs="Arial"/>
        </w:rPr>
        <w:t>Essa foi a segunda publicação feita pela POF 2017-2018. Diz sobre a quantidade de alimentos adquiridos formuladas a partir do POF 3.</w:t>
      </w:r>
    </w:p>
    <w:p w14:paraId="047B7F73" w14:textId="10D505F8" w:rsidR="003C0613" w:rsidRDefault="003C0613" w:rsidP="003C0613">
      <w:pPr>
        <w:spacing w:line="360" w:lineRule="auto"/>
        <w:jc w:val="both"/>
        <w:rPr>
          <w:rFonts w:ascii="Arial" w:hAnsi="Arial" w:cs="Arial"/>
        </w:rPr>
      </w:pPr>
    </w:p>
    <w:p w14:paraId="5752AE7E" w14:textId="2E4C9E4E" w:rsidR="003C0613" w:rsidRPr="003C0613" w:rsidRDefault="003C0613" w:rsidP="003C0613">
      <w:pPr>
        <w:pStyle w:val="PargrafodaLista"/>
        <w:numPr>
          <w:ilvl w:val="1"/>
          <w:numId w:val="1"/>
        </w:numPr>
        <w:spacing w:line="360" w:lineRule="auto"/>
        <w:jc w:val="both"/>
        <w:rPr>
          <w:rFonts w:ascii="Arial" w:hAnsi="Arial" w:cs="Arial"/>
          <w:b/>
          <w:bCs/>
        </w:rPr>
      </w:pPr>
      <w:r w:rsidRPr="003C0613">
        <w:rPr>
          <w:rFonts w:ascii="Arial" w:hAnsi="Arial" w:cs="Arial"/>
          <w:b/>
          <w:bCs/>
        </w:rPr>
        <w:t xml:space="preserve">– Consumo Alimentar Pessoal </w:t>
      </w:r>
    </w:p>
    <w:p w14:paraId="20BA8352" w14:textId="131B9E89" w:rsidR="003C0613" w:rsidRDefault="00E902A0" w:rsidP="00E902A0">
      <w:pPr>
        <w:spacing w:line="360" w:lineRule="auto"/>
        <w:ind w:firstLine="534"/>
        <w:jc w:val="both"/>
        <w:rPr>
          <w:rFonts w:ascii="Arial" w:hAnsi="Arial" w:cs="Arial"/>
        </w:rPr>
      </w:pPr>
      <w:r w:rsidRPr="00E902A0">
        <w:rPr>
          <w:rFonts w:ascii="Arial" w:hAnsi="Arial" w:cs="Arial"/>
        </w:rPr>
        <w:t>Aqui já temos as informações acerca dos alimentos ingeridos, coletados na POF 7</w:t>
      </w:r>
      <w:r>
        <w:rPr>
          <w:rFonts w:ascii="Arial" w:hAnsi="Arial" w:cs="Arial"/>
        </w:rPr>
        <w:t xml:space="preserve"> (subamostra de 34,7 % dos domicílios)</w:t>
      </w:r>
      <w:r w:rsidRPr="00E902A0">
        <w:rPr>
          <w:rFonts w:ascii="Arial" w:hAnsi="Arial" w:cs="Arial"/>
        </w:rPr>
        <w:t>.</w:t>
      </w:r>
    </w:p>
    <w:p w14:paraId="259DB062" w14:textId="2D846570" w:rsidR="00E902A0" w:rsidRDefault="00E902A0" w:rsidP="00E902A0">
      <w:pPr>
        <w:spacing w:line="360" w:lineRule="auto"/>
        <w:ind w:left="534"/>
        <w:jc w:val="both"/>
        <w:rPr>
          <w:rFonts w:ascii="Arial" w:hAnsi="Arial" w:cs="Arial"/>
        </w:rPr>
      </w:pPr>
    </w:p>
    <w:p w14:paraId="4B343841" w14:textId="03BBD566" w:rsidR="00E902A0" w:rsidRPr="00E902A0" w:rsidRDefault="00E902A0" w:rsidP="00E902A0">
      <w:pPr>
        <w:pStyle w:val="PargrafodaLista"/>
        <w:numPr>
          <w:ilvl w:val="1"/>
          <w:numId w:val="1"/>
        </w:numPr>
        <w:spacing w:line="360" w:lineRule="auto"/>
        <w:jc w:val="both"/>
        <w:rPr>
          <w:rFonts w:ascii="Arial" w:hAnsi="Arial" w:cs="Arial"/>
          <w:b/>
          <w:bCs/>
        </w:rPr>
      </w:pPr>
      <w:r w:rsidRPr="00E902A0">
        <w:rPr>
          <w:rFonts w:ascii="Arial" w:hAnsi="Arial" w:cs="Arial"/>
          <w:b/>
          <w:bCs/>
        </w:rPr>
        <w:t xml:space="preserve">– Segurança Alimentar </w:t>
      </w:r>
    </w:p>
    <w:p w14:paraId="5538EBD3" w14:textId="7B5BAF99" w:rsidR="00E902A0" w:rsidRDefault="00E902A0" w:rsidP="00E902A0">
      <w:pPr>
        <w:spacing w:line="360" w:lineRule="auto"/>
        <w:ind w:firstLine="534"/>
        <w:jc w:val="both"/>
        <w:rPr>
          <w:rFonts w:ascii="Arial" w:hAnsi="Arial" w:cs="Arial"/>
        </w:rPr>
      </w:pPr>
      <w:r>
        <w:rPr>
          <w:rFonts w:ascii="Arial" w:hAnsi="Arial" w:cs="Arial"/>
        </w:rPr>
        <w:t>Essa publicação é nova na POF e realiza 14 perguntas sobre a situação alimentar do domicílio.</w:t>
      </w:r>
    </w:p>
    <w:p w14:paraId="072255B4" w14:textId="7BF4CEE3" w:rsidR="00A15CD1" w:rsidRDefault="00A15CD1" w:rsidP="00E902A0">
      <w:pPr>
        <w:spacing w:line="360" w:lineRule="auto"/>
        <w:jc w:val="both"/>
        <w:rPr>
          <w:rFonts w:ascii="Arial" w:hAnsi="Arial" w:cs="Arial"/>
        </w:rPr>
      </w:pPr>
    </w:p>
    <w:p w14:paraId="79B1C6A8" w14:textId="7C1135DC" w:rsidR="00E902A0" w:rsidRPr="00E902A0" w:rsidRDefault="00E902A0" w:rsidP="00E902A0">
      <w:pPr>
        <w:pStyle w:val="PargrafodaLista"/>
        <w:numPr>
          <w:ilvl w:val="1"/>
          <w:numId w:val="1"/>
        </w:numPr>
        <w:spacing w:line="360" w:lineRule="auto"/>
        <w:jc w:val="both"/>
        <w:rPr>
          <w:rFonts w:ascii="Arial" w:hAnsi="Arial" w:cs="Arial"/>
          <w:b/>
          <w:bCs/>
        </w:rPr>
      </w:pPr>
      <w:r w:rsidRPr="00E902A0">
        <w:rPr>
          <w:rFonts w:ascii="Arial" w:hAnsi="Arial" w:cs="Arial"/>
          <w:b/>
          <w:bCs/>
        </w:rPr>
        <w:t xml:space="preserve">– Perfil de Despesas: indicadores selecionados </w:t>
      </w:r>
    </w:p>
    <w:p w14:paraId="15C32FE6" w14:textId="1BD4C169" w:rsidR="00E902A0" w:rsidRDefault="00E902A0" w:rsidP="00E902A0">
      <w:pPr>
        <w:spacing w:line="360" w:lineRule="auto"/>
        <w:ind w:firstLine="534"/>
        <w:jc w:val="both"/>
        <w:rPr>
          <w:rFonts w:ascii="Arial" w:hAnsi="Arial" w:cs="Arial"/>
        </w:rPr>
      </w:pPr>
      <w:r>
        <w:rPr>
          <w:rFonts w:ascii="Arial" w:hAnsi="Arial" w:cs="Arial"/>
        </w:rPr>
        <w:t>Foi a primeira vez trabalhada. É focado na qualidade de vida das famílias e das desigualdades observadas nas distribuições de renda e outras estatísticas selecionadas. Foram selecionadas 9 dimensões as quais se pode ter um conhecimento a respeito do bem-estar das famílias:: Renda, Moradia, Acesso a serviços de utilidade pública, Saúde, Educação, Acesso a serviços financeiros, Alimentação, Transporte, Lazer e Viagem.</w:t>
      </w:r>
    </w:p>
    <w:p w14:paraId="4C0CA2B9" w14:textId="75FBC387" w:rsidR="00E902A0" w:rsidRPr="009978CE" w:rsidRDefault="00E902A0" w:rsidP="00E902A0">
      <w:pPr>
        <w:pStyle w:val="PargrafodaLista"/>
        <w:numPr>
          <w:ilvl w:val="0"/>
          <w:numId w:val="1"/>
        </w:numPr>
        <w:spacing w:line="360" w:lineRule="auto"/>
        <w:jc w:val="both"/>
        <w:rPr>
          <w:rFonts w:ascii="Arial" w:hAnsi="Arial" w:cs="Arial"/>
          <w:b/>
          <w:bCs/>
        </w:rPr>
      </w:pPr>
      <w:r w:rsidRPr="009978CE">
        <w:rPr>
          <w:rFonts w:ascii="Arial" w:hAnsi="Arial" w:cs="Arial"/>
          <w:b/>
          <w:bCs/>
        </w:rPr>
        <w:lastRenderedPageBreak/>
        <w:t>MICRODADOS DA POF</w:t>
      </w:r>
    </w:p>
    <w:p w14:paraId="686DC629" w14:textId="26AEDA5C" w:rsidR="003A446C" w:rsidRDefault="003A446C" w:rsidP="00A15CD1">
      <w:pPr>
        <w:spacing w:line="360" w:lineRule="auto"/>
        <w:jc w:val="both"/>
        <w:rPr>
          <w:rFonts w:ascii="Arial" w:hAnsi="Arial" w:cs="Arial"/>
        </w:rPr>
      </w:pPr>
      <w:r w:rsidRPr="00A15CD1">
        <w:rPr>
          <w:rFonts w:ascii="Arial" w:hAnsi="Arial" w:cs="Arial"/>
        </w:rPr>
        <w:t xml:space="preserve"> </w:t>
      </w:r>
      <w:r w:rsidR="009978CE">
        <w:rPr>
          <w:rFonts w:ascii="Arial" w:hAnsi="Arial" w:cs="Arial"/>
        </w:rPr>
        <w:tab/>
        <w:t>Os microdados são um pouco diferentes de como vemos na PNADC e Censo. Os microdados são baixados separadamente, uma vez que eles compreendem níveis de agregação diferentes (família, domicílio, morador, item). Por ter essas diferenças, portanto, os bancos de dados são encontrados em níveis diferentes.</w:t>
      </w:r>
    </w:p>
    <w:p w14:paraId="3884D2FF" w14:textId="23E4C10F" w:rsidR="009978CE" w:rsidRDefault="009978CE" w:rsidP="00A15CD1">
      <w:pPr>
        <w:spacing w:line="360" w:lineRule="auto"/>
        <w:jc w:val="both"/>
        <w:rPr>
          <w:rFonts w:ascii="Arial" w:hAnsi="Arial" w:cs="Arial"/>
        </w:rPr>
      </w:pPr>
      <w:r>
        <w:rPr>
          <w:rFonts w:ascii="Arial" w:hAnsi="Arial" w:cs="Arial"/>
        </w:rPr>
        <w:t>Informações disponíveis em 2017-2018:</w:t>
      </w:r>
    </w:p>
    <w:p w14:paraId="19CF2090" w14:textId="68A200FA" w:rsidR="009978CE" w:rsidRDefault="009978CE" w:rsidP="009978CE">
      <w:pPr>
        <w:pStyle w:val="PargrafodaLista"/>
        <w:numPr>
          <w:ilvl w:val="0"/>
          <w:numId w:val="21"/>
        </w:numPr>
        <w:spacing w:line="360" w:lineRule="auto"/>
        <w:jc w:val="both"/>
        <w:rPr>
          <w:rFonts w:ascii="Arial" w:hAnsi="Arial" w:cs="Arial"/>
        </w:rPr>
      </w:pPr>
      <w:r w:rsidRPr="009978CE">
        <w:rPr>
          <w:rFonts w:ascii="Arial" w:hAnsi="Arial" w:cs="Arial"/>
          <w:b/>
          <w:bCs/>
        </w:rPr>
        <w:t>Dados:</w:t>
      </w:r>
      <w:r>
        <w:rPr>
          <w:rFonts w:ascii="Arial" w:hAnsi="Arial" w:cs="Arial"/>
        </w:rPr>
        <w:t xml:space="preserve"> leitura dos microdados em SAS e R.</w:t>
      </w:r>
    </w:p>
    <w:p w14:paraId="2A0C632B" w14:textId="66B55345" w:rsidR="009978CE" w:rsidRDefault="009978CE" w:rsidP="009978CE">
      <w:pPr>
        <w:pStyle w:val="PargrafodaLista"/>
        <w:numPr>
          <w:ilvl w:val="0"/>
          <w:numId w:val="21"/>
        </w:numPr>
        <w:spacing w:line="360" w:lineRule="auto"/>
        <w:jc w:val="both"/>
        <w:rPr>
          <w:rFonts w:ascii="Arial" w:hAnsi="Arial" w:cs="Arial"/>
        </w:rPr>
      </w:pPr>
      <w:r w:rsidRPr="009978CE">
        <w:rPr>
          <w:rFonts w:ascii="Arial" w:hAnsi="Arial" w:cs="Arial"/>
          <w:b/>
          <w:bCs/>
        </w:rPr>
        <w:t>Documentação</w:t>
      </w:r>
      <w:r>
        <w:rPr>
          <w:rFonts w:ascii="Arial" w:hAnsi="Arial" w:cs="Arial"/>
        </w:rPr>
        <w:t>: arquivos dos cadastros dos produtos, de peso, de unidades de medidas, dicionário de variáveis, estratos, manual do agente de pesquisa.</w:t>
      </w:r>
    </w:p>
    <w:p w14:paraId="55485FC6" w14:textId="29AFB03E" w:rsidR="009978CE" w:rsidRDefault="009978CE" w:rsidP="009978CE">
      <w:pPr>
        <w:pStyle w:val="PargrafodaLista"/>
        <w:numPr>
          <w:ilvl w:val="0"/>
          <w:numId w:val="21"/>
        </w:numPr>
        <w:spacing w:line="360" w:lineRule="auto"/>
        <w:jc w:val="both"/>
        <w:rPr>
          <w:rFonts w:ascii="Arial" w:hAnsi="Arial" w:cs="Arial"/>
        </w:rPr>
      </w:pPr>
      <w:r w:rsidRPr="009978CE">
        <w:rPr>
          <w:rFonts w:ascii="Arial" w:hAnsi="Arial" w:cs="Arial"/>
          <w:b/>
          <w:bCs/>
        </w:rPr>
        <w:t>Questionários</w:t>
      </w:r>
      <w:r>
        <w:rPr>
          <w:rFonts w:ascii="Arial" w:hAnsi="Arial" w:cs="Arial"/>
        </w:rPr>
        <w:t>: versão em PDF dos 7 questionários.</w:t>
      </w:r>
    </w:p>
    <w:p w14:paraId="5409078C" w14:textId="5BD37AE1" w:rsidR="009978CE" w:rsidRDefault="009978CE" w:rsidP="009978CE">
      <w:pPr>
        <w:pStyle w:val="PargrafodaLista"/>
        <w:numPr>
          <w:ilvl w:val="0"/>
          <w:numId w:val="21"/>
        </w:numPr>
        <w:spacing w:line="360" w:lineRule="auto"/>
        <w:jc w:val="both"/>
        <w:rPr>
          <w:rFonts w:ascii="Arial" w:hAnsi="Arial" w:cs="Arial"/>
        </w:rPr>
      </w:pPr>
      <w:r w:rsidRPr="009978CE">
        <w:rPr>
          <w:rFonts w:ascii="Arial" w:hAnsi="Arial" w:cs="Arial"/>
          <w:b/>
          <w:bCs/>
        </w:rPr>
        <w:t>Tradutores de Tabelas</w:t>
      </w:r>
      <w:r>
        <w:rPr>
          <w:rFonts w:ascii="Arial" w:hAnsi="Arial" w:cs="Arial"/>
        </w:rPr>
        <w:t>: códigos dos produtos que compõem os grupos das tabelas de despesas, rendimentos e aquisição alimentar domiciliar.</w:t>
      </w:r>
    </w:p>
    <w:p w14:paraId="23D450ED" w14:textId="31C67446" w:rsidR="009978CE" w:rsidRDefault="009978CE" w:rsidP="009978CE">
      <w:pPr>
        <w:pStyle w:val="PargrafodaLista"/>
        <w:numPr>
          <w:ilvl w:val="0"/>
          <w:numId w:val="21"/>
        </w:numPr>
        <w:spacing w:line="360" w:lineRule="auto"/>
        <w:jc w:val="both"/>
        <w:rPr>
          <w:rFonts w:ascii="Arial" w:hAnsi="Arial" w:cs="Arial"/>
        </w:rPr>
      </w:pPr>
      <w:r w:rsidRPr="009978CE">
        <w:rPr>
          <w:rFonts w:ascii="Arial" w:hAnsi="Arial" w:cs="Arial"/>
          <w:b/>
          <w:bCs/>
        </w:rPr>
        <w:t>Memória de Cálculo</w:t>
      </w:r>
      <w:r>
        <w:rPr>
          <w:rFonts w:ascii="Arial" w:hAnsi="Arial" w:cs="Arial"/>
        </w:rPr>
        <w:t xml:space="preserve">: programas básicos que geram os resultados das colunas de totais das tabelas de despesas e rendimentos. </w:t>
      </w:r>
      <w:r w:rsidRPr="009978CE">
        <w:rPr>
          <w:rFonts w:ascii="Arial" w:hAnsi="Arial" w:cs="Arial"/>
          <w:b/>
          <w:bCs/>
        </w:rPr>
        <w:t>(contém em R)</w:t>
      </w:r>
    </w:p>
    <w:p w14:paraId="0EBC8910" w14:textId="77777777" w:rsidR="009978CE" w:rsidRPr="009978CE" w:rsidRDefault="009978CE" w:rsidP="009978CE">
      <w:pPr>
        <w:spacing w:line="360" w:lineRule="auto"/>
        <w:jc w:val="both"/>
        <w:rPr>
          <w:rFonts w:ascii="Arial" w:hAnsi="Arial" w:cs="Arial"/>
        </w:rPr>
      </w:pPr>
    </w:p>
    <w:p w14:paraId="0DD939A4" w14:textId="77777777" w:rsidR="003A446C" w:rsidRPr="003A446C" w:rsidRDefault="003A446C" w:rsidP="003A446C">
      <w:pPr>
        <w:spacing w:line="360" w:lineRule="auto"/>
        <w:jc w:val="both"/>
        <w:rPr>
          <w:rFonts w:ascii="Arial" w:hAnsi="Arial" w:cs="Arial"/>
        </w:rPr>
      </w:pPr>
    </w:p>
    <w:sectPr w:rsidR="003A446C" w:rsidRPr="003A446C" w:rsidSect="00B34B7F">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A4C675" w14:textId="77777777" w:rsidR="00107CCB" w:rsidRDefault="00107CCB" w:rsidP="00D159AF">
      <w:pPr>
        <w:spacing w:after="0" w:line="240" w:lineRule="auto"/>
      </w:pPr>
      <w:r>
        <w:separator/>
      </w:r>
    </w:p>
  </w:endnote>
  <w:endnote w:type="continuationSeparator" w:id="0">
    <w:p w14:paraId="5EC65D77" w14:textId="77777777" w:rsidR="00107CCB" w:rsidRDefault="00107CCB" w:rsidP="00D159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3B9F08" w14:textId="77777777" w:rsidR="00107CCB" w:rsidRDefault="00107CCB" w:rsidP="00D159AF">
      <w:pPr>
        <w:spacing w:after="0" w:line="240" w:lineRule="auto"/>
      </w:pPr>
      <w:r>
        <w:separator/>
      </w:r>
    </w:p>
  </w:footnote>
  <w:footnote w:type="continuationSeparator" w:id="0">
    <w:p w14:paraId="5004789B" w14:textId="77777777" w:rsidR="00107CCB" w:rsidRDefault="00107CCB" w:rsidP="00D159AF">
      <w:pPr>
        <w:spacing w:after="0" w:line="240" w:lineRule="auto"/>
      </w:pPr>
      <w:r>
        <w:continuationSeparator/>
      </w:r>
    </w:p>
  </w:footnote>
  <w:footnote w:id="1">
    <w:p w14:paraId="561DADC5" w14:textId="762908B2" w:rsidR="00D159AF" w:rsidRDefault="00D159AF">
      <w:pPr>
        <w:pStyle w:val="Textodenotaderodap"/>
      </w:pPr>
      <w:r>
        <w:rPr>
          <w:rStyle w:val="Refdenotaderodap"/>
        </w:rPr>
        <w:footnoteRef/>
      </w:r>
      <w:r>
        <w:t xml:space="preserve"> Unidade de Consumo é um termo utilizado na POF que, apesar de similar, não é igual a família.</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281798"/>
    <w:multiLevelType w:val="multilevel"/>
    <w:tmpl w:val="9D66E5BE"/>
    <w:lvl w:ilvl="0">
      <w:start w:val="1"/>
      <w:numFmt w:val="decimal"/>
      <w:lvlText w:val="%1"/>
      <w:lvlJc w:val="left"/>
      <w:pPr>
        <w:ind w:left="360" w:hanging="360"/>
      </w:pPr>
      <w:rPr>
        <w:rFonts w:hint="default"/>
      </w:rPr>
    </w:lvl>
    <w:lvl w:ilvl="1">
      <w:start w:val="1"/>
      <w:numFmt w:val="decimal"/>
      <w:lvlText w:val="%1.%2"/>
      <w:lvlJc w:val="left"/>
      <w:pPr>
        <w:ind w:left="1776" w:hanging="360"/>
      </w:pPr>
      <w:rPr>
        <w:rFonts w:hint="default"/>
      </w:rPr>
    </w:lvl>
    <w:lvl w:ilvl="2">
      <w:start w:val="1"/>
      <w:numFmt w:val="decimal"/>
      <w:lvlText w:val="%1.%2.%3"/>
      <w:lvlJc w:val="left"/>
      <w:pPr>
        <w:ind w:left="3552" w:hanging="720"/>
      </w:pPr>
      <w:rPr>
        <w:rFonts w:hint="default"/>
      </w:rPr>
    </w:lvl>
    <w:lvl w:ilvl="3">
      <w:start w:val="1"/>
      <w:numFmt w:val="decimal"/>
      <w:lvlText w:val="%1.%2.%3.%4"/>
      <w:lvlJc w:val="left"/>
      <w:pPr>
        <w:ind w:left="4968" w:hanging="720"/>
      </w:pPr>
      <w:rPr>
        <w:rFonts w:hint="default"/>
      </w:rPr>
    </w:lvl>
    <w:lvl w:ilvl="4">
      <w:start w:val="1"/>
      <w:numFmt w:val="decimal"/>
      <w:lvlText w:val="%1.%2.%3.%4.%5"/>
      <w:lvlJc w:val="left"/>
      <w:pPr>
        <w:ind w:left="6744" w:hanging="1080"/>
      </w:pPr>
      <w:rPr>
        <w:rFonts w:hint="default"/>
      </w:rPr>
    </w:lvl>
    <w:lvl w:ilvl="5">
      <w:start w:val="1"/>
      <w:numFmt w:val="decimal"/>
      <w:lvlText w:val="%1.%2.%3.%4.%5.%6"/>
      <w:lvlJc w:val="left"/>
      <w:pPr>
        <w:ind w:left="8160" w:hanging="1080"/>
      </w:pPr>
      <w:rPr>
        <w:rFonts w:hint="default"/>
      </w:rPr>
    </w:lvl>
    <w:lvl w:ilvl="6">
      <w:start w:val="1"/>
      <w:numFmt w:val="decimal"/>
      <w:lvlText w:val="%1.%2.%3.%4.%5.%6.%7"/>
      <w:lvlJc w:val="left"/>
      <w:pPr>
        <w:ind w:left="9936" w:hanging="1440"/>
      </w:pPr>
      <w:rPr>
        <w:rFonts w:hint="default"/>
      </w:rPr>
    </w:lvl>
    <w:lvl w:ilvl="7">
      <w:start w:val="1"/>
      <w:numFmt w:val="decimal"/>
      <w:lvlText w:val="%1.%2.%3.%4.%5.%6.%7.%8"/>
      <w:lvlJc w:val="left"/>
      <w:pPr>
        <w:ind w:left="11352" w:hanging="1440"/>
      </w:pPr>
      <w:rPr>
        <w:rFonts w:hint="default"/>
      </w:rPr>
    </w:lvl>
    <w:lvl w:ilvl="8">
      <w:start w:val="1"/>
      <w:numFmt w:val="decimal"/>
      <w:lvlText w:val="%1.%2.%3.%4.%5.%6.%7.%8.%9"/>
      <w:lvlJc w:val="left"/>
      <w:pPr>
        <w:ind w:left="13128" w:hanging="1800"/>
      </w:pPr>
      <w:rPr>
        <w:rFonts w:hint="default"/>
      </w:rPr>
    </w:lvl>
  </w:abstractNum>
  <w:abstractNum w:abstractNumId="1" w15:restartNumberingAfterBreak="0">
    <w:nsid w:val="084F6843"/>
    <w:multiLevelType w:val="hybridMultilevel"/>
    <w:tmpl w:val="4B40337E"/>
    <w:lvl w:ilvl="0" w:tplc="04160001">
      <w:start w:val="1"/>
      <w:numFmt w:val="bullet"/>
      <w:lvlText w:val=""/>
      <w:lvlJc w:val="left"/>
      <w:pPr>
        <w:ind w:left="1434" w:hanging="360"/>
      </w:pPr>
      <w:rPr>
        <w:rFonts w:ascii="Symbol" w:hAnsi="Symbol" w:hint="default"/>
      </w:rPr>
    </w:lvl>
    <w:lvl w:ilvl="1" w:tplc="04160003" w:tentative="1">
      <w:start w:val="1"/>
      <w:numFmt w:val="bullet"/>
      <w:lvlText w:val="o"/>
      <w:lvlJc w:val="left"/>
      <w:pPr>
        <w:ind w:left="2154" w:hanging="360"/>
      </w:pPr>
      <w:rPr>
        <w:rFonts w:ascii="Courier New" w:hAnsi="Courier New" w:cs="Courier New" w:hint="default"/>
      </w:rPr>
    </w:lvl>
    <w:lvl w:ilvl="2" w:tplc="04160005" w:tentative="1">
      <w:start w:val="1"/>
      <w:numFmt w:val="bullet"/>
      <w:lvlText w:val=""/>
      <w:lvlJc w:val="left"/>
      <w:pPr>
        <w:ind w:left="2874" w:hanging="360"/>
      </w:pPr>
      <w:rPr>
        <w:rFonts w:ascii="Wingdings" w:hAnsi="Wingdings" w:hint="default"/>
      </w:rPr>
    </w:lvl>
    <w:lvl w:ilvl="3" w:tplc="04160001" w:tentative="1">
      <w:start w:val="1"/>
      <w:numFmt w:val="bullet"/>
      <w:lvlText w:val=""/>
      <w:lvlJc w:val="left"/>
      <w:pPr>
        <w:ind w:left="3594" w:hanging="360"/>
      </w:pPr>
      <w:rPr>
        <w:rFonts w:ascii="Symbol" w:hAnsi="Symbol" w:hint="default"/>
      </w:rPr>
    </w:lvl>
    <w:lvl w:ilvl="4" w:tplc="04160003" w:tentative="1">
      <w:start w:val="1"/>
      <w:numFmt w:val="bullet"/>
      <w:lvlText w:val="o"/>
      <w:lvlJc w:val="left"/>
      <w:pPr>
        <w:ind w:left="4314" w:hanging="360"/>
      </w:pPr>
      <w:rPr>
        <w:rFonts w:ascii="Courier New" w:hAnsi="Courier New" w:cs="Courier New" w:hint="default"/>
      </w:rPr>
    </w:lvl>
    <w:lvl w:ilvl="5" w:tplc="04160005" w:tentative="1">
      <w:start w:val="1"/>
      <w:numFmt w:val="bullet"/>
      <w:lvlText w:val=""/>
      <w:lvlJc w:val="left"/>
      <w:pPr>
        <w:ind w:left="5034" w:hanging="360"/>
      </w:pPr>
      <w:rPr>
        <w:rFonts w:ascii="Wingdings" w:hAnsi="Wingdings" w:hint="default"/>
      </w:rPr>
    </w:lvl>
    <w:lvl w:ilvl="6" w:tplc="04160001" w:tentative="1">
      <w:start w:val="1"/>
      <w:numFmt w:val="bullet"/>
      <w:lvlText w:val=""/>
      <w:lvlJc w:val="left"/>
      <w:pPr>
        <w:ind w:left="5754" w:hanging="360"/>
      </w:pPr>
      <w:rPr>
        <w:rFonts w:ascii="Symbol" w:hAnsi="Symbol" w:hint="default"/>
      </w:rPr>
    </w:lvl>
    <w:lvl w:ilvl="7" w:tplc="04160003" w:tentative="1">
      <w:start w:val="1"/>
      <w:numFmt w:val="bullet"/>
      <w:lvlText w:val="o"/>
      <w:lvlJc w:val="left"/>
      <w:pPr>
        <w:ind w:left="6474" w:hanging="360"/>
      </w:pPr>
      <w:rPr>
        <w:rFonts w:ascii="Courier New" w:hAnsi="Courier New" w:cs="Courier New" w:hint="default"/>
      </w:rPr>
    </w:lvl>
    <w:lvl w:ilvl="8" w:tplc="04160005" w:tentative="1">
      <w:start w:val="1"/>
      <w:numFmt w:val="bullet"/>
      <w:lvlText w:val=""/>
      <w:lvlJc w:val="left"/>
      <w:pPr>
        <w:ind w:left="7194" w:hanging="360"/>
      </w:pPr>
      <w:rPr>
        <w:rFonts w:ascii="Wingdings" w:hAnsi="Wingdings" w:hint="default"/>
      </w:rPr>
    </w:lvl>
  </w:abstractNum>
  <w:abstractNum w:abstractNumId="2" w15:restartNumberingAfterBreak="0">
    <w:nsid w:val="08BA7EBE"/>
    <w:multiLevelType w:val="hybridMultilevel"/>
    <w:tmpl w:val="1528DE7A"/>
    <w:lvl w:ilvl="0" w:tplc="04160001">
      <w:start w:val="1"/>
      <w:numFmt w:val="bullet"/>
      <w:lvlText w:val=""/>
      <w:lvlJc w:val="left"/>
      <w:pPr>
        <w:ind w:left="4272" w:hanging="360"/>
      </w:pPr>
      <w:rPr>
        <w:rFonts w:ascii="Symbol" w:hAnsi="Symbol" w:hint="default"/>
      </w:rPr>
    </w:lvl>
    <w:lvl w:ilvl="1" w:tplc="04160003" w:tentative="1">
      <w:start w:val="1"/>
      <w:numFmt w:val="bullet"/>
      <w:lvlText w:val="o"/>
      <w:lvlJc w:val="left"/>
      <w:pPr>
        <w:ind w:left="4992" w:hanging="360"/>
      </w:pPr>
      <w:rPr>
        <w:rFonts w:ascii="Courier New" w:hAnsi="Courier New" w:cs="Courier New" w:hint="default"/>
      </w:rPr>
    </w:lvl>
    <w:lvl w:ilvl="2" w:tplc="04160005" w:tentative="1">
      <w:start w:val="1"/>
      <w:numFmt w:val="bullet"/>
      <w:lvlText w:val=""/>
      <w:lvlJc w:val="left"/>
      <w:pPr>
        <w:ind w:left="5712" w:hanging="360"/>
      </w:pPr>
      <w:rPr>
        <w:rFonts w:ascii="Wingdings" w:hAnsi="Wingdings" w:hint="default"/>
      </w:rPr>
    </w:lvl>
    <w:lvl w:ilvl="3" w:tplc="04160001" w:tentative="1">
      <w:start w:val="1"/>
      <w:numFmt w:val="bullet"/>
      <w:lvlText w:val=""/>
      <w:lvlJc w:val="left"/>
      <w:pPr>
        <w:ind w:left="6432" w:hanging="360"/>
      </w:pPr>
      <w:rPr>
        <w:rFonts w:ascii="Symbol" w:hAnsi="Symbol" w:hint="default"/>
      </w:rPr>
    </w:lvl>
    <w:lvl w:ilvl="4" w:tplc="04160003" w:tentative="1">
      <w:start w:val="1"/>
      <w:numFmt w:val="bullet"/>
      <w:lvlText w:val="o"/>
      <w:lvlJc w:val="left"/>
      <w:pPr>
        <w:ind w:left="7152" w:hanging="360"/>
      </w:pPr>
      <w:rPr>
        <w:rFonts w:ascii="Courier New" w:hAnsi="Courier New" w:cs="Courier New" w:hint="default"/>
      </w:rPr>
    </w:lvl>
    <w:lvl w:ilvl="5" w:tplc="04160005" w:tentative="1">
      <w:start w:val="1"/>
      <w:numFmt w:val="bullet"/>
      <w:lvlText w:val=""/>
      <w:lvlJc w:val="left"/>
      <w:pPr>
        <w:ind w:left="7872" w:hanging="360"/>
      </w:pPr>
      <w:rPr>
        <w:rFonts w:ascii="Wingdings" w:hAnsi="Wingdings" w:hint="default"/>
      </w:rPr>
    </w:lvl>
    <w:lvl w:ilvl="6" w:tplc="04160001" w:tentative="1">
      <w:start w:val="1"/>
      <w:numFmt w:val="bullet"/>
      <w:lvlText w:val=""/>
      <w:lvlJc w:val="left"/>
      <w:pPr>
        <w:ind w:left="8592" w:hanging="360"/>
      </w:pPr>
      <w:rPr>
        <w:rFonts w:ascii="Symbol" w:hAnsi="Symbol" w:hint="default"/>
      </w:rPr>
    </w:lvl>
    <w:lvl w:ilvl="7" w:tplc="04160003" w:tentative="1">
      <w:start w:val="1"/>
      <w:numFmt w:val="bullet"/>
      <w:lvlText w:val="o"/>
      <w:lvlJc w:val="left"/>
      <w:pPr>
        <w:ind w:left="9312" w:hanging="360"/>
      </w:pPr>
      <w:rPr>
        <w:rFonts w:ascii="Courier New" w:hAnsi="Courier New" w:cs="Courier New" w:hint="default"/>
      </w:rPr>
    </w:lvl>
    <w:lvl w:ilvl="8" w:tplc="04160005" w:tentative="1">
      <w:start w:val="1"/>
      <w:numFmt w:val="bullet"/>
      <w:lvlText w:val=""/>
      <w:lvlJc w:val="left"/>
      <w:pPr>
        <w:ind w:left="10032" w:hanging="360"/>
      </w:pPr>
      <w:rPr>
        <w:rFonts w:ascii="Wingdings" w:hAnsi="Wingdings" w:hint="default"/>
      </w:rPr>
    </w:lvl>
  </w:abstractNum>
  <w:abstractNum w:abstractNumId="3" w15:restartNumberingAfterBreak="0">
    <w:nsid w:val="08DD43CD"/>
    <w:multiLevelType w:val="hybridMultilevel"/>
    <w:tmpl w:val="C2F6E59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109C631F"/>
    <w:multiLevelType w:val="hybridMultilevel"/>
    <w:tmpl w:val="BFA23000"/>
    <w:lvl w:ilvl="0" w:tplc="04160001">
      <w:start w:val="1"/>
      <w:numFmt w:val="bullet"/>
      <w:lvlText w:val=""/>
      <w:lvlJc w:val="left"/>
      <w:pPr>
        <w:ind w:left="2496" w:hanging="360"/>
      </w:pPr>
      <w:rPr>
        <w:rFonts w:ascii="Symbol" w:hAnsi="Symbol" w:hint="default"/>
      </w:rPr>
    </w:lvl>
    <w:lvl w:ilvl="1" w:tplc="04160003" w:tentative="1">
      <w:start w:val="1"/>
      <w:numFmt w:val="bullet"/>
      <w:lvlText w:val="o"/>
      <w:lvlJc w:val="left"/>
      <w:pPr>
        <w:ind w:left="3216" w:hanging="360"/>
      </w:pPr>
      <w:rPr>
        <w:rFonts w:ascii="Courier New" w:hAnsi="Courier New" w:cs="Courier New" w:hint="default"/>
      </w:rPr>
    </w:lvl>
    <w:lvl w:ilvl="2" w:tplc="04160005" w:tentative="1">
      <w:start w:val="1"/>
      <w:numFmt w:val="bullet"/>
      <w:lvlText w:val=""/>
      <w:lvlJc w:val="left"/>
      <w:pPr>
        <w:ind w:left="3936" w:hanging="360"/>
      </w:pPr>
      <w:rPr>
        <w:rFonts w:ascii="Wingdings" w:hAnsi="Wingdings" w:hint="default"/>
      </w:rPr>
    </w:lvl>
    <w:lvl w:ilvl="3" w:tplc="04160001" w:tentative="1">
      <w:start w:val="1"/>
      <w:numFmt w:val="bullet"/>
      <w:lvlText w:val=""/>
      <w:lvlJc w:val="left"/>
      <w:pPr>
        <w:ind w:left="4656" w:hanging="360"/>
      </w:pPr>
      <w:rPr>
        <w:rFonts w:ascii="Symbol" w:hAnsi="Symbol" w:hint="default"/>
      </w:rPr>
    </w:lvl>
    <w:lvl w:ilvl="4" w:tplc="04160003" w:tentative="1">
      <w:start w:val="1"/>
      <w:numFmt w:val="bullet"/>
      <w:lvlText w:val="o"/>
      <w:lvlJc w:val="left"/>
      <w:pPr>
        <w:ind w:left="5376" w:hanging="360"/>
      </w:pPr>
      <w:rPr>
        <w:rFonts w:ascii="Courier New" w:hAnsi="Courier New" w:cs="Courier New" w:hint="default"/>
      </w:rPr>
    </w:lvl>
    <w:lvl w:ilvl="5" w:tplc="04160005" w:tentative="1">
      <w:start w:val="1"/>
      <w:numFmt w:val="bullet"/>
      <w:lvlText w:val=""/>
      <w:lvlJc w:val="left"/>
      <w:pPr>
        <w:ind w:left="6096" w:hanging="360"/>
      </w:pPr>
      <w:rPr>
        <w:rFonts w:ascii="Wingdings" w:hAnsi="Wingdings" w:hint="default"/>
      </w:rPr>
    </w:lvl>
    <w:lvl w:ilvl="6" w:tplc="04160001" w:tentative="1">
      <w:start w:val="1"/>
      <w:numFmt w:val="bullet"/>
      <w:lvlText w:val=""/>
      <w:lvlJc w:val="left"/>
      <w:pPr>
        <w:ind w:left="6816" w:hanging="360"/>
      </w:pPr>
      <w:rPr>
        <w:rFonts w:ascii="Symbol" w:hAnsi="Symbol" w:hint="default"/>
      </w:rPr>
    </w:lvl>
    <w:lvl w:ilvl="7" w:tplc="04160003" w:tentative="1">
      <w:start w:val="1"/>
      <w:numFmt w:val="bullet"/>
      <w:lvlText w:val="o"/>
      <w:lvlJc w:val="left"/>
      <w:pPr>
        <w:ind w:left="7536" w:hanging="360"/>
      </w:pPr>
      <w:rPr>
        <w:rFonts w:ascii="Courier New" w:hAnsi="Courier New" w:cs="Courier New" w:hint="default"/>
      </w:rPr>
    </w:lvl>
    <w:lvl w:ilvl="8" w:tplc="04160005" w:tentative="1">
      <w:start w:val="1"/>
      <w:numFmt w:val="bullet"/>
      <w:lvlText w:val=""/>
      <w:lvlJc w:val="left"/>
      <w:pPr>
        <w:ind w:left="8256" w:hanging="360"/>
      </w:pPr>
      <w:rPr>
        <w:rFonts w:ascii="Wingdings" w:hAnsi="Wingdings" w:hint="default"/>
      </w:rPr>
    </w:lvl>
  </w:abstractNum>
  <w:abstractNum w:abstractNumId="5" w15:restartNumberingAfterBreak="0">
    <w:nsid w:val="14EB2CB2"/>
    <w:multiLevelType w:val="hybridMultilevel"/>
    <w:tmpl w:val="BD42383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23AB00E1"/>
    <w:multiLevelType w:val="hybridMultilevel"/>
    <w:tmpl w:val="D854AA42"/>
    <w:lvl w:ilvl="0" w:tplc="FC6A06DE">
      <w:start w:val="1"/>
      <w:numFmt w:val="decimal"/>
      <w:lvlText w:val="%1-"/>
      <w:lvlJc w:val="left"/>
      <w:pPr>
        <w:ind w:left="1428" w:hanging="360"/>
      </w:pPr>
      <w:rPr>
        <w:rFonts w:hint="default"/>
      </w:rPr>
    </w:lvl>
    <w:lvl w:ilvl="1" w:tplc="04160019" w:tentative="1">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7" w15:restartNumberingAfterBreak="0">
    <w:nsid w:val="27C85642"/>
    <w:multiLevelType w:val="hybridMultilevel"/>
    <w:tmpl w:val="CEF0540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35692EB9"/>
    <w:multiLevelType w:val="hybridMultilevel"/>
    <w:tmpl w:val="30DCE3D8"/>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9" w15:restartNumberingAfterBreak="0">
    <w:nsid w:val="35EE3A8E"/>
    <w:multiLevelType w:val="hybridMultilevel"/>
    <w:tmpl w:val="665E9EDE"/>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367A37C8"/>
    <w:multiLevelType w:val="hybridMultilevel"/>
    <w:tmpl w:val="ED602F78"/>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11" w15:restartNumberingAfterBreak="0">
    <w:nsid w:val="38332A74"/>
    <w:multiLevelType w:val="hybridMultilevel"/>
    <w:tmpl w:val="9B686D6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3A201C0C"/>
    <w:multiLevelType w:val="hybridMultilevel"/>
    <w:tmpl w:val="685ADAC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15:restartNumberingAfterBreak="0">
    <w:nsid w:val="3DB15F9B"/>
    <w:multiLevelType w:val="hybridMultilevel"/>
    <w:tmpl w:val="17CC422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4FC8006C"/>
    <w:multiLevelType w:val="hybridMultilevel"/>
    <w:tmpl w:val="9C90ACB0"/>
    <w:lvl w:ilvl="0" w:tplc="2C0C552A">
      <w:start w:val="1"/>
      <w:numFmt w:val="decimal"/>
      <w:lvlText w:val="%1-"/>
      <w:lvlJc w:val="left"/>
      <w:pPr>
        <w:ind w:left="1428" w:hanging="360"/>
      </w:pPr>
      <w:rPr>
        <w:rFonts w:hint="default"/>
      </w:rPr>
    </w:lvl>
    <w:lvl w:ilvl="1" w:tplc="04160019" w:tentative="1">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15" w15:restartNumberingAfterBreak="0">
    <w:nsid w:val="69800FA5"/>
    <w:multiLevelType w:val="hybridMultilevel"/>
    <w:tmpl w:val="C4B839E0"/>
    <w:lvl w:ilvl="0" w:tplc="04160001">
      <w:start w:val="1"/>
      <w:numFmt w:val="bullet"/>
      <w:lvlText w:val=""/>
      <w:lvlJc w:val="left"/>
      <w:pPr>
        <w:ind w:left="1434" w:hanging="360"/>
      </w:pPr>
      <w:rPr>
        <w:rFonts w:ascii="Symbol" w:hAnsi="Symbol" w:hint="default"/>
      </w:rPr>
    </w:lvl>
    <w:lvl w:ilvl="1" w:tplc="04160003" w:tentative="1">
      <w:start w:val="1"/>
      <w:numFmt w:val="bullet"/>
      <w:lvlText w:val="o"/>
      <w:lvlJc w:val="left"/>
      <w:pPr>
        <w:ind w:left="2154" w:hanging="360"/>
      </w:pPr>
      <w:rPr>
        <w:rFonts w:ascii="Courier New" w:hAnsi="Courier New" w:cs="Courier New" w:hint="default"/>
      </w:rPr>
    </w:lvl>
    <w:lvl w:ilvl="2" w:tplc="04160005" w:tentative="1">
      <w:start w:val="1"/>
      <w:numFmt w:val="bullet"/>
      <w:lvlText w:val=""/>
      <w:lvlJc w:val="left"/>
      <w:pPr>
        <w:ind w:left="2874" w:hanging="360"/>
      </w:pPr>
      <w:rPr>
        <w:rFonts w:ascii="Wingdings" w:hAnsi="Wingdings" w:hint="default"/>
      </w:rPr>
    </w:lvl>
    <w:lvl w:ilvl="3" w:tplc="04160001" w:tentative="1">
      <w:start w:val="1"/>
      <w:numFmt w:val="bullet"/>
      <w:lvlText w:val=""/>
      <w:lvlJc w:val="left"/>
      <w:pPr>
        <w:ind w:left="3594" w:hanging="360"/>
      </w:pPr>
      <w:rPr>
        <w:rFonts w:ascii="Symbol" w:hAnsi="Symbol" w:hint="default"/>
      </w:rPr>
    </w:lvl>
    <w:lvl w:ilvl="4" w:tplc="04160003" w:tentative="1">
      <w:start w:val="1"/>
      <w:numFmt w:val="bullet"/>
      <w:lvlText w:val="o"/>
      <w:lvlJc w:val="left"/>
      <w:pPr>
        <w:ind w:left="4314" w:hanging="360"/>
      </w:pPr>
      <w:rPr>
        <w:rFonts w:ascii="Courier New" w:hAnsi="Courier New" w:cs="Courier New" w:hint="default"/>
      </w:rPr>
    </w:lvl>
    <w:lvl w:ilvl="5" w:tplc="04160005" w:tentative="1">
      <w:start w:val="1"/>
      <w:numFmt w:val="bullet"/>
      <w:lvlText w:val=""/>
      <w:lvlJc w:val="left"/>
      <w:pPr>
        <w:ind w:left="5034" w:hanging="360"/>
      </w:pPr>
      <w:rPr>
        <w:rFonts w:ascii="Wingdings" w:hAnsi="Wingdings" w:hint="default"/>
      </w:rPr>
    </w:lvl>
    <w:lvl w:ilvl="6" w:tplc="04160001" w:tentative="1">
      <w:start w:val="1"/>
      <w:numFmt w:val="bullet"/>
      <w:lvlText w:val=""/>
      <w:lvlJc w:val="left"/>
      <w:pPr>
        <w:ind w:left="5754" w:hanging="360"/>
      </w:pPr>
      <w:rPr>
        <w:rFonts w:ascii="Symbol" w:hAnsi="Symbol" w:hint="default"/>
      </w:rPr>
    </w:lvl>
    <w:lvl w:ilvl="7" w:tplc="04160003" w:tentative="1">
      <w:start w:val="1"/>
      <w:numFmt w:val="bullet"/>
      <w:lvlText w:val="o"/>
      <w:lvlJc w:val="left"/>
      <w:pPr>
        <w:ind w:left="6474" w:hanging="360"/>
      </w:pPr>
      <w:rPr>
        <w:rFonts w:ascii="Courier New" w:hAnsi="Courier New" w:cs="Courier New" w:hint="default"/>
      </w:rPr>
    </w:lvl>
    <w:lvl w:ilvl="8" w:tplc="04160005" w:tentative="1">
      <w:start w:val="1"/>
      <w:numFmt w:val="bullet"/>
      <w:lvlText w:val=""/>
      <w:lvlJc w:val="left"/>
      <w:pPr>
        <w:ind w:left="7194" w:hanging="360"/>
      </w:pPr>
      <w:rPr>
        <w:rFonts w:ascii="Wingdings" w:hAnsi="Wingdings" w:hint="default"/>
      </w:rPr>
    </w:lvl>
  </w:abstractNum>
  <w:abstractNum w:abstractNumId="16" w15:restartNumberingAfterBreak="0">
    <w:nsid w:val="69D97312"/>
    <w:multiLevelType w:val="hybridMultilevel"/>
    <w:tmpl w:val="9E606CE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15:restartNumberingAfterBreak="0">
    <w:nsid w:val="6FDC22DE"/>
    <w:multiLevelType w:val="multilevel"/>
    <w:tmpl w:val="9432D502"/>
    <w:lvl w:ilvl="0">
      <w:start w:val="3"/>
      <w:numFmt w:val="decimal"/>
      <w:lvlText w:val="%1"/>
      <w:lvlJc w:val="left"/>
      <w:pPr>
        <w:ind w:left="480" w:hanging="480"/>
      </w:pPr>
      <w:rPr>
        <w:rFonts w:hint="default"/>
      </w:rPr>
    </w:lvl>
    <w:lvl w:ilvl="1">
      <w:start w:val="1"/>
      <w:numFmt w:val="decimal"/>
      <w:lvlText w:val="%1.%2"/>
      <w:lvlJc w:val="left"/>
      <w:pPr>
        <w:ind w:left="834" w:hanging="480"/>
      </w:pPr>
      <w:rPr>
        <w:rFonts w:hint="default"/>
      </w:rPr>
    </w:lvl>
    <w:lvl w:ilvl="2">
      <w:start w:val="1"/>
      <w:numFmt w:val="decimal"/>
      <w:lvlText w:val="%1.%2.%3"/>
      <w:lvlJc w:val="left"/>
      <w:pPr>
        <w:ind w:left="1428" w:hanging="720"/>
      </w:pPr>
      <w:rPr>
        <w:rFonts w:hint="default"/>
      </w:rPr>
    </w:lvl>
    <w:lvl w:ilvl="3">
      <w:start w:val="1"/>
      <w:numFmt w:val="decimal"/>
      <w:lvlText w:val="%1.%2.%3.%4"/>
      <w:lvlJc w:val="left"/>
      <w:pPr>
        <w:ind w:left="1782" w:hanging="72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2850" w:hanging="108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3918" w:hanging="1440"/>
      </w:pPr>
      <w:rPr>
        <w:rFonts w:hint="default"/>
      </w:rPr>
    </w:lvl>
    <w:lvl w:ilvl="8">
      <w:start w:val="1"/>
      <w:numFmt w:val="decimal"/>
      <w:lvlText w:val="%1.%2.%3.%4.%5.%6.%7.%8.%9"/>
      <w:lvlJc w:val="left"/>
      <w:pPr>
        <w:ind w:left="4632" w:hanging="1800"/>
      </w:pPr>
      <w:rPr>
        <w:rFonts w:hint="default"/>
      </w:rPr>
    </w:lvl>
  </w:abstractNum>
  <w:abstractNum w:abstractNumId="18" w15:restartNumberingAfterBreak="0">
    <w:nsid w:val="70A660A1"/>
    <w:multiLevelType w:val="multilevel"/>
    <w:tmpl w:val="A86E29AC"/>
    <w:lvl w:ilvl="0">
      <w:start w:val="3"/>
      <w:numFmt w:val="decimal"/>
      <w:lvlText w:val="%1"/>
      <w:lvlJc w:val="left"/>
      <w:pPr>
        <w:ind w:left="600" w:hanging="600"/>
      </w:pPr>
      <w:rPr>
        <w:rFonts w:hint="default"/>
      </w:rPr>
    </w:lvl>
    <w:lvl w:ilvl="1">
      <w:start w:val="1"/>
      <w:numFmt w:val="decimal"/>
      <w:lvlText w:val="%1.%2"/>
      <w:lvlJc w:val="left"/>
      <w:pPr>
        <w:ind w:left="954" w:hanging="600"/>
      </w:pPr>
      <w:rPr>
        <w:rFonts w:hint="default"/>
      </w:rPr>
    </w:lvl>
    <w:lvl w:ilvl="2">
      <w:start w:val="23"/>
      <w:numFmt w:val="decimal"/>
      <w:lvlText w:val="%1.%2.%3"/>
      <w:lvlJc w:val="left"/>
      <w:pPr>
        <w:ind w:left="1428" w:hanging="720"/>
      </w:pPr>
      <w:rPr>
        <w:rFonts w:hint="default"/>
      </w:rPr>
    </w:lvl>
    <w:lvl w:ilvl="3">
      <w:start w:val="1"/>
      <w:numFmt w:val="decimal"/>
      <w:lvlText w:val="%1.%2.%3.%4"/>
      <w:lvlJc w:val="left"/>
      <w:pPr>
        <w:ind w:left="1782" w:hanging="72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2850" w:hanging="108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3918" w:hanging="1440"/>
      </w:pPr>
      <w:rPr>
        <w:rFonts w:hint="default"/>
      </w:rPr>
    </w:lvl>
    <w:lvl w:ilvl="8">
      <w:start w:val="1"/>
      <w:numFmt w:val="decimal"/>
      <w:lvlText w:val="%1.%2.%3.%4.%5.%6.%7.%8.%9"/>
      <w:lvlJc w:val="left"/>
      <w:pPr>
        <w:ind w:left="4632" w:hanging="1800"/>
      </w:pPr>
      <w:rPr>
        <w:rFonts w:hint="default"/>
      </w:rPr>
    </w:lvl>
  </w:abstractNum>
  <w:abstractNum w:abstractNumId="19" w15:restartNumberingAfterBreak="0">
    <w:nsid w:val="76254470"/>
    <w:multiLevelType w:val="multilevel"/>
    <w:tmpl w:val="ED0ED284"/>
    <w:lvl w:ilvl="0">
      <w:start w:val="1"/>
      <w:numFmt w:val="decimal"/>
      <w:lvlText w:val="%1."/>
      <w:lvlJc w:val="left"/>
      <w:pPr>
        <w:ind w:left="720" w:hanging="360"/>
      </w:pPr>
      <w:rPr>
        <w:rFonts w:hint="default"/>
      </w:rPr>
    </w:lvl>
    <w:lvl w:ilvl="1">
      <w:start w:val="1"/>
      <w:numFmt w:val="decimal"/>
      <w:isLgl/>
      <w:lvlText w:val="%1.%2"/>
      <w:lvlJc w:val="left"/>
      <w:pPr>
        <w:ind w:left="1089" w:hanging="555"/>
      </w:pPr>
      <w:rPr>
        <w:rFonts w:hint="default"/>
      </w:rPr>
    </w:lvl>
    <w:lvl w:ilvl="2">
      <w:start w:val="1"/>
      <w:numFmt w:val="decimal"/>
      <w:isLgl/>
      <w:lvlText w:val="%1.%2.%3"/>
      <w:lvlJc w:val="left"/>
      <w:pPr>
        <w:ind w:left="1428" w:hanging="720"/>
      </w:pPr>
      <w:rPr>
        <w:rFonts w:hint="default"/>
        <w:b/>
        <w:bCs/>
      </w:rPr>
    </w:lvl>
    <w:lvl w:ilvl="3">
      <w:start w:val="1"/>
      <w:numFmt w:val="decimal"/>
      <w:isLgl/>
      <w:lvlText w:val="%1.%2.%3.%4"/>
      <w:lvlJc w:val="left"/>
      <w:pPr>
        <w:ind w:left="1602" w:hanging="720"/>
      </w:pPr>
      <w:rPr>
        <w:rFonts w:hint="default"/>
      </w:rPr>
    </w:lvl>
    <w:lvl w:ilvl="4">
      <w:start w:val="1"/>
      <w:numFmt w:val="decimal"/>
      <w:isLgl/>
      <w:lvlText w:val="%1.%2.%3.%4.%5"/>
      <w:lvlJc w:val="left"/>
      <w:pPr>
        <w:ind w:left="2136" w:hanging="1080"/>
      </w:pPr>
      <w:rPr>
        <w:rFonts w:hint="default"/>
      </w:rPr>
    </w:lvl>
    <w:lvl w:ilvl="5">
      <w:start w:val="1"/>
      <w:numFmt w:val="decimal"/>
      <w:isLgl/>
      <w:lvlText w:val="%1.%2.%3.%4.%5.%6"/>
      <w:lvlJc w:val="left"/>
      <w:pPr>
        <w:ind w:left="2310" w:hanging="1080"/>
      </w:pPr>
      <w:rPr>
        <w:rFonts w:hint="default"/>
      </w:rPr>
    </w:lvl>
    <w:lvl w:ilvl="6">
      <w:start w:val="1"/>
      <w:numFmt w:val="decimal"/>
      <w:isLgl/>
      <w:lvlText w:val="%1.%2.%3.%4.%5.%6.%7"/>
      <w:lvlJc w:val="left"/>
      <w:pPr>
        <w:ind w:left="2844" w:hanging="1440"/>
      </w:pPr>
      <w:rPr>
        <w:rFonts w:hint="default"/>
      </w:rPr>
    </w:lvl>
    <w:lvl w:ilvl="7">
      <w:start w:val="1"/>
      <w:numFmt w:val="decimal"/>
      <w:isLgl/>
      <w:lvlText w:val="%1.%2.%3.%4.%5.%6.%7.%8"/>
      <w:lvlJc w:val="left"/>
      <w:pPr>
        <w:ind w:left="3018" w:hanging="1440"/>
      </w:pPr>
      <w:rPr>
        <w:rFonts w:hint="default"/>
      </w:rPr>
    </w:lvl>
    <w:lvl w:ilvl="8">
      <w:start w:val="1"/>
      <w:numFmt w:val="decimal"/>
      <w:isLgl/>
      <w:lvlText w:val="%1.%2.%3.%4.%5.%6.%7.%8.%9"/>
      <w:lvlJc w:val="left"/>
      <w:pPr>
        <w:ind w:left="3552" w:hanging="1800"/>
      </w:pPr>
      <w:rPr>
        <w:rFonts w:hint="default"/>
      </w:rPr>
    </w:lvl>
  </w:abstractNum>
  <w:abstractNum w:abstractNumId="20" w15:restartNumberingAfterBreak="0">
    <w:nsid w:val="7F6B05C2"/>
    <w:multiLevelType w:val="hybridMultilevel"/>
    <w:tmpl w:val="2D9662A2"/>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num w:numId="1">
    <w:abstractNumId w:val="19"/>
  </w:num>
  <w:num w:numId="2">
    <w:abstractNumId w:val="9"/>
  </w:num>
  <w:num w:numId="3">
    <w:abstractNumId w:val="13"/>
  </w:num>
  <w:num w:numId="4">
    <w:abstractNumId w:val="3"/>
  </w:num>
  <w:num w:numId="5">
    <w:abstractNumId w:val="7"/>
  </w:num>
  <w:num w:numId="6">
    <w:abstractNumId w:val="11"/>
  </w:num>
  <w:num w:numId="7">
    <w:abstractNumId w:val="5"/>
  </w:num>
  <w:num w:numId="8">
    <w:abstractNumId w:val="20"/>
  </w:num>
  <w:num w:numId="9">
    <w:abstractNumId w:val="18"/>
  </w:num>
  <w:num w:numId="10">
    <w:abstractNumId w:val="17"/>
  </w:num>
  <w:num w:numId="11">
    <w:abstractNumId w:val="16"/>
  </w:num>
  <w:num w:numId="12">
    <w:abstractNumId w:val="15"/>
  </w:num>
  <w:num w:numId="13">
    <w:abstractNumId w:val="1"/>
  </w:num>
  <w:num w:numId="14">
    <w:abstractNumId w:val="8"/>
  </w:num>
  <w:num w:numId="15">
    <w:abstractNumId w:val="10"/>
  </w:num>
  <w:num w:numId="16">
    <w:abstractNumId w:val="14"/>
  </w:num>
  <w:num w:numId="17">
    <w:abstractNumId w:val="6"/>
  </w:num>
  <w:num w:numId="18">
    <w:abstractNumId w:val="0"/>
  </w:num>
  <w:num w:numId="19">
    <w:abstractNumId w:val="4"/>
  </w:num>
  <w:num w:numId="20">
    <w:abstractNumId w:val="2"/>
  </w:num>
  <w:num w:numId="2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4B7F"/>
    <w:rsid w:val="00107CCB"/>
    <w:rsid w:val="002C042D"/>
    <w:rsid w:val="003A446C"/>
    <w:rsid w:val="003C0613"/>
    <w:rsid w:val="00405C1D"/>
    <w:rsid w:val="00840751"/>
    <w:rsid w:val="009978CE"/>
    <w:rsid w:val="00A15CD1"/>
    <w:rsid w:val="00B34B7F"/>
    <w:rsid w:val="00BE38A5"/>
    <w:rsid w:val="00D159AF"/>
    <w:rsid w:val="00E64AC9"/>
    <w:rsid w:val="00E902A0"/>
    <w:rsid w:val="00EC16C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FE7D3F"/>
  <w15:chartTrackingRefBased/>
  <w15:docId w15:val="{7EA28F99-062F-4A41-93B0-E26843050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basedOn w:val="Fontepargpadro"/>
    <w:uiPriority w:val="99"/>
    <w:unhideWhenUsed/>
    <w:rsid w:val="00B34B7F"/>
    <w:rPr>
      <w:color w:val="0563C1" w:themeColor="hyperlink"/>
      <w:u w:val="single"/>
    </w:rPr>
  </w:style>
  <w:style w:type="character" w:styleId="MenoPendente">
    <w:name w:val="Unresolved Mention"/>
    <w:basedOn w:val="Fontepargpadro"/>
    <w:uiPriority w:val="99"/>
    <w:semiHidden/>
    <w:unhideWhenUsed/>
    <w:rsid w:val="00B34B7F"/>
    <w:rPr>
      <w:color w:val="605E5C"/>
      <w:shd w:val="clear" w:color="auto" w:fill="E1DFDD"/>
    </w:rPr>
  </w:style>
  <w:style w:type="paragraph" w:styleId="PargrafodaLista">
    <w:name w:val="List Paragraph"/>
    <w:basedOn w:val="Normal"/>
    <w:uiPriority w:val="34"/>
    <w:qFormat/>
    <w:rsid w:val="00B34B7F"/>
    <w:pPr>
      <w:ind w:left="720"/>
      <w:contextualSpacing/>
    </w:pPr>
  </w:style>
  <w:style w:type="paragraph" w:styleId="Textodenotaderodap">
    <w:name w:val="footnote text"/>
    <w:basedOn w:val="Normal"/>
    <w:link w:val="TextodenotaderodapChar"/>
    <w:uiPriority w:val="99"/>
    <w:semiHidden/>
    <w:unhideWhenUsed/>
    <w:rsid w:val="00D159AF"/>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D159AF"/>
    <w:rPr>
      <w:sz w:val="20"/>
      <w:szCs w:val="20"/>
    </w:rPr>
  </w:style>
  <w:style w:type="character" w:styleId="Refdenotaderodap">
    <w:name w:val="footnote reference"/>
    <w:basedOn w:val="Fontepargpadro"/>
    <w:uiPriority w:val="99"/>
    <w:semiHidden/>
    <w:unhideWhenUsed/>
    <w:rsid w:val="00D159A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u_L3_WSodPg"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0EB721-74E2-4A4E-AD2F-45BD45B9CD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177</TotalTime>
  <Pages>5</Pages>
  <Words>1161</Words>
  <Characters>6270</Characters>
  <Application>Microsoft Office Word</Application>
  <DocSecurity>0</DocSecurity>
  <Lines>52</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Filli Guedes</dc:creator>
  <cp:keywords/>
  <dc:description/>
  <cp:lastModifiedBy>Fillipe Guedes</cp:lastModifiedBy>
  <cp:revision>2</cp:revision>
  <dcterms:created xsi:type="dcterms:W3CDTF">2021-07-03T15:43:00Z</dcterms:created>
  <dcterms:modified xsi:type="dcterms:W3CDTF">2021-07-18T18:43:00Z</dcterms:modified>
</cp:coreProperties>
</file>