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0B54C" w14:textId="789EF184" w:rsidR="008544BB" w:rsidRPr="006C4A82" w:rsidRDefault="006156D5" w:rsidP="00AC16FB">
      <w:pPr>
        <w:pStyle w:val="Heading1"/>
        <w:jc w:val="center"/>
      </w:pPr>
      <w:r>
        <w:t>Grupiranje</w:t>
      </w:r>
      <w:r w:rsidR="00B442E1">
        <w:t xml:space="preserve"> dvije osobe unutar istog kućanstva </w:t>
      </w:r>
      <w:r w:rsidR="006C4A82">
        <w:t>na temelju njihove međusobne interakcije</w:t>
      </w:r>
    </w:p>
    <w:p w14:paraId="1CA7F768" w14:textId="77777777" w:rsidR="008544BB" w:rsidRDefault="008544BB"/>
    <w:p w14:paraId="72CB1F9A" w14:textId="4343FC4A" w:rsidR="008544BB" w:rsidRDefault="00296A5C" w:rsidP="00BA6147">
      <w:pPr>
        <w:pStyle w:val="Heading2"/>
      </w:pPr>
      <w:r>
        <w:t>Ulaz u model</w:t>
      </w:r>
    </w:p>
    <w:p w14:paraId="75885A71" w14:textId="56D6AF55" w:rsidR="008544BB" w:rsidRDefault="00A2084E">
      <w:r>
        <w:t>V</w:t>
      </w:r>
      <w:r w:rsidR="00B442E1">
        <w:t xml:space="preserve">ektor značajki predstavlja svu zabilježenu interakciju između korisnika A i korisnika B. </w:t>
      </w:r>
      <w:r w:rsidR="00C94CCC">
        <w:t>Vrlo</w:t>
      </w:r>
      <w:r w:rsidR="00B442E1">
        <w:t xml:space="preserve"> se lako generira iz dostupnih </w:t>
      </w:r>
      <w:r w:rsidR="00B442E1">
        <w:t>podatka o korisnicima</w:t>
      </w:r>
      <w:r w:rsidR="00C94CCC">
        <w:t xml:space="preserve"> I njihovoj interakciji</w:t>
      </w:r>
      <w:r w:rsidR="00B442E1">
        <w:t>.</w:t>
      </w:r>
    </w:p>
    <w:p w14:paraId="0B0298DD" w14:textId="77777777" w:rsidR="008544BB" w:rsidRDefault="008544BB"/>
    <w:p w14:paraId="7DAF1AD7" w14:textId="076025F1" w:rsidR="008544BB" w:rsidRDefault="00296A5C" w:rsidP="00BA6147">
      <w:pPr>
        <w:pStyle w:val="Heading2"/>
      </w:pPr>
      <w:r>
        <w:t>Značajke modela</w:t>
      </w:r>
    </w:p>
    <w:p w14:paraId="41A5B207" w14:textId="5A4189DA" w:rsidR="008544BB" w:rsidRDefault="00B442E1">
      <w:r>
        <w:t xml:space="preserve">Parametri distribucije trenutka kada se </w:t>
      </w:r>
      <w:r w:rsidR="006156D5">
        <w:t>dogodila</w:t>
      </w:r>
      <w:r>
        <w:t xml:space="preserve"> interakcija između korisnika A i B na razini dana u tjednu.</w:t>
      </w:r>
    </w:p>
    <w:p w14:paraId="0CAB7D34" w14:textId="77777777" w:rsidR="008544BB" w:rsidRDefault="008544BB"/>
    <w:p w14:paraId="29EEF262" w14:textId="32A4D9F9" w:rsidR="008544BB" w:rsidRDefault="00331079">
      <w:r>
        <w:t>(npr. a</w:t>
      </w:r>
      <w:r w:rsidR="00B442E1">
        <w:t xml:space="preserve">ko postoji 100 poziva i 20 </w:t>
      </w:r>
      <w:r w:rsidR="006156D5">
        <w:t>SMS-a</w:t>
      </w:r>
      <w:r w:rsidR="00B442E1">
        <w:t xml:space="preserve"> između korisnika</w:t>
      </w:r>
      <w:r w:rsidR="006156D5">
        <w:t>,</w:t>
      </w:r>
      <w:r w:rsidR="00B442E1">
        <w:t xml:space="preserve"> računa se distribucija vremena </w:t>
      </w:r>
      <w:r>
        <w:t>kad</w:t>
      </w:r>
      <w:r w:rsidR="00B442E1">
        <w:t xml:space="preserve"> su se </w:t>
      </w:r>
      <w:r w:rsidR="006156D5">
        <w:t>dogodile</w:t>
      </w:r>
      <w:r w:rsidR="00B442E1">
        <w:t xml:space="preserve"> te </w:t>
      </w:r>
      <w:r w:rsidR="00B442E1">
        <w:t>interakcije</w:t>
      </w:r>
      <w:r w:rsidR="00B442E1">
        <w:t xml:space="preserve">. Distribucija mora biti određena unaprijed, te se ona može zaključiti iz neoznačenih podataka. </w:t>
      </w:r>
      <w:r>
        <w:t xml:space="preserve">Prilikom generiranja vlastitog skupa podataka smo </w:t>
      </w:r>
      <w:r w:rsidR="00B442E1">
        <w:t xml:space="preserve">pretpostavili normalnu distribuciju jer </w:t>
      </w:r>
      <w:r>
        <w:t>smo uočili da je to najčešća distribucija u</w:t>
      </w:r>
      <w:r w:rsidR="00DF32DD">
        <w:t xml:space="preserve"> sličnim</w:t>
      </w:r>
      <w:r w:rsidR="00B442E1">
        <w:t xml:space="preserve"> </w:t>
      </w:r>
      <w:r w:rsidR="006156D5">
        <w:t>javno dostupni</w:t>
      </w:r>
      <w:r w:rsidR="00DF32DD">
        <w:t>m</w:t>
      </w:r>
      <w:r w:rsidR="006156D5">
        <w:t xml:space="preserve"> skupovi</w:t>
      </w:r>
      <w:r w:rsidR="00DF32DD">
        <w:t>ma</w:t>
      </w:r>
      <w:r w:rsidR="006156D5">
        <w:t xml:space="preserve"> pod</w:t>
      </w:r>
      <w:r w:rsidR="00DF32DD">
        <w:t>ataka</w:t>
      </w:r>
      <w:r w:rsidR="00B442E1">
        <w:t>).</w:t>
      </w:r>
    </w:p>
    <w:p w14:paraId="4ED55FCF" w14:textId="77777777" w:rsidR="008544BB" w:rsidRDefault="008544BB"/>
    <w:p w14:paraId="6AC9699B" w14:textId="77777777" w:rsidR="008544BB" w:rsidRDefault="00B442E1">
      <w:r>
        <w:t>Parametri distribucije duljine razgovora između dvije osobe na razini dana.</w:t>
      </w:r>
    </w:p>
    <w:p w14:paraId="4BE53E3E" w14:textId="77777777" w:rsidR="008544BB" w:rsidRDefault="008544BB"/>
    <w:p w14:paraId="3491AFC2" w14:textId="7AB5ACE7" w:rsidR="008544BB" w:rsidRDefault="00B442E1">
      <w:r>
        <w:t>IOU</w:t>
      </w:r>
      <w:r w:rsidR="007E0B23">
        <w:t xml:space="preserve"> (engl. </w:t>
      </w:r>
      <w:proofErr w:type="spellStart"/>
      <w:r w:rsidR="007E0B23">
        <w:t>Intersection</w:t>
      </w:r>
      <w:proofErr w:type="spellEnd"/>
      <w:r w:rsidR="007E0B23">
        <w:t xml:space="preserve"> </w:t>
      </w:r>
      <w:proofErr w:type="spellStart"/>
      <w:r w:rsidR="007E0B23">
        <w:t>over</w:t>
      </w:r>
      <w:proofErr w:type="spellEnd"/>
      <w:r w:rsidR="007E0B23">
        <w:t xml:space="preserve"> </w:t>
      </w:r>
      <w:proofErr w:type="spellStart"/>
      <w:r w:rsidR="007E0B23">
        <w:t>union</w:t>
      </w:r>
      <w:proofErr w:type="spellEnd"/>
      <w:r w:rsidR="007E0B23">
        <w:t>)</w:t>
      </w:r>
      <w:r>
        <w:t xml:space="preserve"> (gdje se gleda i fr</w:t>
      </w:r>
      <w:r w:rsidR="00EF1AEA">
        <w:t xml:space="preserve">ekvencija) lokacija osoba. Ova značajka </w:t>
      </w:r>
      <w:r>
        <w:t>predstavlja postotak zajedničkih lokacija kroz ukupan broj lokaci</w:t>
      </w:r>
      <w:r>
        <w:t xml:space="preserve">ja gdje su se </w:t>
      </w:r>
      <w:r w:rsidR="00EF1AEA">
        <w:t>dogodile</w:t>
      </w:r>
      <w:r>
        <w:t xml:space="preserve"> interakcije između korisnika, ali samo onda kada trenutna lokacija i</w:t>
      </w:r>
      <w:r w:rsidR="00EF1AEA">
        <w:t xml:space="preserve">zmeđu korisnika nije ista. Ova značajka je osmišljena s pretpostavkom: </w:t>
      </w:r>
      <w:r>
        <w:t xml:space="preserve">ako osoba A i osoba B žive na istoj lokaciji </w:t>
      </w:r>
      <w:r>
        <w:t xml:space="preserve">postajati </w:t>
      </w:r>
      <w:r w:rsidR="00EF1AEA">
        <w:t xml:space="preserve">će </w:t>
      </w:r>
      <w:r>
        <w:t>preklapanja u lokaciji osoba (osob</w:t>
      </w:r>
      <w:r>
        <w:t xml:space="preserve">a A doma zove osobu B na poslu i obrnuto). Ali prije računanja se filtriraju interakcije s iste lokacije tako da se izbjegnu situacije kada dvoje kolege unutar firme razgovaraju jer su na različitim </w:t>
      </w:r>
      <w:r w:rsidR="00EF1AEA">
        <w:t>katovima i slične situacije. Ova</w:t>
      </w:r>
      <w:r>
        <w:t xml:space="preserve"> </w:t>
      </w:r>
      <w:r w:rsidR="00EF1AEA">
        <w:t xml:space="preserve">značajka </w:t>
      </w:r>
      <w:r>
        <w:t>omogućava detek</w:t>
      </w:r>
      <w:r>
        <w:t xml:space="preserve">ciju ljudi koji su u </w:t>
      </w:r>
      <w:r w:rsidR="00EF1AEA">
        <w:t>VIP</w:t>
      </w:r>
      <w:r>
        <w:t xml:space="preserve"> mreži ali koriste </w:t>
      </w:r>
      <w:proofErr w:type="spellStart"/>
      <w:r>
        <w:t>pre</w:t>
      </w:r>
      <w:r>
        <w:t>paid</w:t>
      </w:r>
      <w:proofErr w:type="spellEnd"/>
      <w:r>
        <w:t xml:space="preserve"> bonove.</w:t>
      </w:r>
    </w:p>
    <w:p w14:paraId="54107A25" w14:textId="77777777" w:rsidR="008544BB" w:rsidRDefault="008544BB"/>
    <w:p w14:paraId="172AC106" w14:textId="1B6FEE2C" w:rsidR="008544BB" w:rsidRDefault="00B442E1">
      <w:r>
        <w:t xml:space="preserve">Binarna značajka koja govori jesu li </w:t>
      </w:r>
      <w:r w:rsidR="00A83296">
        <w:t>obje</w:t>
      </w:r>
      <w:r>
        <w:t xml:space="preserve"> osobe u </w:t>
      </w:r>
      <w:r w:rsidR="00A83296">
        <w:t>VIP-u</w:t>
      </w:r>
      <w:r>
        <w:t xml:space="preserve"> ili je jedna od osoba izvan </w:t>
      </w:r>
      <w:r w:rsidR="00A83296">
        <w:t>VIP-a</w:t>
      </w:r>
      <w:r>
        <w:t>.</w:t>
      </w:r>
    </w:p>
    <w:p w14:paraId="5E3BC604" w14:textId="77777777" w:rsidR="008544BB" w:rsidRDefault="008544BB">
      <w:bookmarkStart w:id="0" w:name="_GoBack"/>
      <w:bookmarkEnd w:id="0"/>
    </w:p>
    <w:p w14:paraId="36286231" w14:textId="1B223DC7" w:rsidR="008544BB" w:rsidRDefault="00296A5C" w:rsidP="00BA6147">
      <w:pPr>
        <w:pStyle w:val="Heading2"/>
      </w:pPr>
      <w:r>
        <w:t>Izlaz modela</w:t>
      </w:r>
    </w:p>
    <w:p w14:paraId="464BCA5E" w14:textId="75BFDEAA" w:rsidR="008544BB" w:rsidRDefault="00B442E1">
      <w:r>
        <w:t xml:space="preserve">Klasifikacija </w:t>
      </w:r>
      <w:r w:rsidR="00555A8C">
        <w:t xml:space="preserve">pripadaju </w:t>
      </w:r>
      <w:r>
        <w:t xml:space="preserve">li osoba A i osoba B </w:t>
      </w:r>
      <w:r w:rsidR="00555A8C">
        <w:t>istom kućanstvu</w:t>
      </w:r>
      <w:r>
        <w:t>.</w:t>
      </w:r>
    </w:p>
    <w:p w14:paraId="649F4672" w14:textId="77777777" w:rsidR="008544BB" w:rsidRDefault="008544BB"/>
    <w:p w14:paraId="4D5E7C7F" w14:textId="4BFFB549" w:rsidR="008544BB" w:rsidRDefault="00D22316" w:rsidP="00BA6147">
      <w:pPr>
        <w:pStyle w:val="Heading2"/>
      </w:pPr>
      <w:r>
        <w:t>Isprobani modeli</w:t>
      </w:r>
    </w:p>
    <w:p w14:paraId="46802F7B" w14:textId="4B42C6F6" w:rsidR="00EE53BD" w:rsidRDefault="00B442E1">
      <w:r>
        <w:t>U sklop</w:t>
      </w:r>
      <w:r>
        <w:t xml:space="preserve">u </w:t>
      </w:r>
      <w:proofErr w:type="spellStart"/>
      <w:r>
        <w:t>Hackathon</w:t>
      </w:r>
      <w:proofErr w:type="spellEnd"/>
      <w:r w:rsidR="009B531F">
        <w:t>-</w:t>
      </w:r>
      <w:r>
        <w:t xml:space="preserve">a isprobali smo klasične modele kao </w:t>
      </w:r>
      <w:r w:rsidR="009B531F">
        <w:t xml:space="preserve">SVM </w:t>
      </w:r>
      <w:r>
        <w:t xml:space="preserve"> koji je dao relativno dobra svojstva, te duboke modele koji su dali značajno bolje rezultate ali su bili teže za trenirati. Svi podaci korišteni su fiktivni i generirani.</w:t>
      </w:r>
    </w:p>
    <w:p w14:paraId="2160F414" w14:textId="7A16D949" w:rsidR="008544BB" w:rsidRDefault="00B442E1" w:rsidP="00EE0A7C">
      <w:pPr>
        <w:pStyle w:val="Heading2"/>
      </w:pPr>
      <w:r>
        <w:lastRenderedPageBreak/>
        <w:t>Prijedlog za g</w:t>
      </w:r>
      <w:r>
        <w:t>eneriranje pravog skupa podataka:</w:t>
      </w:r>
    </w:p>
    <w:p w14:paraId="546FD7DD" w14:textId="44E93BD3" w:rsidR="008544BB" w:rsidRDefault="00B442E1">
      <w:r>
        <w:t>I</w:t>
      </w:r>
      <w:r>
        <w:t xml:space="preserve">z razloga što </w:t>
      </w:r>
      <w:r w:rsidR="00B06CE4">
        <w:t>VIP</w:t>
      </w:r>
      <w:r>
        <w:t xml:space="preserve"> nema anotiran skup podataka koji bi podržao ovakav model smislil</w:t>
      </w:r>
      <w:r w:rsidR="000A59F1">
        <w:t xml:space="preserve">i smo načina kako uz minimalni </w:t>
      </w:r>
      <w:r>
        <w:t>trošak kreirati kvalitetan skup podataka na temelju neoznačenih podataka.</w:t>
      </w:r>
      <w:r w:rsidR="000A59F1">
        <w:t xml:space="preserve"> </w:t>
      </w:r>
      <w:r>
        <w:t xml:space="preserve">Iskoristili bi </w:t>
      </w:r>
      <w:r>
        <w:t>podatke o korisnicima koji su u nekom trenutku bili u nekoj od</w:t>
      </w:r>
      <w:r w:rsidR="001A2FF9">
        <w:t xml:space="preserve"> obiteljskih ili grupnih tarifa (s</w:t>
      </w:r>
      <w:r>
        <w:t>avjetovanjem s mentorima smo dobili do znanja da je količina tih podataka i više nego dovoljna za kv</w:t>
      </w:r>
      <w:r w:rsidR="001A2FF9">
        <w:t>alitetno učenje našeg modela</w:t>
      </w:r>
      <w:r w:rsidR="000A59F1">
        <w:t>).</w:t>
      </w:r>
    </w:p>
    <w:p w14:paraId="61B9106D" w14:textId="77777777" w:rsidR="008544BB" w:rsidRDefault="008544BB"/>
    <w:p w14:paraId="13B808F5" w14:textId="26A3CC18" w:rsidR="008544BB" w:rsidRDefault="00B442E1">
      <w:r>
        <w:t>Ako se tako gene</w:t>
      </w:r>
      <w:r>
        <w:t>riran skup podataka ne pokaže kao dovoljno kvalitetno rješenje sljedeća stvar koja se može napraviti je grupiranje</w:t>
      </w:r>
      <w:r w:rsidR="00F62041">
        <w:t xml:space="preserve"> </w:t>
      </w:r>
      <w:r>
        <w:t>(</w:t>
      </w:r>
      <w:r w:rsidR="00F62041">
        <w:t xml:space="preserve">engl. </w:t>
      </w:r>
      <w:proofErr w:type="spellStart"/>
      <w:r>
        <w:t>clustering</w:t>
      </w:r>
      <w:proofErr w:type="spellEnd"/>
      <w:r>
        <w:t>) korisnika po nekoj mjeri sličnosti gdje se za značajke uzimaju gore navedene značajke. Zatim bi se iz tako generirane skupine lju</w:t>
      </w:r>
      <w:r>
        <w:t>di mogao uz preklapanje već označenih korisnika odrediti ostala kućanstva koja nisu b</w:t>
      </w:r>
      <w:r w:rsidR="00F62041">
        <w:t xml:space="preserve">ila označena prijašnjim </w:t>
      </w:r>
      <w:r w:rsidR="00EC4D79">
        <w:t>metodama</w:t>
      </w:r>
      <w:r>
        <w:t>.</w:t>
      </w:r>
    </w:p>
    <w:sectPr w:rsidR="0085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A07D"/>
    <w:rsid w:val="BFFFA07D"/>
    <w:rsid w:val="000A59F1"/>
    <w:rsid w:val="001A2FF9"/>
    <w:rsid w:val="00296A5C"/>
    <w:rsid w:val="002B5A96"/>
    <w:rsid w:val="00331079"/>
    <w:rsid w:val="00555A8C"/>
    <w:rsid w:val="0057130D"/>
    <w:rsid w:val="006156D5"/>
    <w:rsid w:val="006C4A82"/>
    <w:rsid w:val="007E0B23"/>
    <w:rsid w:val="008544BB"/>
    <w:rsid w:val="009A41C8"/>
    <w:rsid w:val="009B531F"/>
    <w:rsid w:val="009F744C"/>
    <w:rsid w:val="00A2084E"/>
    <w:rsid w:val="00A83296"/>
    <w:rsid w:val="00AC16FB"/>
    <w:rsid w:val="00B06CE4"/>
    <w:rsid w:val="00B442E1"/>
    <w:rsid w:val="00B57AB5"/>
    <w:rsid w:val="00BA6147"/>
    <w:rsid w:val="00C94CCC"/>
    <w:rsid w:val="00CE76FA"/>
    <w:rsid w:val="00D22316"/>
    <w:rsid w:val="00DF32DD"/>
    <w:rsid w:val="00EC4D79"/>
    <w:rsid w:val="00EE0A7C"/>
    <w:rsid w:val="00EE53BD"/>
    <w:rsid w:val="00EF1AEA"/>
    <w:rsid w:val="00F6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48082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hr-HR" w:eastAsia="zh-CN"/>
    </w:rPr>
  </w:style>
  <w:style w:type="paragraph" w:styleId="Heading1">
    <w:name w:val="heading 1"/>
    <w:basedOn w:val="Normal"/>
    <w:next w:val="Normal"/>
    <w:link w:val="Heading1Char"/>
    <w:qFormat/>
    <w:rsid w:val="00BA6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A61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614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hr-HR" w:eastAsia="zh-CN"/>
    </w:rPr>
  </w:style>
  <w:style w:type="character" w:customStyle="1" w:styleId="Heading1Char">
    <w:name w:val="Heading 1 Char"/>
    <w:basedOn w:val="DefaultParagraphFont"/>
    <w:link w:val="Heading1"/>
    <w:rsid w:val="00BA614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hr-H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fredi</dc:creator>
  <cp:lastModifiedBy>Filip Gulan</cp:lastModifiedBy>
  <cp:revision>2</cp:revision>
  <dcterms:created xsi:type="dcterms:W3CDTF">2017-10-15T07:39:00Z</dcterms:created>
  <dcterms:modified xsi:type="dcterms:W3CDTF">2017-10-15T07:39:00Z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