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官方回应先买墓地才能开死亡证明</w:t>
      </w:r>
    </w:p>
    <w:p>
      <w:pPr>
        <w:adjustRightInd w:val="0"/>
        <w:snapToGrid w:val="0"/>
        <w:spacing w:line="360" w:lineRule="auto"/>
        <w:jc w:val="center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网络舆情分析</w:t>
      </w:r>
    </w:p>
    <w:bookmarkEnd w:id="0"/>
    <w:p>
      <w:pPr>
        <w:adjustRightInd w:val="0"/>
        <w:snapToGri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jc w:val="center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adjustRightInd w:val="0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图表数据来源：互联网公开数据</w:t>
      </w:r>
    </w:p>
    <w:p>
      <w:pPr>
        <w:pStyle w:val="2"/>
        <w:adjustRightInd w:val="0"/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数据来源包括：新闻网站、论坛/贴吧、微博、微信、手机客户端等</w:t>
      </w:r>
    </w:p>
    <w:p>
      <w:pPr>
        <w:pStyle w:val="2"/>
        <w:adjustRightInd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数据时间范围：202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1"/>
          <w:szCs w:val="21"/>
        </w:rPr>
        <w:t>时—202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日1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时</w:t>
      </w:r>
    </w:p>
    <w:p>
      <w:pPr>
        <w:pStyle w:val="2"/>
        <w:adjustRightInd w:val="0"/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adjustRightInd w:val="0"/>
        <w:snapToGrid w:val="0"/>
        <w:spacing w:before="0" w:after="0" w:line="360" w:lineRule="auto"/>
        <w:rPr>
          <w:rFonts w:ascii="SimHei" w:hAnsi="SimHei" w:eastAsia="SimHei" w:cs="SimHei"/>
          <w:szCs w:val="32"/>
        </w:rPr>
      </w:pPr>
      <w:r>
        <w:rPr>
          <w:rFonts w:hint="eastAsia" w:ascii="SimHei" w:hAnsi="SimHei" w:eastAsia="SimHei" w:cs="SimHei"/>
          <w:szCs w:val="32"/>
        </w:rPr>
        <w:t>一、</w:t>
      </w:r>
      <w:r>
        <w:rPr>
          <w:rFonts w:hint="eastAsia" w:ascii="SimHei" w:hAnsi="SimHei" w:eastAsia="SimHei" w:cs="SimHei"/>
          <w:szCs w:val="32"/>
          <w:lang w:val="en-US" w:eastAsia="zh-CN"/>
        </w:rPr>
        <w:t>事件</w:t>
      </w:r>
      <w:r>
        <w:rPr>
          <w:rFonts w:hint="eastAsia" w:ascii="SimHei" w:hAnsi="SimHei" w:eastAsia="SimHei" w:cs="SimHei"/>
          <w:szCs w:val="32"/>
        </w:rPr>
        <w:t>概述</w:t>
      </w:r>
    </w:p>
    <w:p>
      <w:pPr>
        <w:pStyle w:val="2"/>
        <w:adjustRightInd w:val="0"/>
        <w:spacing w:line="360" w:lineRule="auto"/>
        <w:ind w:firstLine="643" w:firstLineChars="200"/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bookmarkStart w:id="1" w:name="OLE_LINK4"/>
      <w:bookmarkStart w:id="2" w:name="OLE_LINK2"/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9月2日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江苏连云港灌云县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eastAsia="zh-CN"/>
        </w:rPr>
        <w:t>下车镇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男子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王洪凯举报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称，其父去世后，当地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医院要求先购买墓地才开具死亡证明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。王洪凯缴费3800元后仅获收据，无正规发票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eastAsia="zh-CN"/>
        </w:rPr>
        <w:t>(手写票据)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。因无死亡证明无法火化遗体，他被迫购买。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9月3日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当地政府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及民政局表示将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调查处理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此事。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当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晚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，</w:t>
      </w:r>
      <w:bookmarkEnd w:id="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记者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从下车镇政府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了解到，此事属实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，相关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部门负责人因此于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eastAsia="zh-CN"/>
        </w:rPr>
        <w:t>(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eastAsia="zh-CN"/>
        </w:rPr>
        <w:t>月/?日)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已被处理</w:t>
      </w:r>
      <w:r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。</w:t>
      </w:r>
    </w:p>
    <w:p>
      <w:pPr>
        <w:pStyle w:val="2"/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</w:pP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https://www.ctdsb.net/s402_202409/1201368.html</w:t>
      </w:r>
    </w:p>
    <w:bookmarkEnd w:id="2"/>
    <w:p>
      <w:pPr>
        <w:pStyle w:val="2"/>
        <w:adjustRightInd w:val="0"/>
        <w:spacing w:line="360" w:lineRule="auto"/>
        <w:ind w:firstLine="640" w:firstLineChars="200"/>
        <w:rPr>
          <w:rFonts w:hint="default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据监测，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月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日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时至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月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日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</w:rPr>
        <w:t>时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，涉及该事件的网络信息共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3.2万余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条。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短视频、新闻、微博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是相关信息的主要传播平台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>负面舆情占比较高。</w:t>
      </w:r>
    </w:p>
    <w:p>
      <w:pPr>
        <w:pStyle w:val="3"/>
        <w:adjustRightInd w:val="0"/>
        <w:snapToGrid w:val="0"/>
        <w:spacing w:before="0" w:after="0" w:line="360" w:lineRule="auto"/>
        <w:rPr>
          <w:rFonts w:ascii="SimHei" w:hAnsi="SimHei" w:eastAsia="SimHei" w:cs="SimHei"/>
          <w:szCs w:val="32"/>
        </w:rPr>
      </w:pPr>
      <w:r>
        <w:rPr>
          <w:rFonts w:hint="eastAsia" w:ascii="SimHei" w:hAnsi="SimHei" w:eastAsia="SimHei" w:cs="SimHei"/>
          <w:szCs w:val="32"/>
        </w:rPr>
        <w:t>二、传播情况</w:t>
      </w:r>
    </w:p>
    <w:p>
      <w:pPr>
        <w:pStyle w:val="4"/>
        <w:adjustRightInd w:val="0"/>
        <w:snapToGrid w:val="0"/>
        <w:spacing w:before="0" w:beforeLines="0" w:line="360" w:lineRule="auto"/>
      </w:pPr>
      <w:r>
        <w:rPr>
          <w:rFonts w:hint="eastAsia"/>
        </w:rPr>
        <w:t>（一）舆情走势</w:t>
      </w:r>
    </w:p>
    <w:p>
      <w:pPr>
        <w:adjustRightInd w:val="0"/>
        <w:snapToGrid w:val="0"/>
        <w:spacing w:line="360" w:lineRule="auto"/>
        <w:jc w:val="center"/>
        <w:rPr>
          <w:rFonts w:hint="eastAsia" w:ascii="SimSun" w:hAnsi="SimSun" w:eastAsia="SimSun" w:cs="SimSun"/>
          <w:sz w:val="32"/>
          <w:szCs w:val="32"/>
          <w:lang w:eastAsia="zh-CN"/>
        </w:rPr>
      </w:pPr>
      <w: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center"/>
        <w:rPr>
          <w:rFonts w:eastAsia="仿宋" w:cs="仿宋"/>
          <w:szCs w:val="24"/>
        </w:rPr>
      </w:pPr>
      <w:r>
        <w:rPr>
          <w:rFonts w:hint="eastAsia" w:eastAsia="仿宋" w:cs="仿宋"/>
          <w:szCs w:val="24"/>
        </w:rPr>
        <w:t>图</w:t>
      </w:r>
      <w:r>
        <w:rPr>
          <w:rFonts w:hint="eastAsia" w:cs="仿宋"/>
          <w:szCs w:val="24"/>
        </w:rPr>
        <w:t>1</w:t>
      </w:r>
      <w:r>
        <w:rPr>
          <w:rFonts w:hint="eastAsia" w:eastAsia="仿宋" w:cs="仿宋"/>
          <w:szCs w:val="24"/>
        </w:rPr>
        <w:t xml:space="preserve"> 舆情传播走势图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default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</w:rPr>
        <w:t>从舆论走势</w:t>
      </w:r>
      <w:r>
        <w:rPr>
          <w:rFonts w:hint="eastAsia" w:ascii="SimSun" w:hAnsi="SimSun" w:cs="SimSun"/>
          <w:sz w:val="32"/>
          <w:szCs w:val="32"/>
          <w:lang w:val="en-US" w:eastAsia="zh-CN"/>
        </w:rPr>
        <w:t>来看</w:t>
      </w:r>
      <w:r>
        <w:rPr>
          <w:rFonts w:hint="eastAsia" w:ascii="SimSun" w:hAnsi="SimSun" w:cs="SimSun"/>
          <w:sz w:val="32"/>
          <w:szCs w:val="32"/>
        </w:rPr>
        <w:t>，</w:t>
      </w:r>
      <w:r>
        <w:rPr>
          <w:rFonts w:hint="eastAsia" w:ascii="SimSun" w:hAnsi="SimSun" w:cs="SimSun"/>
          <w:sz w:val="32"/>
          <w:szCs w:val="32"/>
          <w:lang w:val="en-US" w:eastAsia="zh-CN"/>
        </w:rPr>
        <w:t>该事件传播热度波动态势明显。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9月3日，</w:t>
      </w:r>
      <w:bookmarkStart w:id="3" w:name="OLE_LINK12"/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极目新闻报道该事件</w:t>
      </w:r>
      <w:r>
        <w:rPr>
          <w:rFonts w:hint="eastAsia" w:ascii="SimSun" w:hAnsi="SimSun" w:cs="SimSun"/>
          <w:sz w:val="32"/>
          <w:szCs w:val="32"/>
          <w:lang w:val="en-US" w:eastAsia="zh-CN"/>
        </w:rPr>
        <w:t>后，</w:t>
      </w:r>
      <w:bookmarkEnd w:id="3"/>
      <w:r>
        <w:rPr>
          <w:rFonts w:hint="eastAsia" w:ascii="SimSun" w:hAnsi="SimSun" w:cs="SimSun"/>
          <w:sz w:val="32"/>
          <w:szCs w:val="32"/>
          <w:lang w:val="en-US" w:eastAsia="zh-CN"/>
        </w:rPr>
        <w:t>扩大了事件传播范围，舆情热度开始逐渐上涨，并于当晚9时到达第一波峰值。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入夜后，相关舆情逐渐平息</w:t>
      </w:r>
      <w:r>
        <w:rPr>
          <w:rFonts w:hint="eastAsia" w:ascii="SimSun" w:hAnsi="SimSun" w:cs="SimSun"/>
          <w:sz w:val="32"/>
          <w:szCs w:val="32"/>
          <w:lang w:val="en-US" w:eastAsia="zh-CN"/>
        </w:rPr>
        <w:t>。4日起相关信息再度升温，网民普遍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“买墓开证”的规定表达不满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，质疑其合法性。</w:t>
      </w:r>
      <w:r>
        <w:rPr>
          <w:rFonts w:hint="eastAsia" w:ascii="SimSun" w:hAnsi="SimSun" w:cs="SimSun"/>
          <w:sz w:val="32"/>
          <w:szCs w:val="32"/>
          <w:lang w:val="en-US" w:eastAsia="zh-CN"/>
        </w:rPr>
        <w:t>截至监测期结束，该事件舆情热度</w:t>
      </w:r>
      <w:r>
        <w:rPr>
          <w:rFonts w:hint="default" w:ascii="SimSun" w:hAnsi="SimSun" w:cs="SimSun"/>
          <w:sz w:val="32"/>
          <w:szCs w:val="32"/>
          <w:lang w:eastAsia="zh-CN"/>
        </w:rPr>
        <w:t>呈下降趋势</w:t>
      </w:r>
      <w:r>
        <w:rPr>
          <w:rFonts w:hint="eastAsia" w:ascii="SimSun" w:hAnsi="SimSun" w:cs="SimSun"/>
          <w:sz w:val="32"/>
          <w:szCs w:val="32"/>
          <w:lang w:val="en-US" w:eastAsia="zh-CN"/>
        </w:rPr>
        <w:t>。</w:t>
      </w:r>
    </w:p>
    <w:p>
      <w:pPr>
        <w:pStyle w:val="4"/>
        <w:adjustRightInd w:val="0"/>
        <w:snapToGrid w:val="0"/>
        <w:spacing w:before="0" w:beforeLines="0" w:line="360" w:lineRule="auto"/>
      </w:pPr>
      <w:r>
        <w:rPr>
          <w:rFonts w:hint="eastAsia"/>
        </w:rPr>
        <w:t>（二）信息来源</w:t>
      </w:r>
    </w:p>
    <w:p>
      <w:pPr>
        <w:adjustRightInd w:val="0"/>
        <w:snapToGrid w:val="0"/>
        <w:spacing w:line="360" w:lineRule="auto"/>
        <w:jc w:val="center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212080" cy="2438400"/>
            <wp:effectExtent l="0" t="0" r="7620" b="0"/>
            <wp:docPr id="3" name="图片 3" descr="媒体来源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媒体来源 (7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center"/>
        <w:rPr>
          <w:rFonts w:ascii="SimSun" w:hAnsi="SimSun" w:cs="SimSun"/>
          <w:sz w:val="32"/>
          <w:szCs w:val="32"/>
        </w:rPr>
      </w:pPr>
      <w:r>
        <w:rPr>
          <w:rFonts w:hint="eastAsia" w:eastAsia="仿宋" w:cs="仿宋"/>
          <w:szCs w:val="24"/>
        </w:rPr>
        <w:t>图</w:t>
      </w:r>
      <w:r>
        <w:rPr>
          <w:rFonts w:hint="eastAsia" w:cs="仿宋"/>
          <w:szCs w:val="24"/>
        </w:rPr>
        <w:t>2</w:t>
      </w:r>
      <w:r>
        <w:rPr>
          <w:rFonts w:hint="eastAsia" w:eastAsia="仿宋" w:cs="仿宋"/>
          <w:szCs w:val="24"/>
        </w:rPr>
        <w:t xml:space="preserve"> 信息来源占比图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default" w:ascii="SimSun" w:hAnsi="SimSun" w:eastAsia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</w:rPr>
        <w:t>整体声量上来看，在舆情发酵过程中，</w:t>
      </w:r>
      <w:r>
        <w:rPr>
          <w:rFonts w:hint="eastAsia" w:ascii="SimSun" w:hAnsi="SimSun" w:cs="SimSun"/>
          <w:b/>
          <w:bCs/>
          <w:sz w:val="32"/>
          <w:szCs w:val="32"/>
        </w:rPr>
        <w:t>信息</w:t>
      </w:r>
      <w:r>
        <w:rPr>
          <w:rFonts w:hint="eastAsia" w:ascii="SimSun" w:hAnsi="SimSun" w:cs="SimSun"/>
          <w:sz w:val="32"/>
          <w:szCs w:val="32"/>
        </w:rPr>
        <w:t>主要</w:t>
      </w:r>
      <w:r>
        <w:rPr>
          <w:rFonts w:hint="eastAsia" w:ascii="SimSun" w:hAnsi="SimSun" w:cs="SimSun"/>
          <w:b/>
          <w:bCs/>
          <w:sz w:val="32"/>
          <w:szCs w:val="32"/>
        </w:rPr>
        <w:t>分布</w:t>
      </w:r>
      <w:r>
        <w:rPr>
          <w:rFonts w:hint="eastAsia" w:ascii="SimSun" w:hAnsi="SimSun" w:cs="SimSun"/>
          <w:sz w:val="32"/>
          <w:szCs w:val="32"/>
        </w:rPr>
        <w:t>在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短视频</w:t>
      </w:r>
      <w:r>
        <w:rPr>
          <w:rFonts w:hint="eastAsia" w:ascii="SimSun" w:hAnsi="SimSun" w:cs="SimSun"/>
          <w:sz w:val="32"/>
          <w:szCs w:val="32"/>
        </w:rPr>
        <w:t>平台，信息数为</w:t>
      </w:r>
      <w:r>
        <w:rPr>
          <w:rFonts w:hint="eastAsia" w:ascii="SimSun" w:hAnsi="SimSun" w:cs="SimSun"/>
          <w:sz w:val="32"/>
          <w:szCs w:val="32"/>
          <w:lang w:val="en-US" w:eastAsia="zh-CN"/>
        </w:rPr>
        <w:t>16121</w:t>
      </w:r>
      <w:r>
        <w:rPr>
          <w:rFonts w:hint="eastAsia" w:ascii="SimSun" w:hAnsi="SimSun" w:cs="SimSun"/>
          <w:sz w:val="32"/>
          <w:szCs w:val="32"/>
        </w:rPr>
        <w:t>条，占比</w:t>
      </w:r>
      <w:r>
        <w:rPr>
          <w:rFonts w:hint="eastAsia" w:ascii="SimSun" w:hAnsi="SimSun" w:cs="SimSun"/>
          <w:sz w:val="32"/>
          <w:szCs w:val="32"/>
          <w:lang w:val="en-US" w:eastAsia="zh-CN"/>
        </w:rPr>
        <w:t>49</w:t>
      </w:r>
      <w:r>
        <w:rPr>
          <w:rFonts w:hint="eastAsia" w:ascii="SimSun" w:hAnsi="SimSun" w:cs="SimSun"/>
          <w:sz w:val="32"/>
          <w:szCs w:val="32"/>
        </w:rPr>
        <w:t>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61</w:t>
      </w:r>
      <w:r>
        <w:rPr>
          <w:rFonts w:hint="eastAsia" w:ascii="SimSun" w:hAnsi="SimSun" w:cs="SimSun"/>
          <w:sz w:val="32"/>
          <w:szCs w:val="32"/>
        </w:rPr>
        <w:t>%；其次是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新闻</w:t>
      </w:r>
      <w:r>
        <w:rPr>
          <w:rFonts w:hint="eastAsia" w:ascii="SimSun" w:hAnsi="SimSun" w:cs="SimSun"/>
          <w:sz w:val="32"/>
          <w:szCs w:val="32"/>
        </w:rPr>
        <w:t>平台，占比</w:t>
      </w:r>
      <w:r>
        <w:rPr>
          <w:rFonts w:hint="eastAsia" w:ascii="SimSun" w:hAnsi="SimSun" w:cs="SimSun"/>
          <w:sz w:val="32"/>
          <w:szCs w:val="32"/>
          <w:lang w:val="en-US" w:eastAsia="zh-CN"/>
        </w:rPr>
        <w:t>41</w:t>
      </w:r>
      <w:r>
        <w:rPr>
          <w:rFonts w:hint="eastAsia" w:ascii="SimSun" w:hAnsi="SimSun" w:cs="SimSun"/>
          <w:sz w:val="32"/>
          <w:szCs w:val="32"/>
        </w:rPr>
        <w:t>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47</w:t>
      </w:r>
      <w:r>
        <w:rPr>
          <w:rFonts w:hint="eastAsia" w:ascii="SimSun" w:hAnsi="SimSun" w:cs="SimSun"/>
          <w:sz w:val="32"/>
          <w:szCs w:val="32"/>
        </w:rPr>
        <w:t>%，产生</w:t>
      </w:r>
      <w:r>
        <w:rPr>
          <w:rFonts w:hint="eastAsia" w:ascii="SimSun" w:hAnsi="SimSun" w:cs="SimSun"/>
          <w:sz w:val="32"/>
          <w:szCs w:val="32"/>
          <w:lang w:val="en-US" w:eastAsia="zh-CN"/>
        </w:rPr>
        <w:t>13477</w:t>
      </w:r>
      <w:r>
        <w:rPr>
          <w:rFonts w:hint="eastAsia" w:ascii="SimSun" w:hAnsi="SimSun" w:cs="SimSun"/>
          <w:sz w:val="32"/>
          <w:szCs w:val="32"/>
        </w:rPr>
        <w:t>条信息；再次是</w:t>
      </w:r>
      <w:r>
        <w:rPr>
          <w:rFonts w:hint="eastAsia" w:ascii="SimSun" w:hAnsi="SimSun" w:cs="SimSun"/>
          <w:b/>
          <w:bCs/>
          <w:sz w:val="32"/>
          <w:szCs w:val="32"/>
        </w:rPr>
        <w:t>新浪微博</w:t>
      </w:r>
      <w:r>
        <w:rPr>
          <w:rFonts w:hint="eastAsia" w:ascii="SimSun" w:hAnsi="SimSun" w:cs="SimSun"/>
          <w:sz w:val="32"/>
          <w:szCs w:val="32"/>
        </w:rPr>
        <w:t>平台，占比</w:t>
      </w:r>
      <w:r>
        <w:rPr>
          <w:rFonts w:hint="eastAsia" w:ascii="SimSun" w:hAnsi="SimSun" w:cs="SimSun"/>
          <w:sz w:val="32"/>
          <w:szCs w:val="32"/>
          <w:lang w:val="en-US" w:eastAsia="zh-CN"/>
        </w:rPr>
        <w:t>6</w:t>
      </w:r>
      <w:r>
        <w:rPr>
          <w:rFonts w:hint="eastAsia" w:ascii="SimSun" w:hAnsi="SimSun" w:cs="SimSun"/>
          <w:sz w:val="32"/>
          <w:szCs w:val="32"/>
        </w:rPr>
        <w:t>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12</w:t>
      </w:r>
      <w:r>
        <w:rPr>
          <w:rFonts w:hint="eastAsia" w:ascii="SimSun" w:hAnsi="SimSun" w:cs="SimSun"/>
          <w:sz w:val="32"/>
          <w:szCs w:val="32"/>
        </w:rPr>
        <w:t>%，产生</w:t>
      </w:r>
      <w:r>
        <w:rPr>
          <w:rFonts w:hint="eastAsia" w:ascii="SimSun" w:hAnsi="SimSun" w:cs="SimSun"/>
          <w:sz w:val="32"/>
          <w:szCs w:val="32"/>
          <w:lang w:val="en-US" w:eastAsia="zh-CN"/>
        </w:rPr>
        <w:t>1988</w:t>
      </w:r>
      <w:r>
        <w:rPr>
          <w:rFonts w:hint="eastAsia" w:ascii="SimSun" w:hAnsi="SimSun" w:cs="SimSun"/>
          <w:sz w:val="32"/>
          <w:szCs w:val="32"/>
        </w:rPr>
        <w:t>条信息；APP、微信等其他平台占比较小</w:t>
      </w:r>
      <w:r>
        <w:rPr>
          <w:rFonts w:hint="eastAsia" w:ascii="SimSun" w:hAnsi="SimSun" w:cs="SimSun"/>
          <w:sz w:val="32"/>
          <w:szCs w:val="32"/>
          <w:lang w:val="en-US" w:eastAsia="zh-CN"/>
        </w:rPr>
        <w:t>。</w:t>
      </w:r>
    </w:p>
    <w:p>
      <w:pPr>
        <w:pStyle w:val="4"/>
        <w:adjustRightInd w:val="0"/>
        <w:snapToGrid w:val="0"/>
        <w:spacing w:before="0" w:beforeLines="0" w:line="360" w:lineRule="auto"/>
        <w:rPr>
          <w:rFonts w:hint="eastAsia" w:eastAsia="SimSun"/>
          <w:lang w:eastAsia="zh-CN"/>
        </w:rPr>
      </w:pPr>
      <w:r>
        <w:rPr>
          <w:rFonts w:hint="eastAsia"/>
        </w:rPr>
        <w:t>（二）信息</w:t>
      </w:r>
      <w:r>
        <w:rPr>
          <w:rFonts w:hint="eastAsia"/>
          <w:lang w:val="en-US" w:eastAsia="zh-CN"/>
        </w:rPr>
        <w:t>调性</w:t>
      </w:r>
    </w:p>
    <w:p>
      <w:pPr>
        <w:adjustRightInd w:val="0"/>
        <w:snapToGrid w:val="0"/>
        <w:spacing w:line="360" w:lineRule="auto"/>
        <w:jc w:val="center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549900" cy="2596515"/>
            <wp:effectExtent l="0" t="0" r="12700" b="13335"/>
            <wp:docPr id="4" name="图片 4" descr="倾向性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倾向性 (3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center"/>
        <w:rPr>
          <w:rFonts w:ascii="SimSun" w:hAnsi="SimSun" w:cs="SimSun"/>
          <w:sz w:val="32"/>
          <w:szCs w:val="32"/>
        </w:rPr>
      </w:pPr>
      <w:r>
        <w:rPr>
          <w:rFonts w:hint="eastAsia" w:eastAsia="仿宋" w:cs="仿宋"/>
          <w:szCs w:val="24"/>
        </w:rPr>
        <w:t>图</w:t>
      </w:r>
      <w:r>
        <w:rPr>
          <w:rFonts w:hint="eastAsia" w:cs="仿宋"/>
          <w:szCs w:val="24"/>
        </w:rPr>
        <w:t>2</w:t>
      </w:r>
      <w:r>
        <w:rPr>
          <w:rFonts w:hint="eastAsia" w:eastAsia="仿宋" w:cs="仿宋"/>
          <w:szCs w:val="24"/>
        </w:rPr>
        <w:t xml:space="preserve"> 信息</w:t>
      </w:r>
      <w:r>
        <w:rPr>
          <w:rFonts w:hint="eastAsia" w:eastAsia="仿宋" w:cs="仿宋"/>
          <w:szCs w:val="24"/>
          <w:lang w:val="en-US" w:eastAsia="zh-CN"/>
        </w:rPr>
        <w:t>调性</w:t>
      </w:r>
      <w:r>
        <w:rPr>
          <w:rFonts w:hint="eastAsia" w:eastAsia="仿宋" w:cs="仿宋"/>
          <w:szCs w:val="24"/>
        </w:rPr>
        <w:t>占比图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default" w:ascii="SimSun" w:hAnsi="SimSun" w:eastAsia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</w:rPr>
        <w:t>从</w:t>
      </w:r>
      <w:r>
        <w:rPr>
          <w:rFonts w:hint="eastAsia" w:ascii="SimSun" w:hAnsi="SimSun" w:cs="SimSun"/>
          <w:b/>
          <w:bCs/>
          <w:sz w:val="32"/>
          <w:szCs w:val="32"/>
        </w:rPr>
        <w:t>舆论调性</w:t>
      </w:r>
      <w:r>
        <w:rPr>
          <w:rFonts w:hint="eastAsia" w:ascii="SimSun" w:hAnsi="SimSun" w:cs="SimSun"/>
          <w:sz w:val="32"/>
          <w:szCs w:val="32"/>
        </w:rPr>
        <w:t>来看，监测期内生成的信息以</w:t>
      </w:r>
      <w:r>
        <w:rPr>
          <w:rFonts w:hint="eastAsia" w:ascii="SimSun" w:hAnsi="SimSun" w:cs="SimSun"/>
          <w:b/>
          <w:bCs/>
          <w:sz w:val="32"/>
          <w:szCs w:val="32"/>
        </w:rPr>
        <w:t>中性为主</w:t>
      </w:r>
      <w:r>
        <w:rPr>
          <w:rFonts w:hint="eastAsia" w:ascii="SimSun" w:hAnsi="SimSun" w:cs="SimSun"/>
          <w:sz w:val="32"/>
          <w:szCs w:val="32"/>
        </w:rPr>
        <w:t>，占比</w:t>
      </w:r>
      <w:r>
        <w:rPr>
          <w:rFonts w:hint="eastAsia" w:ascii="SimSun" w:hAnsi="SimSun" w:cs="SimSun"/>
          <w:sz w:val="32"/>
          <w:szCs w:val="32"/>
          <w:lang w:val="en-US" w:eastAsia="zh-CN"/>
        </w:rPr>
        <w:t>65</w:t>
      </w:r>
      <w:r>
        <w:rPr>
          <w:rFonts w:hint="eastAsia" w:ascii="SimSun" w:hAnsi="SimSun" w:cs="SimSun"/>
          <w:sz w:val="32"/>
          <w:szCs w:val="32"/>
        </w:rPr>
        <w:t>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96</w:t>
      </w:r>
      <w:r>
        <w:rPr>
          <w:rFonts w:hint="eastAsia" w:ascii="SimSun" w:hAnsi="SimSun" w:cs="SimSun"/>
          <w:sz w:val="32"/>
          <w:szCs w:val="32"/>
        </w:rPr>
        <w:t>%；负面次之，占比</w:t>
      </w:r>
      <w:r>
        <w:rPr>
          <w:rFonts w:hint="eastAsia" w:ascii="SimSun" w:hAnsi="SimSun" w:cs="SimSun"/>
          <w:sz w:val="32"/>
          <w:szCs w:val="32"/>
          <w:lang w:val="en-US" w:eastAsia="zh-CN"/>
        </w:rPr>
        <w:t>33</w:t>
      </w:r>
      <w:r>
        <w:rPr>
          <w:rFonts w:hint="eastAsia" w:ascii="SimSun" w:hAnsi="SimSun" w:cs="SimSun"/>
          <w:sz w:val="32"/>
          <w:szCs w:val="32"/>
        </w:rPr>
        <w:t>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88</w:t>
      </w:r>
      <w:r>
        <w:rPr>
          <w:rFonts w:hint="eastAsia" w:ascii="SimSun" w:hAnsi="SimSun" w:cs="SimSun"/>
          <w:sz w:val="32"/>
          <w:szCs w:val="32"/>
        </w:rPr>
        <w:t>%；正面最少，仅占比0.</w:t>
      </w:r>
      <w:r>
        <w:rPr>
          <w:rFonts w:hint="eastAsia" w:ascii="SimSun" w:hAnsi="SimSun" w:cs="SimSun"/>
          <w:sz w:val="32"/>
          <w:szCs w:val="32"/>
          <w:lang w:val="en-US" w:eastAsia="zh-CN"/>
        </w:rPr>
        <w:t>16</w:t>
      </w:r>
      <w:r>
        <w:rPr>
          <w:rFonts w:hint="eastAsia" w:ascii="SimSun" w:hAnsi="SimSun" w:cs="SimSun"/>
          <w:sz w:val="32"/>
          <w:szCs w:val="32"/>
        </w:rPr>
        <w:t>%</w:t>
      </w:r>
      <w:r>
        <w:rPr>
          <w:rFonts w:hint="eastAsia" w:ascii="SimSun" w:hAnsi="SimSun" w:cs="SimSun"/>
          <w:sz w:val="32"/>
          <w:szCs w:val="32"/>
          <w:lang w:val="en-US" w:eastAsia="zh-CN"/>
        </w:rPr>
        <w:t>。</w:t>
      </w:r>
    </w:p>
    <w:p>
      <w:pPr>
        <w:pStyle w:val="3"/>
        <w:adjustRightInd w:val="0"/>
        <w:snapToGrid w:val="0"/>
        <w:spacing w:before="0" w:after="0" w:line="360" w:lineRule="auto"/>
        <w:rPr>
          <w:rFonts w:hint="eastAsia" w:ascii="SimHei" w:hAnsi="SimHei" w:eastAsia="SimHei" w:cs="SimHei"/>
          <w:szCs w:val="32"/>
          <w:lang w:val="en-US" w:eastAsia="zh-CN"/>
        </w:rPr>
      </w:pPr>
      <w:r>
        <w:rPr>
          <w:rFonts w:hint="eastAsia" w:ascii="SimHei" w:hAnsi="SimHei" w:eastAsia="SimHei" w:cs="SimHei"/>
          <w:szCs w:val="32"/>
        </w:rPr>
        <w:t>三、</w:t>
      </w:r>
      <w:r>
        <w:rPr>
          <w:rFonts w:hint="eastAsia" w:ascii="SimHei" w:hAnsi="SimHei" w:eastAsia="SimHei" w:cs="SimHei"/>
          <w:szCs w:val="32"/>
          <w:lang w:val="en-US" w:eastAsia="zh-CN"/>
        </w:rPr>
        <w:t>舆论场</w:t>
      </w:r>
    </w:p>
    <w:p>
      <w:pPr>
        <w:pStyle w:val="4"/>
        <w:adjustRightInd w:val="0"/>
        <w:snapToGrid w:val="0"/>
        <w:spacing w:before="0" w:beforeLines="0" w:line="360" w:lineRule="auto"/>
      </w:pPr>
      <w:r>
        <w:rPr>
          <w:rFonts w:hint="eastAsia"/>
        </w:rPr>
        <w:t>（一）媒体报道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本次事件中，人民日报、新华网、光明网、中华网、澎湃信息等媒体积极转发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极目新闻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发布的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《江苏灌云县一男子称父亲去世先买墓地才能开死亡证明，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官方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：</w:t>
      </w: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正在处理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》</w:t>
      </w:r>
    </w:p>
    <w:p>
      <w:pPr>
        <w:pStyle w:val="2"/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  <w:t>极目新闻主站文章(全网首发)(2024/09/03 11:55)</w:t>
      </w:r>
    </w:p>
    <w:p>
      <w:pPr>
        <w:pStyle w:val="2"/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</w:pP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t>https://www.ctdsb.net/c1476_202409/2243554.html</w:t>
      </w:r>
    </w:p>
    <w:p>
      <w:pPr>
        <w:pStyle w:val="2"/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  <w:t>新浪微博主帖(新浪微博首发)(2024/09/03 12:05):</w:t>
      </w:r>
    </w:p>
    <w:p>
      <w:pPr>
        <w:pStyle w:val="2"/>
        <w:rPr>
          <w:rFonts w:hint="default"/>
          <w:lang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https://weibo.com/1720962692/OvfQrtEIL</w:t>
      </w:r>
    </w:p>
    <w:p>
      <w:pPr>
        <w:pStyle w:val="2"/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  <w:t>新浪微博文章(重新编辑)(2024/09/03 14:25):</w:t>
      </w:r>
    </w:p>
    <w:p>
      <w:pPr>
        <w:pStyle w:val="2"/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https://weibo.com/ttarticle/p/show?id=2309405074526005493937</w:t>
      </w:r>
    </w:p>
    <w:p>
      <w:pPr>
        <w:adjustRightInd w:val="0"/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报道。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此外，也有少量媒体发布评论性文章，如：</w:t>
      </w:r>
      <w:bookmarkStart w:id="4" w:name="OLE_LINK10"/>
      <w:bookmarkStart w:id="5" w:name="OLE_LINK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极目新闻</w:t>
      </w:r>
      <w:bookmarkEnd w:id="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发文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《先买墓地才能开死亡证明，规范殡葬也不能搞捆绑销售》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  <w:t>新浪财经头条文章(2024/09/03 16:53):</w:t>
      </w:r>
    </w:p>
    <w:p>
      <w:pPr>
        <w:adjustRightInd w:val="0"/>
        <w:snapToGrid w:val="0"/>
        <w:spacing w:line="360" w:lineRule="auto"/>
        <w:rPr>
          <w:rFonts w:hint="default" w:asciiTheme="minorEastAsia" w:hAnsiTheme="minorEastAsia" w:eastAsiaTheme="minorEastAsia" w:cstheme="minorEastAsia"/>
          <w:sz w:val="32"/>
          <w:szCs w:val="32"/>
          <w:u w:val="single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32"/>
          <w:szCs w:val="32"/>
          <w:u w:val="single"/>
          <w:lang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32"/>
          <w:szCs w:val="32"/>
          <w:u w:val="single"/>
          <w:lang w:eastAsia="zh-CN"/>
        </w:rPr>
        <w:instrText xml:space="preserve"> HYPERLINK "https://cj.sina.com.cn/articles/view/1720962692/6693ce8402002o4wk" </w:instrText>
      </w:r>
      <w:r>
        <w:rPr>
          <w:rFonts w:hint="default" w:asciiTheme="minorEastAsia" w:hAnsiTheme="minorEastAsia" w:eastAsiaTheme="minorEastAsia" w:cstheme="minorEastAsia"/>
          <w:sz w:val="32"/>
          <w:szCs w:val="32"/>
          <w:u w:val="single"/>
          <w:lang w:eastAsia="zh-CN"/>
        </w:rPr>
        <w:fldChar w:fldCharType="separate"/>
      </w:r>
      <w:r>
        <w:rPr>
          <w:rStyle w:val="8"/>
          <w:rFonts w:hint="default" w:asciiTheme="minorEastAsia" w:hAnsiTheme="minorEastAsia" w:eastAsiaTheme="minorEastAsia" w:cstheme="minorEastAsia"/>
          <w:sz w:val="32"/>
          <w:szCs w:val="32"/>
          <w:lang w:eastAsia="zh-CN"/>
        </w:rPr>
        <w:t>https://cj.sina.com.cn/articles/view/1720962692/6693ce8402002o4wk</w:t>
      </w:r>
      <w:r>
        <w:rPr>
          <w:rFonts w:hint="default" w:asciiTheme="minorEastAsia" w:hAnsiTheme="minorEastAsia" w:eastAsiaTheme="minorEastAsia" w:cstheme="minorEastAsia"/>
          <w:sz w:val="32"/>
          <w:szCs w:val="32"/>
          <w:u w:val="single"/>
          <w:lang w:eastAsia="zh-CN"/>
        </w:rPr>
        <w:fldChar w:fldCharType="end"/>
      </w:r>
    </w:p>
    <w:p>
      <w:pPr>
        <w:pStyle w:val="2"/>
        <w:rPr>
          <w:rFonts w:hint="default"/>
          <w:lang w:eastAsia="zh-CN"/>
        </w:rPr>
      </w:pPr>
      <w:r>
        <w:rPr>
          <w:rFonts w:hint="default" w:asciiTheme="minorEastAsia" w:hAnsiTheme="minorEastAsia" w:eastAsiaTheme="minorEastAsia" w:cstheme="minorEastAsia"/>
          <w:kern w:val="2"/>
          <w:sz w:val="32"/>
          <w:szCs w:val="32"/>
          <w:lang w:eastAsia="zh-CN" w:bidi="ar-SA"/>
        </w:rPr>
        <w:t>新浪微博文章(2024/09/03 17:51):</w:t>
      </w:r>
    </w:p>
    <w:p>
      <w:pPr>
        <w:pStyle w:val="2"/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</w:pP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fldChar w:fldCharType="begin"/>
      </w: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instrText xml:space="preserve"> HYPERLINK "https://weibo.com/ttarticle/p/show?id=2309405074577679319359" </w:instrText>
      </w: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fldChar w:fldCharType="separate"/>
      </w: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t>https://weibo.com/ttarticle/p/show?id=2309405074577679319359</w:t>
      </w:r>
      <w:r>
        <w:rPr>
          <w:rStyle w:val="8"/>
          <w:rFonts w:hint="default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fldChar w:fldCharType="end"/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称：下车镇人民政府工作人员表示，当地建有多处公墓，此事将向领导汇报后调查处理。这也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让人疑问，墓地销售怎么与医院的死亡证明挂钩？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是否有公墓在违规销售？司机为何能收取购买墓地的费用？要求医院凭购买墓地的凭证才能开死亡证明，这个手是不是伸得太长了？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背后有没有利益关联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？</w:t>
      </w:r>
      <w:bookmarkEnd w:id="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齐鲁壹点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发文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《谁规定要开死亡证明先要买墓地》</w:t>
      </w:r>
    </w:p>
    <w:p>
      <w:pPr>
        <w:pStyle w:val="2"/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https://m.qlwb.com.cn/detail/24649151.html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称：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如果当地有关部门为了自身利益强迫居民购买墓地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，甚至把是否购买墓地和开具死亡证明进行挂钩，不但是不合理的，而且也是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违反国家相关规定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的。</w:t>
      </w:r>
    </w:p>
    <w:p>
      <w:pPr>
        <w:pStyle w:val="4"/>
        <w:adjustRightInd w:val="0"/>
        <w:snapToGrid w:val="0"/>
        <w:spacing w:before="0" w:beforeLines="0" w:line="360" w:lineRule="auto"/>
      </w:pPr>
      <w:r>
        <w:rPr>
          <w:rFonts w:hint="eastAsia"/>
        </w:rPr>
        <w:t>（二）网民观点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ascii="SimSun" w:hAnsi="SimSun" w:cs="SimSun"/>
          <w:b/>
          <w:bCs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相关信息曝光后，引发多数网民关注。在</w:t>
      </w:r>
      <w:r>
        <w:rPr>
          <w:rFonts w:hint="default" w:ascii="SimSun" w:hAnsi="SimSun" w:cs="SimSun"/>
          <w:b/>
          <w:bCs/>
          <w:sz w:val="32"/>
          <w:szCs w:val="32"/>
          <w:lang w:eastAsia="zh-CN"/>
        </w:rPr>
        <w:t>新浪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微博</w:t>
      </w:r>
      <w:r>
        <w:rPr>
          <w:rFonts w:hint="eastAsia" w:ascii="SimSun" w:hAnsi="SimSun" w:cs="SimSun"/>
          <w:sz w:val="32"/>
          <w:szCs w:val="32"/>
          <w:lang w:val="en-US" w:eastAsia="zh-CN"/>
        </w:rPr>
        <w:t>出现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话题</w:t>
      </w:r>
    </w:p>
    <w:p>
      <w:pPr>
        <w:adjustRightInd w:val="0"/>
        <w:snapToGrid w:val="0"/>
        <w:spacing w:line="360" w:lineRule="auto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color w:val="00B0F0"/>
          <w:sz w:val="32"/>
          <w:szCs w:val="32"/>
          <w:lang w:val="en-US" w:eastAsia="zh-CN"/>
        </w:rPr>
        <w:t>#男子举报江苏一地买墓才开死亡证明#</w:t>
      </w:r>
    </w:p>
    <w:p>
      <w:pPr>
        <w:pStyle w:val="2"/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https://s.weibo.com/weibo?q=%23男子举报江苏一地买墓才开死亡证明%23</w:t>
      </w:r>
    </w:p>
    <w:p>
      <w:pPr>
        <w:adjustRightInd w:val="0"/>
        <w:snapToGrid w:val="0"/>
        <w:spacing w:line="360" w:lineRule="auto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（阅读327.9万 讨论914次）、</w:t>
      </w:r>
    </w:p>
    <w:p>
      <w:pPr>
        <w:adjustRightInd w:val="0"/>
        <w:snapToGrid w:val="0"/>
        <w:spacing w:line="360" w:lineRule="auto"/>
        <w:rPr>
          <w:rFonts w:hint="eastAsia" w:ascii="SimSun" w:hAnsi="SimSun" w:cs="SimSun"/>
          <w:color w:val="00B0F0"/>
          <w:sz w:val="32"/>
          <w:szCs w:val="32"/>
          <w:highlight w:val="none"/>
          <w:lang w:val="en-US" w:eastAsia="zh-CN"/>
        </w:rPr>
      </w:pPr>
      <w:r>
        <w:rPr>
          <w:rFonts w:hint="eastAsia" w:ascii="SimSun" w:hAnsi="SimSun" w:cs="SimSun"/>
          <w:color w:val="00B0F0"/>
          <w:sz w:val="32"/>
          <w:szCs w:val="32"/>
          <w:highlight w:val="none"/>
          <w:lang w:val="en-US" w:eastAsia="zh-CN"/>
        </w:rPr>
        <w:t>#官方回应先买墓地才能开死亡证明#</w:t>
      </w:r>
    </w:p>
    <w:p>
      <w:pPr>
        <w:pStyle w:val="2"/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val="en-US" w:eastAsia="zh-CN" w:bidi="ar-SA"/>
        </w:rPr>
        <w:t>https://s.weibo.com/weibo?q=%23官方回应先买墓地才能开死亡证明%23</w:t>
      </w:r>
    </w:p>
    <w:p>
      <w:pPr>
        <w:adjustRightInd w:val="0"/>
        <w:snapToGrid w:val="0"/>
        <w:spacing w:line="360" w:lineRule="auto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（阅读819.2万 讨论1449次）等。</w:t>
      </w:r>
    </w:p>
    <w:p>
      <w:pPr>
        <w:adjustRightInd w:val="0"/>
        <w:snapToGrid w:val="0"/>
        <w:spacing w:line="360" w:lineRule="auto"/>
        <w:rPr>
          <w:rFonts w:hint="default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梳理网民评论，主要分为以下几点：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default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一是对当地政府部门和涉事单位的行为表示强烈质疑和批评，认为“买墓开证”的做法严重违背了公序良俗，不仅侵犯公民的基本权益，也是对逝者及其家属的不尊重。</w:t>
      </w:r>
      <w:r>
        <w:rPr>
          <w:rFonts w:hint="eastAsia" w:ascii="SimSun" w:hAnsi="SimSun" w:cs="SimSun"/>
          <w:sz w:val="32"/>
          <w:szCs w:val="32"/>
          <w:lang w:val="en-US" w:eastAsia="zh-CN"/>
        </w:rPr>
        <w:t>如“太离谱了，开死亡证明的部门和卖目的的部门是什么关系？怎么还有这么离谱的要求。要是骨灰撒海呢？树葬呢？”“这么明目张胆的强制买卖？”“不断刷新下限，还有什么不可能的事”“人死为大，老人辛苦一辈子，到最后你们还要利用开死亡证明来搞钱！你们是不是做的有点太过分了？一心一意为人民群众服务的理念就是你们这样做的？”等；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SimSun" w:hAnsi="SimSun" w:cs="SimSun"/>
          <w:b/>
          <w:bCs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二是对当前的丧葬流程和制度保障进行调侃。</w:t>
      </w:r>
      <w:r>
        <w:rPr>
          <w:rFonts w:hint="eastAsia" w:ascii="SimSun" w:hAnsi="SimSun" w:cs="SimSun"/>
          <w:sz w:val="32"/>
          <w:szCs w:val="32"/>
          <w:lang w:val="en-US" w:eastAsia="zh-CN"/>
        </w:rPr>
        <w:t>如“活人要研究他们的房屋三件套，死人要研究他们的墓地并向他的亲属收费。反正主打一个，死活都别让他们跑了”“活又活不好，死也不敢死，普通人如何是好”“生不起死不起”“不然以后五险变六险吧，多个墓地</w:t>
      </w:r>
      <w:bookmarkStart w:id="6" w:name="OLE_LINK3"/>
      <w:r>
        <w:rPr>
          <w:rFonts w:hint="eastAsia" w:ascii="SimSun" w:hAnsi="SimSun" w:cs="SimSun"/>
          <w:sz w:val="32"/>
          <w:szCs w:val="32"/>
          <w:lang w:val="en-US" w:eastAsia="zh-CN"/>
        </w:rPr>
        <w:t>险，不然</w:t>
      </w:r>
      <w:bookmarkEnd w:id="6"/>
      <w:r>
        <w:rPr>
          <w:rFonts w:hint="eastAsia" w:ascii="SimSun" w:hAnsi="SimSun" w:cs="SimSun"/>
          <w:sz w:val="32"/>
          <w:szCs w:val="32"/>
          <w:lang w:val="en-US" w:eastAsia="zh-CN"/>
        </w:rPr>
        <w:t>死都死不起”“从生到死，全方位收割你”“那就自己找块地直接下葬就好了。”“上告不开死亡证明是否可以继续拿国家福利？”等；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default" w:ascii="SimSun" w:hAnsi="SimSun" w:cs="SimSun"/>
          <w:b/>
          <w:bCs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三是猜测政策背后是否有利益驱使，质疑地方可能存在腐败问题，要求相关部门彻底调查并公开透明处理。</w:t>
      </w:r>
      <w:r>
        <w:rPr>
          <w:rFonts w:hint="eastAsia" w:ascii="SimSun" w:hAnsi="SimSun" w:cs="SimSun"/>
          <w:b w:val="0"/>
          <w:bCs w:val="0"/>
          <w:sz w:val="32"/>
          <w:szCs w:val="32"/>
          <w:lang w:val="en-US" w:eastAsia="zh-CN"/>
        </w:rPr>
        <w:t>如“是不是有官员敛财啊”“此事反映了基层治理中的种种乱象。死亡证明是基本公共服务，不应与购买墓地挂钩。此举不仅违背公共服务宗旨，还可能滋生腐败。希望当地政府部门能够迅速介入，纠正不当做法，恢复公共服务的正常秩序，保障群众合法权益”“这个不只是个人行为吧？这个人自己收这个费用只对他一个人好？应该主要责任人应该问责和公开向受害人道歉”“严查深挖当地政府官员！”“这种严重违法事件必须严查严办！”“江苏灌云县下车镇民政局要好好查一查”“只要说正在调查，都是没有结果的”等；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default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四是呼吁加强对殡葬行业的监管，推动殡葬制度改革，确保殡葬服务的公益性和公平性。</w:t>
      </w:r>
      <w:r>
        <w:rPr>
          <w:rFonts w:hint="eastAsia" w:ascii="SimSun" w:hAnsi="SimSun" w:cs="SimSun"/>
          <w:b w:val="0"/>
          <w:bCs w:val="0"/>
          <w:sz w:val="32"/>
          <w:szCs w:val="32"/>
          <w:lang w:val="en-US" w:eastAsia="zh-CN"/>
        </w:rPr>
        <w:t>如“买了墓地就得每年一直交管理费！不交就移出去”“有的地方是开了死亡证明才能去公墓买墓地，就怕有人去炒墓地不加价都埋不了，墓地这价比房价都离谱从来也没人提过”</w:t>
      </w:r>
      <w:r>
        <w:rPr>
          <w:rFonts w:hint="eastAsia" w:ascii="SimSun" w:hAnsi="SimSun" w:cs="SimSun"/>
          <w:sz w:val="32"/>
          <w:szCs w:val="32"/>
          <w:lang w:val="en-US" w:eastAsia="zh-CN"/>
        </w:rPr>
        <w:t>等；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五是</w:t>
      </w:r>
      <w:bookmarkStart w:id="7" w:name="OLE_LINK6"/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对地</w:t>
      </w:r>
      <w:bookmarkEnd w:id="7"/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方频出的负面信息表达不满。</w:t>
      </w:r>
      <w:r>
        <w:rPr>
          <w:rFonts w:hint="eastAsia" w:ascii="SimSun" w:hAnsi="SimSun" w:cs="SimSun"/>
          <w:b w:val="0"/>
          <w:bCs w:val="0"/>
          <w:sz w:val="32"/>
          <w:szCs w:val="32"/>
          <w:lang w:val="en-US" w:eastAsia="zh-CN"/>
        </w:rPr>
        <w:t>如“又是连云港灌云县”“又是连云港”“灌云越来越有名了”“又是灌云县！”“让我意难平的是这破事竟然发生在连云港”</w:t>
      </w:r>
      <w:r>
        <w:rPr>
          <w:rFonts w:hint="eastAsia" w:ascii="SimSun" w:hAnsi="SimSun" w:cs="SimSun"/>
          <w:sz w:val="32"/>
          <w:szCs w:val="32"/>
          <w:lang w:val="en-US" w:eastAsia="zh-CN"/>
        </w:rPr>
        <w:t>等。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default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六是指出其他领域也存在同样乱象。</w:t>
      </w:r>
      <w:r>
        <w:rPr>
          <w:rFonts w:hint="eastAsia" w:ascii="SimSun" w:hAnsi="SimSun" w:cs="SimSun"/>
          <w:sz w:val="32"/>
          <w:szCs w:val="32"/>
          <w:lang w:val="en-US" w:eastAsia="zh-CN"/>
        </w:rPr>
        <w:t>如“今天在医院医生指定外面的药店买器具，我说看完出来医院再买，他非要我立刻去，我就不去”“就像是在城里买房孩子才可以上学”“我这办理电动车车牌必须要买车管所的保险”等；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default"/>
          <w:lang w:val="en-US" w:eastAsia="zh-CN"/>
        </w:rPr>
      </w:pP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七是认为墓地价格合理</w:t>
      </w:r>
      <w:r>
        <w:rPr>
          <w:rFonts w:hint="eastAsia" w:ascii="SimSun" w:hAnsi="SimSun" w:cs="SimSun"/>
          <w:sz w:val="32"/>
          <w:szCs w:val="32"/>
          <w:lang w:val="en-US" w:eastAsia="zh-CN"/>
        </w:rPr>
        <w:t>。如“3800可真便宜，多买几个到时候租出去”“3800也不算贵，最怕十万八万才给你开”“现在有三千八的墓地吗？那还挺便宜，我们这都是几万十几万的”“这么便宜的墓地还不赶紧缴上，我们这里3万起步”“一块墓地3800是便宜的喽，我这里有38000不够”等。</w:t>
      </w:r>
    </w:p>
    <w:p>
      <w:pPr>
        <w:pStyle w:val="4"/>
        <w:adjustRightInd w:val="0"/>
        <w:snapToGrid w:val="0"/>
        <w:spacing w:before="0" w:beforeLines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（三）大V评论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今日头条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@白明</w:t>
      </w:r>
      <w:r>
        <w:rPr>
          <w:rFonts w:hint="eastAsia" w:ascii="SimSun" w:hAnsi="SimSun" w:cs="SimSun"/>
          <w:sz w:val="32"/>
          <w:szCs w:val="32"/>
          <w:lang w:val="en-US" w:eastAsia="zh-CN"/>
        </w:rPr>
        <w:t>（粉丝132.6万）：死亡证明应当由医学部门进行专业化检查后才能够开出，而没有哪一条规定说必须要以购买墓地为开出死亡证明的前置条件。如果记者报道的这件事属实，开死亡证明与购买墓地两者之间存在利益关联的可能性会很大，希望有关部门严查下去。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今日头条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@名师知库</w:t>
      </w:r>
      <w:r>
        <w:rPr>
          <w:rFonts w:hint="eastAsia" w:ascii="SimSun" w:hAnsi="SimSun" w:cs="SimSun"/>
          <w:sz w:val="32"/>
          <w:szCs w:val="32"/>
          <w:lang w:val="en-US" w:eastAsia="zh-CN"/>
        </w:rPr>
        <w:t>（粉丝86.4万）：死亡本是沉重之事，家属本应得到的是关怀与协助，而非冷冰冰的“交易”规则。医院以“防乱葬”为由，将购墓作为开具死亡证明的前提，这不仅是对逝者的不敬，更是对家属情感的二次伤害。试问，这样的操作，如何能让民众感受到政府的温情与责任？🤔此事更折射出当地政府管理上的严重漏洞与失序。公信力，是政府的生命线，一旦受损，修复艰难。</w:t>
      </w:r>
    </w:p>
    <w:p>
      <w:pPr>
        <w:adjustRightInd w:val="0"/>
        <w:snapToGrid w:val="0"/>
        <w:spacing w:line="360" w:lineRule="auto"/>
        <w:ind w:firstLine="640" w:firstLineChars="200"/>
        <w:rPr>
          <w:rFonts w:hint="eastAsia" w:ascii="SimSun" w:hAnsi="SimSun" w:cs="SimSun"/>
          <w:sz w:val="32"/>
          <w:szCs w:val="32"/>
          <w:lang w:val="en-US" w:eastAsia="zh-CN"/>
        </w:rPr>
      </w:pPr>
      <w:r>
        <w:rPr>
          <w:rFonts w:hint="eastAsia" w:ascii="SimSun" w:hAnsi="SimSun" w:cs="SimSun"/>
          <w:sz w:val="32"/>
          <w:szCs w:val="32"/>
          <w:lang w:val="en-US" w:eastAsia="zh-CN"/>
        </w:rPr>
        <w:t>今日头条</w:t>
      </w:r>
      <w:r>
        <w:rPr>
          <w:rFonts w:hint="eastAsia" w:ascii="SimSun" w:hAnsi="SimSun" w:cs="SimSun"/>
          <w:b/>
          <w:bCs/>
          <w:sz w:val="32"/>
          <w:szCs w:val="32"/>
          <w:lang w:val="en-US" w:eastAsia="zh-CN"/>
        </w:rPr>
        <w:t>@老农谈三农</w:t>
      </w:r>
      <w:r>
        <w:rPr>
          <w:rFonts w:hint="eastAsia" w:ascii="SimSun" w:hAnsi="SimSun" w:cs="SimSun"/>
          <w:sz w:val="32"/>
          <w:szCs w:val="32"/>
          <w:lang w:val="en-US" w:eastAsia="zh-CN"/>
        </w:rPr>
        <w:t>（粉丝32万）：地方抓殡葬改革是利国利民的事情，必须尊重客观事实，依据殡葬程序一步一步地来执行，千万不要顺序颠倒，本末倒置，逆客观事理而行，是绝对错误的，希望这些事情必须回归实事求是，尊重客观规律，不要做违背客观事理的事情，更不要像该医院这样，不作为乱作为，做了不是医院应该做的事情。</w:t>
      </w:r>
    </w:p>
    <w:p>
      <w:pPr>
        <w:pStyle w:val="3"/>
        <w:adjustRightInd w:val="0"/>
        <w:snapToGrid w:val="0"/>
        <w:spacing w:before="0" w:after="0" w:line="36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="SimHei" w:hAnsi="SimHei" w:eastAsia="SimHei" w:cs="SimHei"/>
          <w:szCs w:val="32"/>
          <w:lang w:val="en-US" w:eastAsia="zh-CN"/>
        </w:rPr>
        <w:t>四、舆情观察</w:t>
      </w:r>
      <w:bookmarkStart w:id="8" w:name="OLE_LINK5"/>
    </w:p>
    <w:p>
      <w:pPr>
        <w:pStyle w:val="4"/>
        <w:numPr>
          <w:ilvl w:val="0"/>
          <w:numId w:val="1"/>
        </w:numPr>
        <w:adjustRightInd w:val="0"/>
        <w:snapToGrid w:val="0"/>
        <w:spacing w:before="0" w:beforeLines="0" w:line="36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公序良俗受到挑战，民众情绪强烈反弹</w:t>
      </w:r>
    </w:p>
    <w:bookmarkEnd w:id="8"/>
    <w:p>
      <w:pPr>
        <w:adjustRightInd w:val="0"/>
        <w:snapToGrid w:val="0"/>
        <w:spacing w:line="360" w:lineRule="auto"/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当前，有不少网民指出开具死亡证明要求先买墓地，有捆绑销售墓地之嫌。而根据公开报道，2023年清明节前夕，江苏省市场监管局发布关于殡葬服务价格政策的提醒函，提醒各殡葬服务机构严格遵守国家法律法规。舆论表示，死亡证明作为公民生命终结的法律凭证，其开具本应遵循严格的医学与法律程序，而不应成为任何商业行为的附庸。由此表达对政府监管不力、公共服务被滥用的不满和愤怒。这种情绪化的传播迅速扩散，加剧了社会信任危机的深度。甚至有舆论指出类似事件在其他公共服务领域也普遍存在，进而对政府公信力造成负面影响。</w:t>
      </w:r>
    </w:p>
    <w:p>
      <w:pPr>
        <w:pStyle w:val="4"/>
        <w:numPr>
          <w:ilvl w:val="0"/>
          <w:numId w:val="1"/>
        </w:numPr>
        <w:adjustRightInd w:val="0"/>
        <w:snapToGrid w:val="0"/>
        <w:spacing w:before="0" w:beforeLines="0" w:line="360" w:lineRule="auto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9" w:name="OLE_LINK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基层治理能力不足，舆论期待后续整改</w:t>
      </w:r>
    </w:p>
    <w:bookmarkEnd w:id="9"/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尽管镇政府回应“情况属实，5月已处理相关负责人”，但仍有网民认为处理结果令人失望，称“警告，诫免，记过，无具就这些处理方式，哄鬼呢？”“官方平时在干嘛”“这就是乡镇的和他们一起搞贪污，没有利益哪会干这事”，导致负面情绪持续扩散，加剧对政府公信力的质疑。也暴露出基层治理中存在的诸多问题，如政策执行不力、监管缺失等。舆论期待看到公正、透明的调查过程，以确保类似事件不再发生。这种期待不仅体现在对事件的关注上，更是对政府管理能力和公共服务质量的重新审视。</w:t>
      </w:r>
    </w:p>
    <w:p>
      <w:pPr>
        <w:pStyle w:val="4"/>
        <w:numPr>
          <w:ilvl w:val="0"/>
          <w:numId w:val="1"/>
        </w:numPr>
        <w:adjustRightInd w:val="0"/>
        <w:snapToGrid w:val="0"/>
        <w:spacing w:before="0" w:beforeLines="0" w:line="360" w:lineRule="auto"/>
        <w:rPr>
          <w:rFonts w:hint="default"/>
          <w:lang w:val="en-US" w:eastAsia="zh-CN"/>
        </w:rPr>
      </w:pPr>
      <w:bookmarkStart w:id="10" w:name="OLE_LINK7"/>
      <w:r>
        <w:rPr>
          <w:rFonts w:hint="eastAsia"/>
          <w:lang w:val="en-US" w:eastAsia="zh-CN"/>
        </w:rPr>
        <w:t>殡葬行业乱象丛生，警惕舆情炒作风险</w:t>
      </w:r>
    </w:p>
    <w:bookmarkEnd w:id="10"/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640" w:firstLineChars="200"/>
        <w:rPr>
          <w:rFonts w:hint="eastAsia"/>
          <w:lang w:val="en-US" w:eastAsia="zh-CN"/>
        </w:rPr>
      </w:pPr>
      <w:bookmarkStart w:id="11" w:name="OLE_LINK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当前，不断有网民参与到对殡葬行业乱象的揭露和批判中，形成强大的舆论压力。这种压力不仅可能促使相关部门加强监管和执法力度，还可能引发对殡葬制度根本性改革的呼声。也要警惕，相关舆情可能被部分利益相关者或媒体借机炒作，通过夸大其词或片面报道来煽动公众情绪，制造社会恐慌或混乱。例如，发布关于墓地价格离谱、炒卖墓地等问题的报道，让本次事件被过度解读为整个殡葬行业的普遍现象，从而引发公众对整个行业的质疑和抵制。</w:t>
      </w:r>
      <w:bookmarkEnd w:id="11"/>
    </w:p>
    <w:p>
      <w:pPr>
        <w:pStyle w:val="3"/>
        <w:adjustRightInd w:val="0"/>
        <w:snapToGrid w:val="0"/>
        <w:spacing w:before="0" w:after="0" w:line="360" w:lineRule="auto"/>
        <w:rPr>
          <w:rFonts w:hint="default" w:ascii="SimHei" w:hAnsi="SimHei" w:eastAsia="SimHei" w:cs="SimHei"/>
          <w:szCs w:val="32"/>
          <w:lang w:eastAsia="zh-CN"/>
        </w:rPr>
      </w:pPr>
      <w:r>
        <w:rPr>
          <w:rFonts w:hint="default" w:ascii="SimHei" w:hAnsi="SimHei" w:eastAsia="SimHei" w:cs="SimHei"/>
          <w:szCs w:val="32"/>
          <w:lang w:eastAsia="zh-CN"/>
        </w:rPr>
        <w:t>私货:看看知乎网友怎么说？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default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32"/>
          <w:szCs w:val="32"/>
          <w:lang w:eastAsia="zh-CN"/>
        </w:rPr>
        <w:t>知乎问题(搜狐新闻提问):江苏一男子称父亲去世先买墓地才能开死亡证明，官方称「正在处理」，如何看待此事？</w:t>
      </w:r>
    </w:p>
    <w:p>
      <w:pP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</w:pPr>
      <w:r>
        <w:rPr>
          <w:rStyle w:val="8"/>
          <w:rFonts w:hint="eastAsia" w:asciiTheme="minorEastAsia" w:hAnsiTheme="minorEastAsia" w:eastAsiaTheme="minorEastAsia" w:cstheme="minorEastAsia"/>
          <w:color w:val="800080"/>
          <w:kern w:val="2"/>
          <w:sz w:val="32"/>
          <w:szCs w:val="32"/>
          <w:lang w:eastAsia="zh-CN" w:bidi="ar-SA"/>
        </w:rPr>
        <w:t>https://www.zhihu.com/question/666081825</w:t>
      </w:r>
    </w:p>
    <w:p>
      <w:pPr>
        <w:pStyle w:val="3"/>
        <w:adjustRightInd w:val="0"/>
        <w:snapToGrid w:val="0"/>
        <w:spacing w:before="0" w:after="0" w:line="360" w:lineRule="auto"/>
        <w:rPr>
          <w:rFonts w:hint="eastAsia" w:ascii="SimHei" w:hAnsi="SimHei" w:eastAsia="SimHei" w:cs="SimHei"/>
          <w:szCs w:val="32"/>
          <w:lang w:val="en-US" w:eastAsia="zh-CN"/>
        </w:rPr>
      </w:pPr>
      <w:r>
        <w:rPr>
          <w:rFonts w:hint="eastAsia" w:ascii="SimHei" w:hAnsi="SimHei" w:eastAsia="SimHei" w:cs="SimHei"/>
          <w:szCs w:val="32"/>
          <w:lang w:val="en-US" w:eastAsia="zh-CN"/>
        </w:rPr>
        <w:t>五</w:t>
      </w:r>
      <w:r>
        <w:rPr>
          <w:rFonts w:hint="eastAsia" w:ascii="SimHei" w:hAnsi="SimHei" w:eastAsia="SimHei" w:cs="SimHei"/>
          <w:szCs w:val="32"/>
        </w:rPr>
        <w:t>、</w:t>
      </w:r>
      <w:r>
        <w:rPr>
          <w:rFonts w:hint="eastAsia" w:ascii="SimHei" w:hAnsi="SimHei" w:eastAsia="SimHei" w:cs="SimHei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640" w:firstLineChars="200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综合来看，网民普遍对</w:t>
      </w:r>
      <w:bookmarkStart w:id="12" w:name="OLE_LINK1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“</w:t>
      </w:r>
      <w:bookmarkStart w:id="13" w:name="OLE_LINK1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买墓开证</w:t>
      </w:r>
      <w:bookmarkEnd w:id="1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”</w:t>
      </w:r>
      <w:bookmarkEnd w:id="1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这一荒谬要求表示强烈</w:t>
      </w:r>
      <w:bookmarkStart w:id="14" w:name="_GoBack"/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不满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和谴责</w:t>
      </w:r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，后续只有通过有效回应和透明的处理机制，才能让公众重拾对政府的信任。同时，公众也期待通过此次事件，促使政府在殡葬行业及其他公共服务领域进行深刻的反思与改革。对此，相关部门应以此为契机，加快推进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殡葬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制度改革步伐，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相关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法律法规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体系，加强行业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监管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与自律机制建设，推动殡葬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服务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向更加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规范化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、公益化方向发展。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Sim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仿宋_GBK">
    <w:altName w:val="SimSun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550"/>
                              <w:tab w:val="left" w:pos="5818"/>
                            </w:tabs>
                            <w:ind w:right="260"/>
                            <w:jc w:val="right"/>
                            <w:rPr>
                              <w:rFonts w:eastAsia="方正仿宋_GBK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Bz+GTZ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550"/>
                        <w:tab w:val="left" w:pos="5818"/>
                      </w:tabs>
                      <w:ind w:right="260"/>
                      <w:jc w:val="right"/>
                      <w:rPr>
                        <w:rFonts w:eastAsia="方正仿宋_GBK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3957D"/>
    <w:multiLevelType w:val="singleLevel"/>
    <w:tmpl w:val="95A3957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1ODYxZjNkM2FiMTcwYjYxNGU4MTZlZWM1Y2EzOWYifQ=="/>
  </w:docVars>
  <w:rsids>
    <w:rsidRoot w:val="03D512BE"/>
    <w:rsid w:val="03D512BE"/>
    <w:rsid w:val="06A5EE64"/>
    <w:rsid w:val="0A3463D4"/>
    <w:rsid w:val="0AA57AE1"/>
    <w:rsid w:val="0EBDFAB4"/>
    <w:rsid w:val="123C49C0"/>
    <w:rsid w:val="147BC6DE"/>
    <w:rsid w:val="1A436E89"/>
    <w:rsid w:val="1BC17CE4"/>
    <w:rsid w:val="1DB6C40E"/>
    <w:rsid w:val="1DFF7BA8"/>
    <w:rsid w:val="212718CD"/>
    <w:rsid w:val="2B8FC912"/>
    <w:rsid w:val="2BFBB15E"/>
    <w:rsid w:val="2DA90D03"/>
    <w:rsid w:val="2E7F6B47"/>
    <w:rsid w:val="2EF76D69"/>
    <w:rsid w:val="2FFFE3C6"/>
    <w:rsid w:val="355E0F76"/>
    <w:rsid w:val="37DE4501"/>
    <w:rsid w:val="37F80854"/>
    <w:rsid w:val="3AE570F3"/>
    <w:rsid w:val="3CE06135"/>
    <w:rsid w:val="3DFFF9AF"/>
    <w:rsid w:val="3EF351F7"/>
    <w:rsid w:val="3EFB41F2"/>
    <w:rsid w:val="3F3588CF"/>
    <w:rsid w:val="3F6DE802"/>
    <w:rsid w:val="3F6FD379"/>
    <w:rsid w:val="3FBC72B9"/>
    <w:rsid w:val="416D47E0"/>
    <w:rsid w:val="47BFC4C9"/>
    <w:rsid w:val="49B62662"/>
    <w:rsid w:val="4A6242BC"/>
    <w:rsid w:val="51EF28F9"/>
    <w:rsid w:val="539DCDE7"/>
    <w:rsid w:val="53B7D6D6"/>
    <w:rsid w:val="545F0C03"/>
    <w:rsid w:val="57BC7130"/>
    <w:rsid w:val="59FB5B72"/>
    <w:rsid w:val="59FF254D"/>
    <w:rsid w:val="5BD59B4D"/>
    <w:rsid w:val="5EFF778A"/>
    <w:rsid w:val="5F3A89EC"/>
    <w:rsid w:val="5F7AFB66"/>
    <w:rsid w:val="5FDE9162"/>
    <w:rsid w:val="5FEF9963"/>
    <w:rsid w:val="60716BAF"/>
    <w:rsid w:val="63FF13C7"/>
    <w:rsid w:val="65BA6E0E"/>
    <w:rsid w:val="66AF21DF"/>
    <w:rsid w:val="6A505A87"/>
    <w:rsid w:val="6D77556C"/>
    <w:rsid w:val="6EFC5B3E"/>
    <w:rsid w:val="6EFFB9EA"/>
    <w:rsid w:val="6F7D10DD"/>
    <w:rsid w:val="6FF6C746"/>
    <w:rsid w:val="72FFF92E"/>
    <w:rsid w:val="73DF007C"/>
    <w:rsid w:val="779C0C47"/>
    <w:rsid w:val="77FDD07A"/>
    <w:rsid w:val="7B7584BB"/>
    <w:rsid w:val="7B7FF455"/>
    <w:rsid w:val="7BF72B14"/>
    <w:rsid w:val="7BFDCC76"/>
    <w:rsid w:val="7CDC7CBD"/>
    <w:rsid w:val="7D2F3C78"/>
    <w:rsid w:val="7D5FBFC0"/>
    <w:rsid w:val="7DFE7A8B"/>
    <w:rsid w:val="7E731203"/>
    <w:rsid w:val="7EEBA858"/>
    <w:rsid w:val="7EEBF4AC"/>
    <w:rsid w:val="7EF6E2E9"/>
    <w:rsid w:val="7EFD43EF"/>
    <w:rsid w:val="7F3F3080"/>
    <w:rsid w:val="7F58605F"/>
    <w:rsid w:val="7F724874"/>
    <w:rsid w:val="7F7ECCF0"/>
    <w:rsid w:val="7F9DBED8"/>
    <w:rsid w:val="7F9F47CD"/>
    <w:rsid w:val="7FDEA808"/>
    <w:rsid w:val="7FFE9407"/>
    <w:rsid w:val="926B733D"/>
    <w:rsid w:val="97CFBFEC"/>
    <w:rsid w:val="9ABC3101"/>
    <w:rsid w:val="9D7A8FF0"/>
    <w:rsid w:val="9F7AEAA1"/>
    <w:rsid w:val="ABD633D3"/>
    <w:rsid w:val="B33FB105"/>
    <w:rsid w:val="B77AAA72"/>
    <w:rsid w:val="B95FB11F"/>
    <w:rsid w:val="BA7B23C6"/>
    <w:rsid w:val="BABB6640"/>
    <w:rsid w:val="BB5F82C5"/>
    <w:rsid w:val="BBEF58D1"/>
    <w:rsid w:val="BBEF70DB"/>
    <w:rsid w:val="BD7FBAF0"/>
    <w:rsid w:val="BDFF074D"/>
    <w:rsid w:val="BDFFF3C5"/>
    <w:rsid w:val="BF8AAE5C"/>
    <w:rsid w:val="BFE6A1D0"/>
    <w:rsid w:val="BFFD35B1"/>
    <w:rsid w:val="C2D73E5A"/>
    <w:rsid w:val="C3EE64B5"/>
    <w:rsid w:val="C5FFD871"/>
    <w:rsid w:val="CB7D6125"/>
    <w:rsid w:val="CFFC269F"/>
    <w:rsid w:val="D1FF0540"/>
    <w:rsid w:val="D3E7C887"/>
    <w:rsid w:val="D7BF500D"/>
    <w:rsid w:val="D7FC3B30"/>
    <w:rsid w:val="DF72813B"/>
    <w:rsid w:val="DFEA80F4"/>
    <w:rsid w:val="DFEFD79F"/>
    <w:rsid w:val="DFFF914F"/>
    <w:rsid w:val="E3D7D0CD"/>
    <w:rsid w:val="EBFB5D2C"/>
    <w:rsid w:val="EBFE231B"/>
    <w:rsid w:val="ED3EDB83"/>
    <w:rsid w:val="EDF779EB"/>
    <w:rsid w:val="EFBF6111"/>
    <w:rsid w:val="EFF7845E"/>
    <w:rsid w:val="EFFEBDA3"/>
    <w:rsid w:val="EFFFA339"/>
    <w:rsid w:val="F1BC37B6"/>
    <w:rsid w:val="F2FF5AF9"/>
    <w:rsid w:val="F4AA3C50"/>
    <w:rsid w:val="F5B7B844"/>
    <w:rsid w:val="F6FDBF92"/>
    <w:rsid w:val="F73DC1E4"/>
    <w:rsid w:val="F79F586F"/>
    <w:rsid w:val="F7E750D9"/>
    <w:rsid w:val="F7F32454"/>
    <w:rsid w:val="F9E6A9E3"/>
    <w:rsid w:val="F9FB395C"/>
    <w:rsid w:val="FADD7FB1"/>
    <w:rsid w:val="FB9F281A"/>
    <w:rsid w:val="FBEF85F9"/>
    <w:rsid w:val="FCEBF0C0"/>
    <w:rsid w:val="FD338641"/>
    <w:rsid w:val="FD696362"/>
    <w:rsid w:val="FD7B30A3"/>
    <w:rsid w:val="FDDDC564"/>
    <w:rsid w:val="FDFDBD3D"/>
    <w:rsid w:val="FE734873"/>
    <w:rsid w:val="FE736F97"/>
    <w:rsid w:val="FE7B471C"/>
    <w:rsid w:val="FF3F2FC8"/>
    <w:rsid w:val="FF4E30FF"/>
    <w:rsid w:val="FF7D8D3C"/>
    <w:rsid w:val="FF7DBA31"/>
    <w:rsid w:val="FF7FB27F"/>
    <w:rsid w:val="FF7FBE90"/>
    <w:rsid w:val="FFBB58BA"/>
    <w:rsid w:val="FFD397C7"/>
    <w:rsid w:val="FFDFC14B"/>
    <w:rsid w:val="FFDFC233"/>
    <w:rsid w:val="FFF79DA8"/>
    <w:rsid w:val="FFFD90E7"/>
    <w:rsid w:val="FFFEE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99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" w:hAnsi="仿宋" w:eastAsia="SimSun" w:cstheme="minorBidi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50" w:beforeLines="5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99"/>
    <w:pPr>
      <w:snapToGrid w:val="0"/>
      <w:spacing w:line="600" w:lineRule="exact"/>
    </w:pPr>
    <w:rPr>
      <w:rFonts w:ascii="FangSong_GB2312" w:hAnsi="Times New Roman" w:eastAsia="FangSong_GB2312" w:cs="Times New Roman"/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3593</Words>
  <Characters>3684</Characters>
  <Lines>0</Lines>
  <Paragraphs>0</Paragraphs>
  <TotalTime>8</TotalTime>
  <ScaleCrop>false</ScaleCrop>
  <LinksUpToDate>false</LinksUpToDate>
  <CharactersWithSpaces>3689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2024-09-05T01:07:00Z</dcterms:created>
  <dc:creator>Weirdo</dc:creator>
  <cp:lastModifiedBy>wxb</cp:lastModifiedBy>
  <dcterms:modified xsi:type="dcterms:W3CDTF">2024-09-06T15:55:50Z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ICV">
    <vt:lpwstr>46AB699CB84F4F67B61FAD730EB4D061_13</vt:lpwstr>
  </property>
</Properties>
</file>