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Lista de exercícios (Laço de repetição)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Para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Exercicio 2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/* Desenvolver um sistema que efetue a soma de todos os números ímpares que são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múltiplos de três e que se encontram no conjunto dos números de 1 até 500.*/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inteiro soma=0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para(inteiro n=1; n&lt;=500; n++)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soma=soma+n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escreva("A soma dos numeros impares de 1 a 500 é: ", soma, "\n")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Enquanto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Exercicio 2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/* Obtenha um número digitado pelo usuário e repita a operação de multiplicar ele por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três (imprimindo o novo valor) até que ele seja maior do que 100. Ex.: se o usuário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digita 5, deveremos observar na tela a seguinte sequência: 5 15 45 135.*/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inteiro 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escreva(" Digite um valor de 0 a 100: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leia(n)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enquanto(n&lt;100)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n=n*3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escreva("\n",n,"\n")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Faça Enquanto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Exercicio 2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programa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/* Faça um programa que pegue um número do teclado e calcule a soma de todos 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números de 1 até ele. Ex.: o usuário entra 7, o programa vai mostrar 28, pois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1+2+3+4+5+6+7=28.*/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funcao inicio()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 xml:space="preserve">inteiro numero,soma=0,n=1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 xml:space="preserve">    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</w:t>
        <w:tab/>
        <w:t xml:space="preserve">   escreva("\nDigite o numero de 0 a 9: 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leia (numero)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faca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soma=soma+n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n++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enquanto(n&lt;=numero)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escreva ("O resultado é: ",soma)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