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561" w:rsidRPr="00661A7A" w:rsidRDefault="00931561" w:rsidP="00661A7A">
      <w:pPr>
        <w:jc w:val="center"/>
        <w:rPr>
          <w:rFonts w:hint="eastAsia"/>
          <w:b/>
          <w:color w:val="0070C0"/>
          <w:sz w:val="48"/>
          <w:szCs w:val="48"/>
        </w:rPr>
      </w:pPr>
      <w:r w:rsidRPr="00661A7A">
        <w:rPr>
          <w:rFonts w:hint="eastAsia"/>
          <w:b/>
          <w:color w:val="0070C0"/>
          <w:sz w:val="48"/>
          <w:szCs w:val="48"/>
        </w:rPr>
        <w:t>立项</w:t>
      </w:r>
      <w:r w:rsidRPr="00661A7A">
        <w:rPr>
          <w:b/>
          <w:color w:val="0070C0"/>
          <w:sz w:val="48"/>
          <w:szCs w:val="48"/>
        </w:rPr>
        <w:t>报告</w:t>
      </w:r>
    </w:p>
    <w:p w:rsidR="00931561" w:rsidRDefault="00931561" w:rsidP="00931561"/>
    <w:p w:rsidR="00931561" w:rsidRPr="00661A7A" w:rsidRDefault="00931561" w:rsidP="00931561">
      <w:pPr>
        <w:pStyle w:val="a7"/>
        <w:numPr>
          <w:ilvl w:val="0"/>
          <w:numId w:val="4"/>
        </w:numPr>
        <w:ind w:firstLineChars="0"/>
        <w:rPr>
          <w:b/>
          <w:color w:val="0070C0"/>
        </w:rPr>
      </w:pPr>
      <w:r w:rsidRPr="00661A7A">
        <w:rPr>
          <w:rFonts w:hint="eastAsia"/>
          <w:b/>
          <w:color w:val="0070C0"/>
        </w:rPr>
        <w:t>投资摘要</w:t>
      </w:r>
    </w:p>
    <w:p w:rsidR="00931561" w:rsidRDefault="00931561" w:rsidP="0093156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投资主题</w:t>
      </w:r>
    </w:p>
    <w:p w:rsidR="00931561" w:rsidRDefault="00931561" w:rsidP="0093156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投资</w:t>
      </w:r>
      <w:r>
        <w:t>亮点</w:t>
      </w:r>
      <w:r w:rsidR="003A7ABE">
        <w:rPr>
          <w:rFonts w:hint="eastAsia"/>
        </w:rPr>
        <w:t xml:space="preserve"> </w:t>
      </w:r>
    </w:p>
    <w:p w:rsidR="00931561" w:rsidRDefault="00931561" w:rsidP="009315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投资</w:t>
      </w:r>
      <w:r>
        <w:t>风险</w:t>
      </w:r>
    </w:p>
    <w:p w:rsidR="00931561" w:rsidRDefault="00931561" w:rsidP="00931561">
      <w:r>
        <w:rPr>
          <w:rFonts w:hint="eastAsia"/>
        </w:rPr>
        <w:t xml:space="preserve">4. </w:t>
      </w:r>
      <w:r>
        <w:rPr>
          <w:rFonts w:hint="eastAsia"/>
        </w:rPr>
        <w:t>交易</w:t>
      </w:r>
      <w:r>
        <w:t>方案</w:t>
      </w:r>
      <w:r w:rsidR="003A7ABE">
        <w:rPr>
          <w:rFonts w:hint="eastAsia"/>
        </w:rPr>
        <w:t>：描述</w:t>
      </w:r>
      <w:r w:rsidR="003A7ABE">
        <w:t>本轮融资</w:t>
      </w:r>
      <w:r w:rsidR="003A7ABE">
        <w:rPr>
          <w:rFonts w:hint="eastAsia"/>
        </w:rPr>
        <w:t xml:space="preserve"> </w:t>
      </w:r>
      <w:r w:rsidR="003A7ABE">
        <w:t xml:space="preserve">+ </w:t>
      </w:r>
      <w:r w:rsidR="003A7ABE">
        <w:rPr>
          <w:rFonts w:hint="eastAsia"/>
        </w:rPr>
        <w:t>投后估值</w:t>
      </w:r>
      <w:r w:rsidR="003A7ABE">
        <w:rPr>
          <w:rFonts w:hint="eastAsia"/>
        </w:rPr>
        <w:t xml:space="preserve"> </w:t>
      </w:r>
      <w:r w:rsidR="003A7ABE">
        <w:t xml:space="preserve">+ </w:t>
      </w:r>
      <w:r w:rsidR="003A7ABE">
        <w:rPr>
          <w:rFonts w:hint="eastAsia"/>
        </w:rPr>
        <w:t>投后</w:t>
      </w:r>
      <w:r w:rsidR="003A7ABE">
        <w:t>占比</w:t>
      </w:r>
    </w:p>
    <w:p w:rsidR="003A7ABE" w:rsidRDefault="00931561" w:rsidP="00931561">
      <w:r>
        <w:rPr>
          <w:rFonts w:hint="eastAsia"/>
        </w:rPr>
        <w:t xml:space="preserve">5. </w:t>
      </w:r>
      <w:r>
        <w:rPr>
          <w:rFonts w:hint="eastAsia"/>
        </w:rPr>
        <w:t>退出</w:t>
      </w:r>
      <w:r>
        <w:t>和回报</w:t>
      </w:r>
    </w:p>
    <w:p w:rsidR="003A7ABE" w:rsidRDefault="003A7ABE" w:rsidP="00931561">
      <w:r>
        <w:rPr>
          <w:rFonts w:hint="eastAsia"/>
        </w:rPr>
        <w:t xml:space="preserve">   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IPO</w:t>
      </w:r>
      <w:r>
        <w:rPr>
          <w:rFonts w:hint="eastAsia"/>
        </w:rPr>
        <w:t>上市：预计</w:t>
      </w:r>
      <w:r>
        <w:t>何时申请，</w:t>
      </w:r>
      <w:r>
        <w:rPr>
          <w:rFonts w:hint="eastAsia"/>
        </w:rPr>
        <w:t>何时</w:t>
      </w:r>
      <w:r>
        <w:rPr>
          <w:rFonts w:hint="eastAsia"/>
        </w:rPr>
        <w:t>IPO</w:t>
      </w:r>
      <w:r>
        <w:rPr>
          <w:rFonts w:hint="eastAsia"/>
        </w:rPr>
        <w:t>，预计</w:t>
      </w:r>
      <w:r>
        <w:t>利润和</w:t>
      </w:r>
      <w:r>
        <w:rPr>
          <w:rFonts w:hint="eastAsia"/>
        </w:rPr>
        <w:t>PE</w:t>
      </w:r>
      <w:r>
        <w:rPr>
          <w:rFonts w:hint="eastAsia"/>
        </w:rPr>
        <w:t>倍数，</w:t>
      </w:r>
      <w:r>
        <w:t>实现回报倍数</w:t>
      </w:r>
    </w:p>
    <w:p w:rsidR="003A7ABE" w:rsidRDefault="003A7ABE" w:rsidP="00931561">
      <w:r>
        <w:rPr>
          <w:rFonts w:hint="eastAsia"/>
        </w:rPr>
        <w:t xml:space="preserve">   2</w:t>
      </w:r>
      <w:r>
        <w:rPr>
          <w:rFonts w:hint="eastAsia"/>
        </w:rPr>
        <w:t>）</w:t>
      </w:r>
      <w:r>
        <w:t>并购：</w:t>
      </w:r>
      <w:r>
        <w:rPr>
          <w:rFonts w:hint="eastAsia"/>
        </w:rPr>
        <w:t>预计</w:t>
      </w:r>
      <w:r>
        <w:t>并购</w:t>
      </w:r>
      <w:r>
        <w:rPr>
          <w:rFonts w:hint="eastAsia"/>
        </w:rPr>
        <w:t>时机</w:t>
      </w:r>
      <w:r>
        <w:t>，</w:t>
      </w:r>
      <w:r>
        <w:rPr>
          <w:rFonts w:hint="eastAsia"/>
        </w:rPr>
        <w:t>利润</w:t>
      </w:r>
      <w:r>
        <w:t>和</w:t>
      </w:r>
      <w:r>
        <w:rPr>
          <w:rFonts w:hint="eastAsia"/>
        </w:rPr>
        <w:t>PE</w:t>
      </w:r>
      <w:r>
        <w:rPr>
          <w:rFonts w:hint="eastAsia"/>
        </w:rPr>
        <w:t>倍数，</w:t>
      </w:r>
      <w:r>
        <w:t>实现回报倍数</w:t>
      </w:r>
    </w:p>
    <w:p w:rsidR="003A7ABE" w:rsidRPr="003A7ABE" w:rsidRDefault="003A7ABE" w:rsidP="00931561">
      <w:pPr>
        <w:rPr>
          <w:rFonts w:hint="eastAsia"/>
        </w:rPr>
      </w:pPr>
      <w:r>
        <w:t xml:space="preserve">   3</w:t>
      </w:r>
      <w:r>
        <w:rPr>
          <w:rFonts w:hint="eastAsia"/>
        </w:rPr>
        <w:t>）预计下一轮</w:t>
      </w:r>
      <w:r>
        <w:t>融资及</w:t>
      </w:r>
      <w:r>
        <w:rPr>
          <w:rFonts w:hint="eastAsia"/>
        </w:rPr>
        <w:t>估值</w:t>
      </w:r>
    </w:p>
    <w:p w:rsidR="00931561" w:rsidRDefault="00931561" w:rsidP="0093156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下一步</w:t>
      </w:r>
      <w:r>
        <w:t>工作</w:t>
      </w:r>
    </w:p>
    <w:p w:rsidR="00615943" w:rsidRDefault="00615943" w:rsidP="00931561">
      <w:pPr>
        <w:rPr>
          <w:rFonts w:hint="eastAsia"/>
        </w:rPr>
      </w:pPr>
    </w:p>
    <w:p w:rsidR="00931561" w:rsidRPr="00661A7A" w:rsidRDefault="00931561" w:rsidP="00931561">
      <w:pPr>
        <w:pStyle w:val="a7"/>
        <w:numPr>
          <w:ilvl w:val="0"/>
          <w:numId w:val="2"/>
        </w:numPr>
        <w:ind w:firstLineChars="0"/>
        <w:rPr>
          <w:b/>
          <w:color w:val="0070C0"/>
        </w:rPr>
      </w:pPr>
      <w:r w:rsidRPr="00661A7A">
        <w:rPr>
          <w:rFonts w:hint="eastAsia"/>
          <w:b/>
          <w:color w:val="0070C0"/>
        </w:rPr>
        <w:t>市场规模、</w:t>
      </w:r>
      <w:r w:rsidRPr="00661A7A">
        <w:rPr>
          <w:b/>
          <w:color w:val="0070C0"/>
        </w:rPr>
        <w:t>行业</w:t>
      </w:r>
      <w:r w:rsidRPr="00661A7A">
        <w:rPr>
          <w:rFonts w:hint="eastAsia"/>
          <w:b/>
          <w:color w:val="0070C0"/>
        </w:rPr>
        <w:t>现状</w:t>
      </w:r>
      <w:r w:rsidRPr="00661A7A">
        <w:rPr>
          <w:b/>
          <w:color w:val="0070C0"/>
        </w:rPr>
        <w:t>和</w:t>
      </w:r>
      <w:r w:rsidRPr="00661A7A">
        <w:rPr>
          <w:rFonts w:hint="eastAsia"/>
          <w:b/>
          <w:color w:val="0070C0"/>
        </w:rPr>
        <w:t>驱动因素</w:t>
      </w:r>
    </w:p>
    <w:p w:rsidR="00931561" w:rsidRDefault="00931561" w:rsidP="0093156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市场</w:t>
      </w:r>
      <w:r>
        <w:t>规模</w:t>
      </w:r>
      <w:r>
        <w:rPr>
          <w:rFonts w:hint="eastAsia"/>
        </w:rPr>
        <w:t>及增长</w:t>
      </w:r>
    </w:p>
    <w:p w:rsidR="00931561" w:rsidRDefault="00931561" w:rsidP="0093156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行业</w:t>
      </w:r>
      <w:r>
        <w:t>现状</w:t>
      </w:r>
      <w:r>
        <w:rPr>
          <w:rFonts w:hint="eastAsia"/>
        </w:rPr>
        <w:t>和</w:t>
      </w:r>
      <w:r>
        <w:t>机会</w:t>
      </w:r>
    </w:p>
    <w:p w:rsidR="00931561" w:rsidRDefault="00931561" w:rsidP="009315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产业链构成</w:t>
      </w:r>
    </w:p>
    <w:p w:rsidR="00931561" w:rsidRDefault="00931561" w:rsidP="009315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业务模式</w:t>
      </w:r>
    </w:p>
    <w:p w:rsidR="00931561" w:rsidRDefault="00931561" w:rsidP="009315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营销</w:t>
      </w:r>
      <w:r>
        <w:t>模式</w:t>
      </w:r>
    </w:p>
    <w:p w:rsidR="00931561" w:rsidRDefault="00931561" w:rsidP="00931561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盈利</w:t>
      </w:r>
      <w:r>
        <w:t>模式</w:t>
      </w:r>
    </w:p>
    <w:p w:rsidR="00931561" w:rsidRDefault="00931561" w:rsidP="0093156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驱动</w:t>
      </w:r>
      <w:r>
        <w:t>因素</w:t>
      </w:r>
    </w:p>
    <w:p w:rsidR="00931561" w:rsidRDefault="00931561" w:rsidP="00931561">
      <w:pPr>
        <w:rPr>
          <w:rFonts w:hint="eastAsia"/>
        </w:rPr>
      </w:pPr>
    </w:p>
    <w:p w:rsidR="00931561" w:rsidRPr="00661A7A" w:rsidRDefault="00931561" w:rsidP="00931561">
      <w:pPr>
        <w:pStyle w:val="a7"/>
        <w:numPr>
          <w:ilvl w:val="0"/>
          <w:numId w:val="2"/>
        </w:numPr>
        <w:ind w:firstLineChars="0"/>
        <w:rPr>
          <w:b/>
        </w:rPr>
      </w:pPr>
      <w:r w:rsidRPr="00661A7A">
        <w:rPr>
          <w:rFonts w:hint="eastAsia"/>
          <w:b/>
          <w:color w:val="0070C0"/>
        </w:rPr>
        <w:t>竞争格局和</w:t>
      </w:r>
      <w:r w:rsidRPr="00661A7A">
        <w:rPr>
          <w:b/>
          <w:color w:val="0070C0"/>
        </w:rPr>
        <w:t>壁垒</w:t>
      </w:r>
      <w:r w:rsidRPr="00661A7A">
        <w:rPr>
          <w:rFonts w:hint="eastAsia"/>
          <w:b/>
        </w:rPr>
        <w:t xml:space="preserve"> </w:t>
      </w:r>
    </w:p>
    <w:p w:rsidR="00931561" w:rsidRDefault="00931561" w:rsidP="0093156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行业</w:t>
      </w:r>
      <w:r>
        <w:t>竞争格局</w:t>
      </w:r>
      <w:r>
        <w:rPr>
          <w:rFonts w:hint="eastAsia"/>
        </w:rPr>
        <w:t xml:space="preserve"> </w:t>
      </w:r>
    </w:p>
    <w:p w:rsidR="00931561" w:rsidRDefault="00931561" w:rsidP="00931561">
      <w:pPr>
        <w:ind w:firstLineChars="200" w:firstLine="420"/>
      </w:pPr>
      <w:r>
        <w:rPr>
          <w:rFonts w:hint="eastAsia"/>
        </w:rPr>
        <w:t>描述</w:t>
      </w:r>
      <w:r>
        <w:rPr>
          <w:rFonts w:hint="eastAsia"/>
        </w:rPr>
        <w:t>公司</w:t>
      </w:r>
      <w:r w:rsidR="003A7ABE">
        <w:rPr>
          <w:rFonts w:hint="eastAsia"/>
        </w:rPr>
        <w:t xml:space="preserve"> </w:t>
      </w:r>
      <w:r>
        <w:t>+</w:t>
      </w:r>
      <w:r w:rsidR="003A7ABE">
        <w:t xml:space="preserve"> </w:t>
      </w:r>
      <w:r w:rsidR="003A7ABE">
        <w:rPr>
          <w:rFonts w:hint="eastAsia"/>
        </w:rPr>
        <w:t>成立</w:t>
      </w:r>
      <w:r w:rsidR="003A7ABE">
        <w:t>时间</w:t>
      </w:r>
      <w:r w:rsidR="003A7ABE">
        <w:rPr>
          <w:rFonts w:hint="eastAsia"/>
        </w:rPr>
        <w:t xml:space="preserve"> </w:t>
      </w:r>
      <w:r w:rsidR="003A7ABE">
        <w:t xml:space="preserve">+ </w:t>
      </w:r>
      <w:r w:rsidR="003A7ABE">
        <w:rPr>
          <w:rFonts w:hint="eastAsia"/>
        </w:rPr>
        <w:t>公司</w:t>
      </w:r>
      <w:r w:rsidR="003A7ABE">
        <w:t>类型</w:t>
      </w:r>
      <w:r w:rsidR="003A7ABE">
        <w:rPr>
          <w:rFonts w:hint="eastAsia"/>
        </w:rPr>
        <w:t xml:space="preserve"> </w:t>
      </w:r>
      <w:r w:rsidR="003A7ABE">
        <w:t xml:space="preserve">+ </w:t>
      </w:r>
      <w:r>
        <w:t>核心业务</w:t>
      </w:r>
      <w:r w:rsidR="003A7ABE">
        <w:rPr>
          <w:rFonts w:hint="eastAsia"/>
        </w:rPr>
        <w:t>及案例</w:t>
      </w:r>
      <w:r w:rsidR="003A7ABE">
        <w:rPr>
          <w:rFonts w:hint="eastAsia"/>
        </w:rPr>
        <w:t xml:space="preserve"> </w:t>
      </w:r>
      <w:r>
        <w:rPr>
          <w:rFonts w:hint="eastAsia"/>
        </w:rPr>
        <w:t>+</w:t>
      </w:r>
      <w:r w:rsidR="003A7ABE">
        <w:t xml:space="preserve"> </w:t>
      </w:r>
      <w:r>
        <w:t>收入利润</w:t>
      </w:r>
      <w:r w:rsidR="003A7ABE">
        <w:rPr>
          <w:rFonts w:hint="eastAsia"/>
        </w:rPr>
        <w:t>估值</w:t>
      </w:r>
      <w:r w:rsidR="003A7ABE">
        <w:rPr>
          <w:rFonts w:hint="eastAsia"/>
        </w:rPr>
        <w:t xml:space="preserve"> </w:t>
      </w:r>
      <w:r>
        <w:rPr>
          <w:rFonts w:hint="eastAsia"/>
        </w:rPr>
        <w:t>+</w:t>
      </w:r>
      <w:r w:rsidR="003A7ABE">
        <w:t xml:space="preserve"> </w:t>
      </w:r>
      <w:r>
        <w:t>融资</w:t>
      </w:r>
      <w:r w:rsidR="003A7ABE">
        <w:rPr>
          <w:rFonts w:hint="eastAsia"/>
        </w:rPr>
        <w:t>经历</w:t>
      </w:r>
    </w:p>
    <w:p w:rsidR="00931561" w:rsidRDefault="00931561" w:rsidP="0093156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t>enchmark</w:t>
      </w:r>
      <w:r>
        <w:rPr>
          <w:rFonts w:hint="eastAsia"/>
        </w:rPr>
        <w:t>可比上市</w:t>
      </w:r>
      <w:r>
        <w:t>公司</w:t>
      </w:r>
      <w:r>
        <w:rPr>
          <w:rFonts w:hint="eastAsia"/>
        </w:rPr>
        <w:t>风险</w:t>
      </w:r>
    </w:p>
    <w:p w:rsidR="00931561" w:rsidRDefault="00931561" w:rsidP="00931561">
      <w:pPr>
        <w:ind w:firstLineChars="200" w:firstLine="420"/>
        <w:rPr>
          <w:rFonts w:hint="eastAsia"/>
        </w:rPr>
      </w:pPr>
      <w:r>
        <w:rPr>
          <w:rFonts w:hint="eastAsia"/>
        </w:rPr>
        <w:t>描述公司</w:t>
      </w:r>
      <w:r w:rsidR="003A7ABE">
        <w:rPr>
          <w:rFonts w:hint="eastAsia"/>
        </w:rPr>
        <w:t xml:space="preserve"> </w:t>
      </w:r>
      <w:r>
        <w:rPr>
          <w:rFonts w:hint="eastAsia"/>
        </w:rPr>
        <w:t>+</w:t>
      </w:r>
      <w:r w:rsidR="003A7ABE">
        <w:t xml:space="preserve"> </w:t>
      </w:r>
      <w:r>
        <w:rPr>
          <w:rFonts w:hint="eastAsia"/>
        </w:rPr>
        <w:t>发展</w:t>
      </w:r>
      <w:r>
        <w:t>历程</w:t>
      </w:r>
      <w:r w:rsidR="003A7ABE">
        <w:rPr>
          <w:rFonts w:hint="eastAsia"/>
        </w:rPr>
        <w:t xml:space="preserve"> </w:t>
      </w:r>
      <w:r>
        <w:rPr>
          <w:rFonts w:hint="eastAsia"/>
        </w:rPr>
        <w:t>+</w:t>
      </w:r>
      <w:r w:rsidR="00615943">
        <w:t xml:space="preserve"> </w:t>
      </w:r>
      <w:r>
        <w:t>业务构成</w:t>
      </w:r>
      <w:r w:rsidR="00615943">
        <w:rPr>
          <w:rFonts w:hint="eastAsia"/>
        </w:rPr>
        <w:t xml:space="preserve"> </w:t>
      </w:r>
      <w:r>
        <w:t>+</w:t>
      </w:r>
      <w:r w:rsidR="003A7ABE">
        <w:t xml:space="preserve"> </w:t>
      </w:r>
      <w:r>
        <w:rPr>
          <w:rFonts w:hint="eastAsia"/>
        </w:rPr>
        <w:t>收入</w:t>
      </w:r>
      <w:r>
        <w:t>构成</w:t>
      </w:r>
      <w:r w:rsidR="003A7ABE">
        <w:rPr>
          <w:rFonts w:hint="eastAsia"/>
        </w:rPr>
        <w:t xml:space="preserve"> </w:t>
      </w:r>
      <w:r>
        <w:rPr>
          <w:rFonts w:hint="eastAsia"/>
        </w:rPr>
        <w:t>+</w:t>
      </w:r>
      <w:r w:rsidR="003A7ABE">
        <w:t xml:space="preserve"> </w:t>
      </w:r>
      <w:r>
        <w:t>核心</w:t>
      </w:r>
      <w:r>
        <w:rPr>
          <w:rFonts w:hint="eastAsia"/>
        </w:rPr>
        <w:t>优势</w:t>
      </w:r>
      <w:r w:rsidR="003A7ABE">
        <w:rPr>
          <w:rFonts w:hint="eastAsia"/>
        </w:rPr>
        <w:t xml:space="preserve"> </w:t>
      </w:r>
      <w:r>
        <w:rPr>
          <w:rFonts w:hint="eastAsia"/>
        </w:rPr>
        <w:t>+</w:t>
      </w:r>
      <w:r w:rsidR="003A7ABE">
        <w:t xml:space="preserve"> </w:t>
      </w:r>
      <w:r>
        <w:rPr>
          <w:rFonts w:hint="eastAsia"/>
        </w:rPr>
        <w:t>代表</w:t>
      </w:r>
      <w:r>
        <w:t>业绩</w:t>
      </w:r>
    </w:p>
    <w:p w:rsidR="00931561" w:rsidRDefault="00615943" w:rsidP="00615943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行业</w:t>
      </w:r>
      <w:r w:rsidR="00931561">
        <w:rPr>
          <w:rFonts w:hint="eastAsia"/>
        </w:rPr>
        <w:t>壁垒</w:t>
      </w:r>
    </w:p>
    <w:p w:rsidR="00615943" w:rsidRDefault="00615943" w:rsidP="00931561">
      <w:pPr>
        <w:rPr>
          <w:rFonts w:hint="eastAsia"/>
        </w:rPr>
      </w:pPr>
    </w:p>
    <w:p w:rsidR="00931561" w:rsidRPr="00661A7A" w:rsidRDefault="00931561" w:rsidP="00931561">
      <w:pPr>
        <w:pStyle w:val="a7"/>
        <w:numPr>
          <w:ilvl w:val="0"/>
          <w:numId w:val="2"/>
        </w:numPr>
        <w:ind w:firstLineChars="0"/>
        <w:rPr>
          <w:b/>
          <w:color w:val="0070C0"/>
        </w:rPr>
      </w:pPr>
      <w:r w:rsidRPr="00661A7A">
        <w:rPr>
          <w:rFonts w:hint="eastAsia"/>
          <w:b/>
          <w:color w:val="0070C0"/>
        </w:rPr>
        <w:t>公司业务及发展规划</w:t>
      </w:r>
    </w:p>
    <w:p w:rsidR="00931561" w:rsidRDefault="00931561" w:rsidP="0093156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公司</w:t>
      </w:r>
      <w:r>
        <w:t>基本介绍</w:t>
      </w:r>
    </w:p>
    <w:p w:rsidR="00931561" w:rsidRDefault="00931561" w:rsidP="00931561">
      <w:pPr>
        <w:ind w:left="360"/>
        <w:rPr>
          <w:rFonts w:hint="eastAsia"/>
        </w:rPr>
      </w:pPr>
      <w:r>
        <w:rPr>
          <w:rFonts w:hint="eastAsia"/>
        </w:rPr>
        <w:t>描述公司名字</w:t>
      </w:r>
      <w:r>
        <w:t>+</w:t>
      </w:r>
      <w:r>
        <w:t>成立时间</w:t>
      </w:r>
      <w:r>
        <w:t>+</w:t>
      </w:r>
      <w:r>
        <w:rPr>
          <w:rFonts w:hint="eastAsia"/>
        </w:rPr>
        <w:t>核心</w:t>
      </w:r>
      <w:r>
        <w:t>业务</w:t>
      </w:r>
      <w:r>
        <w:t>+</w:t>
      </w:r>
      <w:r>
        <w:rPr>
          <w:rFonts w:hint="eastAsia"/>
        </w:rPr>
        <w:t>市场</w:t>
      </w:r>
      <w:r>
        <w:t>定位</w:t>
      </w:r>
      <w:r>
        <w:t>+</w:t>
      </w:r>
      <w:r>
        <w:rPr>
          <w:rFonts w:hint="eastAsia"/>
        </w:rPr>
        <w:t>团队构成</w:t>
      </w:r>
    </w:p>
    <w:p w:rsidR="00931561" w:rsidRDefault="00931561" w:rsidP="0093156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业务</w:t>
      </w:r>
      <w:r>
        <w:t>和商务</w:t>
      </w:r>
      <w:r>
        <w:rPr>
          <w:rFonts w:hint="eastAsia"/>
        </w:rPr>
        <w:t>模式</w:t>
      </w:r>
    </w:p>
    <w:p w:rsidR="00931561" w:rsidRDefault="00931561" w:rsidP="00A77884">
      <w:pPr>
        <w:ind w:firstLineChars="200" w:firstLine="420"/>
        <w:rPr>
          <w:rFonts w:hint="eastAsia"/>
        </w:rPr>
      </w:pPr>
      <w:r>
        <w:rPr>
          <w:rFonts w:hint="eastAsia"/>
        </w:rPr>
        <w:t>描述</w:t>
      </w:r>
      <w:r>
        <w:t>业务</w:t>
      </w:r>
      <w:r>
        <w:t>+</w:t>
      </w:r>
      <w:r>
        <w:t>营销</w:t>
      </w:r>
      <w:r>
        <w:t>+</w:t>
      </w:r>
      <w:r>
        <w:rPr>
          <w:rFonts w:hint="eastAsia"/>
        </w:rPr>
        <w:t>盈利模式</w:t>
      </w:r>
      <w:r>
        <w:rPr>
          <w:rFonts w:hint="eastAsia"/>
        </w:rPr>
        <w:t>+</w:t>
      </w:r>
      <w:r>
        <w:t>财务数据</w:t>
      </w:r>
    </w:p>
    <w:p w:rsidR="00A77884" w:rsidRDefault="00A77884" w:rsidP="00A7788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竞争</w:t>
      </w:r>
      <w:r>
        <w:t>优势</w:t>
      </w:r>
      <w:r w:rsidR="00615943">
        <w:rPr>
          <w:rFonts w:hint="eastAsia"/>
        </w:rPr>
        <w:t>/</w:t>
      </w:r>
      <w:r w:rsidR="00615943">
        <w:rPr>
          <w:rFonts w:hint="eastAsia"/>
        </w:rPr>
        <w:t>劣势</w:t>
      </w:r>
    </w:p>
    <w:p w:rsidR="00A77884" w:rsidRPr="00A77884" w:rsidRDefault="00A77884" w:rsidP="00A77884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业务</w:t>
      </w:r>
      <w:r>
        <w:t>发展规划</w:t>
      </w:r>
      <w:r>
        <w:rPr>
          <w:rFonts w:hint="eastAsia"/>
        </w:rPr>
        <w:t>和</w:t>
      </w:r>
      <w:r>
        <w:t>预测</w:t>
      </w:r>
    </w:p>
    <w:p w:rsidR="00A77884" w:rsidRDefault="00A77884" w:rsidP="00931561">
      <w:pPr>
        <w:rPr>
          <w:rFonts w:hint="eastAsia"/>
        </w:rPr>
      </w:pPr>
    </w:p>
    <w:p w:rsidR="00A77884" w:rsidRPr="00661A7A" w:rsidRDefault="00A77884" w:rsidP="00931561">
      <w:pPr>
        <w:pStyle w:val="a7"/>
        <w:numPr>
          <w:ilvl w:val="0"/>
          <w:numId w:val="2"/>
        </w:numPr>
        <w:ind w:firstLineChars="0"/>
        <w:rPr>
          <w:b/>
          <w:color w:val="0070C0"/>
        </w:rPr>
      </w:pPr>
      <w:r w:rsidRPr="00661A7A">
        <w:rPr>
          <w:rFonts w:hint="eastAsia"/>
          <w:b/>
          <w:color w:val="0070C0"/>
        </w:rPr>
        <w:t>团队介绍</w:t>
      </w:r>
    </w:p>
    <w:p w:rsidR="00A77884" w:rsidRDefault="00A77884" w:rsidP="00A77884">
      <w:pPr>
        <w:pStyle w:val="a7"/>
        <w:numPr>
          <w:ilvl w:val="0"/>
          <w:numId w:val="10"/>
        </w:numPr>
        <w:ind w:firstLineChars="0"/>
      </w:pPr>
      <w:r>
        <w:t>创始人</w:t>
      </w:r>
    </w:p>
    <w:p w:rsidR="00A77884" w:rsidRDefault="00A77884" w:rsidP="00A77884">
      <w:pPr>
        <w:pStyle w:val="a7"/>
        <w:numPr>
          <w:ilvl w:val="0"/>
          <w:numId w:val="10"/>
        </w:numPr>
        <w:ind w:firstLineChars="0"/>
      </w:pPr>
      <w:r>
        <w:t>团队其他成员</w:t>
      </w:r>
    </w:p>
    <w:p w:rsidR="00A77884" w:rsidRDefault="00A77884" w:rsidP="00A77884">
      <w:pPr>
        <w:rPr>
          <w:b/>
          <w:color w:val="0070C0"/>
        </w:rPr>
      </w:pPr>
    </w:p>
    <w:p w:rsidR="00661A7A" w:rsidRPr="00661A7A" w:rsidRDefault="00661A7A" w:rsidP="00A77884">
      <w:pPr>
        <w:rPr>
          <w:rFonts w:hint="eastAsia"/>
          <w:b/>
          <w:color w:val="0070C0"/>
        </w:rPr>
      </w:pPr>
    </w:p>
    <w:p w:rsidR="00A77884" w:rsidRPr="00661A7A" w:rsidRDefault="00A77884" w:rsidP="00A77884">
      <w:pPr>
        <w:pStyle w:val="a7"/>
        <w:numPr>
          <w:ilvl w:val="0"/>
          <w:numId w:val="2"/>
        </w:numPr>
        <w:ind w:firstLineChars="0"/>
        <w:rPr>
          <w:b/>
          <w:color w:val="0070C0"/>
        </w:rPr>
      </w:pPr>
      <w:r w:rsidRPr="00661A7A">
        <w:rPr>
          <w:rFonts w:hint="eastAsia"/>
          <w:b/>
          <w:color w:val="0070C0"/>
        </w:rPr>
        <w:t>股权构架与</w:t>
      </w:r>
      <w:r w:rsidRPr="00661A7A">
        <w:rPr>
          <w:b/>
          <w:color w:val="0070C0"/>
        </w:rPr>
        <w:t>交易结构</w:t>
      </w:r>
    </w:p>
    <w:p w:rsidR="00A77884" w:rsidRDefault="00A77884" w:rsidP="00A778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当前股权</w:t>
      </w:r>
      <w:r>
        <w:t>构架</w:t>
      </w:r>
    </w:p>
    <w:p w:rsidR="00A77884" w:rsidRDefault="00A77884" w:rsidP="00A7788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估值及交易</w:t>
      </w:r>
      <w:r>
        <w:t>方案</w:t>
      </w:r>
    </w:p>
    <w:p w:rsidR="00A77884" w:rsidRDefault="00A77884" w:rsidP="00A77884">
      <w:pPr>
        <w:ind w:firstLineChars="200" w:firstLine="42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P</w:t>
      </w:r>
      <w:r>
        <w:t>re</w:t>
      </w:r>
      <w:r>
        <w:rPr>
          <w:rFonts w:hint="eastAsia"/>
        </w:rPr>
        <w:t>估值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融资金额</w:t>
      </w:r>
      <w:r>
        <w:rPr>
          <w:rFonts w:hint="eastAsia"/>
        </w:rPr>
        <w:t xml:space="preserve"> </w:t>
      </w:r>
      <w:r>
        <w:t>+  Post</w:t>
      </w:r>
      <w:r>
        <w:rPr>
          <w:rFonts w:hint="eastAsia"/>
        </w:rPr>
        <w:t>估值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释放股比</w:t>
      </w:r>
    </w:p>
    <w:p w:rsidR="00A77884" w:rsidRDefault="009311B0" w:rsidP="00A7788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描述</w:t>
      </w:r>
      <w:r>
        <w:t>其他关键条款，如</w:t>
      </w:r>
      <w:r>
        <w:rPr>
          <w:rFonts w:hint="eastAsia"/>
        </w:rPr>
        <w:t>回购</w:t>
      </w:r>
    </w:p>
    <w:p w:rsidR="00A77884" w:rsidRDefault="00A77884" w:rsidP="00A77884"/>
    <w:p w:rsidR="009311B0" w:rsidRPr="00661A7A" w:rsidRDefault="009311B0" w:rsidP="009311B0">
      <w:pPr>
        <w:pStyle w:val="a7"/>
        <w:numPr>
          <w:ilvl w:val="0"/>
          <w:numId w:val="2"/>
        </w:numPr>
        <w:ind w:firstLineChars="0"/>
        <w:rPr>
          <w:b/>
          <w:color w:val="0070C0"/>
        </w:rPr>
      </w:pPr>
      <w:r w:rsidRPr="00661A7A">
        <w:rPr>
          <w:rFonts w:hint="eastAsia"/>
          <w:b/>
          <w:color w:val="0070C0"/>
        </w:rPr>
        <w:lastRenderedPageBreak/>
        <w:t>回报分析、</w:t>
      </w:r>
      <w:r w:rsidRPr="00661A7A">
        <w:rPr>
          <w:b/>
          <w:color w:val="0070C0"/>
        </w:rPr>
        <w:t>投后</w:t>
      </w:r>
      <w:r w:rsidRPr="00661A7A">
        <w:rPr>
          <w:rFonts w:hint="eastAsia"/>
          <w:b/>
          <w:color w:val="0070C0"/>
        </w:rPr>
        <w:t>管理和</w:t>
      </w:r>
      <w:r w:rsidRPr="00661A7A">
        <w:rPr>
          <w:b/>
          <w:color w:val="0070C0"/>
        </w:rPr>
        <w:t>退出计划</w:t>
      </w:r>
    </w:p>
    <w:p w:rsidR="009311B0" w:rsidRDefault="009311B0" w:rsidP="009311B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回报</w:t>
      </w:r>
      <w:r>
        <w:t>分析</w:t>
      </w:r>
      <w:r w:rsidR="00615943">
        <w:rPr>
          <w:rFonts w:hint="eastAsia"/>
        </w:rPr>
        <w:t>：描述</w:t>
      </w:r>
      <w:r w:rsidR="00615943">
        <w:rPr>
          <w:rFonts w:hint="eastAsia"/>
        </w:rPr>
        <w:t>IPO</w:t>
      </w:r>
      <w:r w:rsidR="00615943">
        <w:rPr>
          <w:rFonts w:hint="eastAsia"/>
        </w:rPr>
        <w:t>、</w:t>
      </w:r>
      <w:r w:rsidR="00615943">
        <w:t>并购等渠道的回报</w:t>
      </w:r>
    </w:p>
    <w:p w:rsidR="009311B0" w:rsidRDefault="009311B0" w:rsidP="009311B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投后</w:t>
      </w:r>
      <w:r>
        <w:t>管理</w:t>
      </w:r>
    </w:p>
    <w:p w:rsidR="009311B0" w:rsidRDefault="009311B0" w:rsidP="009311B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退出</w:t>
      </w:r>
      <w:r>
        <w:t>安排</w:t>
      </w:r>
    </w:p>
    <w:p w:rsidR="009311B0" w:rsidRDefault="009311B0" w:rsidP="009311B0"/>
    <w:p w:rsidR="009311B0" w:rsidRPr="00661A7A" w:rsidRDefault="009311B0" w:rsidP="009311B0">
      <w:pPr>
        <w:pStyle w:val="a7"/>
        <w:numPr>
          <w:ilvl w:val="0"/>
          <w:numId w:val="2"/>
        </w:numPr>
        <w:ind w:firstLineChars="0"/>
        <w:rPr>
          <w:b/>
          <w:color w:val="0070C0"/>
        </w:rPr>
      </w:pPr>
      <w:r w:rsidRPr="00661A7A">
        <w:rPr>
          <w:rFonts w:hint="eastAsia"/>
          <w:b/>
          <w:color w:val="0070C0"/>
        </w:rPr>
        <w:t>投资风险提示</w:t>
      </w:r>
    </w:p>
    <w:p w:rsidR="009311B0" w:rsidRPr="009311B0" w:rsidRDefault="009311B0" w:rsidP="009311B0">
      <w:pPr>
        <w:rPr>
          <w:rFonts w:hint="eastAsia"/>
        </w:rPr>
      </w:pPr>
    </w:p>
    <w:p w:rsidR="00931561" w:rsidRDefault="00931561">
      <w:pPr>
        <w:rPr>
          <w:rFonts w:hint="eastAsia"/>
        </w:rPr>
      </w:pPr>
      <w:bookmarkStart w:id="0" w:name="_GoBack"/>
      <w:bookmarkEnd w:id="0"/>
    </w:p>
    <w:sectPr w:rsidR="00931561" w:rsidSect="00FA3F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914" w:rsidRDefault="00B63914" w:rsidP="00580DF5">
      <w:r>
        <w:separator/>
      </w:r>
    </w:p>
  </w:endnote>
  <w:endnote w:type="continuationSeparator" w:id="0">
    <w:p w:rsidR="00B63914" w:rsidRDefault="00B63914" w:rsidP="0058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914" w:rsidRDefault="00B63914" w:rsidP="00580DF5">
      <w:r>
        <w:separator/>
      </w:r>
    </w:p>
  </w:footnote>
  <w:footnote w:type="continuationSeparator" w:id="0">
    <w:p w:rsidR="00B63914" w:rsidRDefault="00B63914" w:rsidP="00580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74FC"/>
    <w:multiLevelType w:val="hybridMultilevel"/>
    <w:tmpl w:val="80BEA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342BB"/>
    <w:multiLevelType w:val="hybridMultilevel"/>
    <w:tmpl w:val="E37E13B2"/>
    <w:lvl w:ilvl="0" w:tplc="7CB22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3751B"/>
    <w:multiLevelType w:val="hybridMultilevel"/>
    <w:tmpl w:val="954C13EC"/>
    <w:lvl w:ilvl="0" w:tplc="8630780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DB687D"/>
    <w:multiLevelType w:val="hybridMultilevel"/>
    <w:tmpl w:val="EE38A06C"/>
    <w:lvl w:ilvl="0" w:tplc="5C3274D2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5F0C3C"/>
    <w:multiLevelType w:val="hybridMultilevel"/>
    <w:tmpl w:val="95020164"/>
    <w:lvl w:ilvl="0" w:tplc="B6545CEE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46A4517E"/>
    <w:multiLevelType w:val="hybridMultilevel"/>
    <w:tmpl w:val="5E5E9F48"/>
    <w:lvl w:ilvl="0" w:tplc="5BA43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436693"/>
    <w:multiLevelType w:val="hybridMultilevel"/>
    <w:tmpl w:val="CBC033D0"/>
    <w:lvl w:ilvl="0" w:tplc="0470A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F12F2"/>
    <w:multiLevelType w:val="hybridMultilevel"/>
    <w:tmpl w:val="8990DAA2"/>
    <w:lvl w:ilvl="0" w:tplc="FAD09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BE4ECF"/>
    <w:multiLevelType w:val="hybridMultilevel"/>
    <w:tmpl w:val="51EAEA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836D0D"/>
    <w:multiLevelType w:val="hybridMultilevel"/>
    <w:tmpl w:val="4F700B5E"/>
    <w:lvl w:ilvl="0" w:tplc="30C44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FD3249"/>
    <w:multiLevelType w:val="hybridMultilevel"/>
    <w:tmpl w:val="76E2594C"/>
    <w:lvl w:ilvl="0" w:tplc="F62EE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923A0"/>
    <w:multiLevelType w:val="hybridMultilevel"/>
    <w:tmpl w:val="751E5B3C"/>
    <w:lvl w:ilvl="0" w:tplc="37BE07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7A"/>
    <w:rsid w:val="001A34F6"/>
    <w:rsid w:val="002249BA"/>
    <w:rsid w:val="00255360"/>
    <w:rsid w:val="00277319"/>
    <w:rsid w:val="003A7ABE"/>
    <w:rsid w:val="003C5C67"/>
    <w:rsid w:val="00441954"/>
    <w:rsid w:val="004568A0"/>
    <w:rsid w:val="00457418"/>
    <w:rsid w:val="00476C29"/>
    <w:rsid w:val="00580DF5"/>
    <w:rsid w:val="005B1570"/>
    <w:rsid w:val="00615943"/>
    <w:rsid w:val="00661A7A"/>
    <w:rsid w:val="0067750D"/>
    <w:rsid w:val="00750251"/>
    <w:rsid w:val="007F2DEE"/>
    <w:rsid w:val="008D1960"/>
    <w:rsid w:val="009311B0"/>
    <w:rsid w:val="00931561"/>
    <w:rsid w:val="009816FE"/>
    <w:rsid w:val="00A77884"/>
    <w:rsid w:val="00A91B6C"/>
    <w:rsid w:val="00B63914"/>
    <w:rsid w:val="00B64A41"/>
    <w:rsid w:val="00C379EE"/>
    <w:rsid w:val="00C92106"/>
    <w:rsid w:val="00D55F46"/>
    <w:rsid w:val="00DB7C7A"/>
    <w:rsid w:val="00EC56DA"/>
    <w:rsid w:val="00F94383"/>
    <w:rsid w:val="00FA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1944D"/>
  <w15:docId w15:val="{F7D91F73-4104-441E-AF32-E9E7011C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DF5"/>
    <w:rPr>
      <w:sz w:val="18"/>
      <w:szCs w:val="18"/>
    </w:rPr>
  </w:style>
  <w:style w:type="paragraph" w:styleId="a7">
    <w:name w:val="List Paragraph"/>
    <w:basedOn w:val="a"/>
    <w:uiPriority w:val="34"/>
    <w:qFormat/>
    <w:rsid w:val="00580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20</cp:revision>
  <dcterms:created xsi:type="dcterms:W3CDTF">2016-11-24T07:26:00Z</dcterms:created>
  <dcterms:modified xsi:type="dcterms:W3CDTF">2017-09-20T14:13:00Z</dcterms:modified>
</cp:coreProperties>
</file>