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E81D7" w14:textId="77777777" w:rsidR="00A631DD" w:rsidRPr="0010109E" w:rsidRDefault="00A631DD">
      <w:pPr>
        <w:rPr>
          <w:rFonts w:ascii="Times New Roman" w:hAnsi="Times New Roman" w:cs="Times New Roman"/>
        </w:rPr>
      </w:pPr>
    </w:p>
    <w:p w14:paraId="6D27E38E" w14:textId="77777777" w:rsidR="00A631DD" w:rsidRPr="0010109E" w:rsidRDefault="00A631DD">
      <w:pPr>
        <w:rPr>
          <w:rFonts w:ascii="Times New Roman" w:hAnsi="Times New Roman" w:cs="Times New Roman"/>
        </w:rPr>
      </w:pPr>
    </w:p>
    <w:p w14:paraId="751C281A" w14:textId="77777777" w:rsidR="0010109E" w:rsidRPr="0010109E" w:rsidRDefault="0010109E" w:rsidP="0010109E">
      <w:pPr>
        <w:rPr>
          <w:rFonts w:ascii="Times New Roman" w:hAnsi="Times New Roman" w:cs="Times New Roman"/>
        </w:rPr>
      </w:pPr>
    </w:p>
    <w:p w14:paraId="543B72BE" w14:textId="77777777" w:rsidR="0010109E" w:rsidRPr="0010109E" w:rsidRDefault="0010109E" w:rsidP="0010109E">
      <w:pPr>
        <w:rPr>
          <w:rFonts w:ascii="Times New Roman" w:hAnsi="Times New Roman" w:cs="Times New Roman"/>
        </w:rPr>
      </w:pPr>
    </w:p>
    <w:p w14:paraId="07ADC243" w14:textId="77777777" w:rsidR="0010109E" w:rsidRPr="0010109E" w:rsidRDefault="0010109E" w:rsidP="0010109E">
      <w:pPr>
        <w:rPr>
          <w:rFonts w:ascii="Times New Roman" w:hAnsi="Times New Roman" w:cs="Times New Roman"/>
        </w:rPr>
      </w:pPr>
    </w:p>
    <w:p w14:paraId="300232A6" w14:textId="77777777" w:rsidR="0010109E" w:rsidRPr="0010109E" w:rsidRDefault="0010109E" w:rsidP="0010109E">
      <w:pPr>
        <w:rPr>
          <w:rFonts w:ascii="Times New Roman" w:hAnsi="Times New Roman" w:cs="Times New Roman"/>
        </w:rPr>
      </w:pPr>
    </w:p>
    <w:p w14:paraId="5F5DC785" w14:textId="77777777" w:rsidR="0010109E" w:rsidRPr="0010109E" w:rsidRDefault="0010109E" w:rsidP="0010109E">
      <w:pPr>
        <w:rPr>
          <w:rFonts w:ascii="Times New Roman" w:hAnsi="Times New Roman" w:cs="Times New Roman"/>
        </w:rPr>
      </w:pPr>
    </w:p>
    <w:p w14:paraId="2BBC2284" w14:textId="77777777" w:rsidR="0010109E" w:rsidRPr="0010109E" w:rsidRDefault="0010109E" w:rsidP="0010109E">
      <w:pPr>
        <w:rPr>
          <w:rFonts w:ascii="Times New Roman" w:hAnsi="Times New Roman" w:cs="Times New Roman"/>
        </w:rPr>
      </w:pPr>
    </w:p>
    <w:p w14:paraId="6B84FCB0" w14:textId="3409E111" w:rsidR="0010109E" w:rsidRPr="0010109E" w:rsidRDefault="0010109E" w:rsidP="0010109E">
      <w:pPr>
        <w:pBdr>
          <w:top w:val="single" w:sz="4" w:space="1" w:color="auto"/>
          <w:bottom w:val="single" w:sz="4" w:space="1" w:color="auto"/>
        </w:pBdr>
        <w:spacing w:before="240"/>
        <w:jc w:val="center"/>
        <w:rPr>
          <w:rFonts w:ascii="Times New Roman" w:hAnsi="Times New Roman" w:cs="Times New Roman"/>
          <w:sz w:val="48"/>
          <w:szCs w:val="48"/>
          <w:lang w:val="fr-FR"/>
        </w:rPr>
      </w:pPr>
      <w:r w:rsidRPr="0010109E">
        <w:rPr>
          <w:rFonts w:ascii="Times New Roman" w:hAnsi="Times New Roman" w:cs="Times New Roman"/>
          <w:b/>
          <w:sz w:val="48"/>
          <w:szCs w:val="48"/>
          <w:lang w:val="fr-FR"/>
        </w:rPr>
        <w:t xml:space="preserve">Rapport : </w:t>
      </w:r>
      <w:r w:rsidRPr="0010109E">
        <w:rPr>
          <w:rFonts w:ascii="Times New Roman" w:hAnsi="Times New Roman" w:cs="Times New Roman"/>
          <w:b/>
          <w:sz w:val="48"/>
          <w:szCs w:val="48"/>
          <w:lang w:val="fr-FR"/>
        </w:rPr>
        <w:t>Gestion des apprentissages II</w:t>
      </w:r>
    </w:p>
    <w:p w14:paraId="67DEEADD" w14:textId="77777777" w:rsidR="0010109E" w:rsidRPr="0010109E" w:rsidRDefault="0010109E" w:rsidP="0010109E">
      <w:pPr>
        <w:rPr>
          <w:rFonts w:ascii="Times New Roman" w:hAnsi="Times New Roman" w:cs="Times New Roman"/>
          <w:lang w:val="fr-FR"/>
        </w:rPr>
      </w:pPr>
    </w:p>
    <w:p w14:paraId="6DE51519" w14:textId="77777777" w:rsidR="0010109E" w:rsidRPr="0010109E" w:rsidRDefault="0010109E" w:rsidP="0010109E">
      <w:pPr>
        <w:rPr>
          <w:rFonts w:ascii="Times New Roman" w:hAnsi="Times New Roman" w:cs="Times New Roman"/>
          <w:lang w:val="fr-FR"/>
        </w:rPr>
      </w:pPr>
    </w:p>
    <w:p w14:paraId="086740BE" w14:textId="77777777" w:rsidR="0010109E" w:rsidRPr="0010109E" w:rsidRDefault="0010109E" w:rsidP="0010109E">
      <w:pPr>
        <w:rPr>
          <w:rFonts w:ascii="Times New Roman" w:hAnsi="Times New Roman" w:cs="Times New Roman"/>
          <w:lang w:val="fr-FR"/>
        </w:rPr>
      </w:pPr>
    </w:p>
    <w:p w14:paraId="7C2B78C9" w14:textId="77777777" w:rsidR="0010109E" w:rsidRPr="0010109E" w:rsidRDefault="0010109E" w:rsidP="0010109E">
      <w:pPr>
        <w:rPr>
          <w:rFonts w:ascii="Times New Roman" w:hAnsi="Times New Roman" w:cs="Times New Roman"/>
          <w:lang w:val="fr-FR"/>
        </w:rPr>
      </w:pPr>
    </w:p>
    <w:p w14:paraId="2AC5A6F7" w14:textId="77777777" w:rsidR="0010109E" w:rsidRPr="0010109E" w:rsidRDefault="0010109E" w:rsidP="0010109E">
      <w:pPr>
        <w:rPr>
          <w:rFonts w:ascii="Times New Roman" w:hAnsi="Times New Roman" w:cs="Times New Roman"/>
          <w:lang w:val="fr-FR"/>
        </w:rPr>
      </w:pPr>
    </w:p>
    <w:p w14:paraId="7BA31397" w14:textId="77777777" w:rsidR="0010109E" w:rsidRPr="0010109E" w:rsidRDefault="0010109E" w:rsidP="0010109E">
      <w:pPr>
        <w:rPr>
          <w:rFonts w:ascii="Times New Roman" w:hAnsi="Times New Roman" w:cs="Times New Roman"/>
          <w:lang w:val="fr-FR"/>
        </w:rPr>
      </w:pPr>
    </w:p>
    <w:p w14:paraId="3A337B19" w14:textId="77777777" w:rsidR="0010109E" w:rsidRPr="0010109E" w:rsidRDefault="0010109E" w:rsidP="0010109E">
      <w:pPr>
        <w:rPr>
          <w:rFonts w:ascii="Times New Roman" w:hAnsi="Times New Roman" w:cs="Times New Roman"/>
          <w:lang w:val="fr-FR"/>
        </w:rPr>
      </w:pPr>
    </w:p>
    <w:p w14:paraId="64062FA4" w14:textId="77777777" w:rsidR="0010109E" w:rsidRPr="0010109E" w:rsidRDefault="0010109E" w:rsidP="0010109E">
      <w:pPr>
        <w:rPr>
          <w:rFonts w:ascii="Times New Roman" w:hAnsi="Times New Roman" w:cs="Times New Roman"/>
          <w:lang w:val="fr-FR"/>
        </w:rPr>
      </w:pPr>
    </w:p>
    <w:p w14:paraId="5C5EA44E" w14:textId="77777777" w:rsidR="0010109E" w:rsidRPr="0010109E" w:rsidRDefault="0010109E" w:rsidP="0010109E">
      <w:pPr>
        <w:rPr>
          <w:rFonts w:ascii="Times New Roman" w:hAnsi="Times New Roman" w:cs="Times New Roman"/>
          <w:lang w:val="fr-FR"/>
        </w:rPr>
      </w:pPr>
    </w:p>
    <w:p w14:paraId="35D23C99" w14:textId="77777777" w:rsidR="0010109E" w:rsidRPr="0010109E" w:rsidRDefault="0010109E" w:rsidP="0010109E">
      <w:pPr>
        <w:rPr>
          <w:rFonts w:ascii="Times New Roman" w:hAnsi="Times New Roman" w:cs="Times New Roman"/>
          <w:lang w:val="fr-FR"/>
        </w:rPr>
      </w:pPr>
    </w:p>
    <w:p w14:paraId="5D6B8183" w14:textId="77777777" w:rsidR="0010109E" w:rsidRPr="0010109E" w:rsidRDefault="0010109E" w:rsidP="0010109E">
      <w:pPr>
        <w:rPr>
          <w:rFonts w:ascii="Times New Roman" w:hAnsi="Times New Roman" w:cs="Times New Roman"/>
          <w:lang w:val="fr-FR"/>
        </w:rPr>
      </w:pPr>
    </w:p>
    <w:p w14:paraId="005466D2" w14:textId="77777777" w:rsidR="0010109E" w:rsidRPr="0010109E" w:rsidRDefault="0010109E" w:rsidP="0010109E">
      <w:pPr>
        <w:rPr>
          <w:rFonts w:ascii="Times New Roman" w:hAnsi="Times New Roman" w:cs="Times New Roman"/>
          <w:lang w:val="fr-FR"/>
        </w:rPr>
      </w:pPr>
    </w:p>
    <w:p w14:paraId="26C5CF67" w14:textId="77777777" w:rsidR="0010109E" w:rsidRPr="0010109E" w:rsidRDefault="0010109E" w:rsidP="0010109E">
      <w:pPr>
        <w:rPr>
          <w:rFonts w:ascii="Times New Roman" w:hAnsi="Times New Roman" w:cs="Times New Roman"/>
          <w:lang w:val="fr-FR"/>
        </w:rPr>
      </w:pPr>
    </w:p>
    <w:p w14:paraId="0DB26ED9" w14:textId="77777777" w:rsidR="0010109E" w:rsidRPr="0010109E" w:rsidRDefault="0010109E" w:rsidP="0010109E">
      <w:pPr>
        <w:rPr>
          <w:rFonts w:ascii="Times New Roman" w:hAnsi="Times New Roman" w:cs="Times New Roman"/>
          <w:lang w:val="fr-FR"/>
        </w:rPr>
      </w:pPr>
      <w:r w:rsidRPr="0010109E">
        <w:rPr>
          <w:rFonts w:ascii="Times New Roman" w:hAnsi="Times New Roman" w:cs="Times New Roman"/>
          <w:i/>
          <w:lang w:val="fr-FR"/>
        </w:rPr>
        <w:t>Préparé par :</w:t>
      </w:r>
    </w:p>
    <w:p w14:paraId="115338CD" w14:textId="77777777" w:rsidR="0010109E" w:rsidRPr="0010109E" w:rsidRDefault="0010109E" w:rsidP="0010109E">
      <w:pPr>
        <w:rPr>
          <w:rFonts w:ascii="Times New Roman" w:hAnsi="Times New Roman" w:cs="Times New Roman"/>
          <w:lang w:val="fr-FR"/>
        </w:rPr>
      </w:pPr>
      <w:r w:rsidRPr="0010109E">
        <w:rPr>
          <w:rFonts w:ascii="Times New Roman" w:hAnsi="Times New Roman" w:cs="Times New Roman"/>
          <w:b/>
          <w:sz w:val="28"/>
          <w:lang w:val="fr-FR"/>
        </w:rPr>
        <w:t>Soufiane Fhaili</w:t>
      </w:r>
    </w:p>
    <w:p w14:paraId="40F92CCD" w14:textId="77777777" w:rsidR="0010109E" w:rsidRPr="0010109E" w:rsidRDefault="0010109E" w:rsidP="0010109E">
      <w:pPr>
        <w:rPr>
          <w:rFonts w:ascii="Times New Roman" w:hAnsi="Times New Roman" w:cs="Times New Roman"/>
          <w:lang w:val="fr-FR"/>
        </w:rPr>
      </w:pPr>
    </w:p>
    <w:p w14:paraId="32389C40" w14:textId="77777777" w:rsidR="0010109E" w:rsidRPr="0010109E" w:rsidRDefault="0010109E" w:rsidP="0010109E">
      <w:pPr>
        <w:rPr>
          <w:rFonts w:ascii="Times New Roman" w:hAnsi="Times New Roman" w:cs="Times New Roman"/>
          <w:lang w:val="fr-FR"/>
        </w:rPr>
      </w:pPr>
    </w:p>
    <w:p w14:paraId="40CF1B11" w14:textId="77777777" w:rsidR="0010109E" w:rsidRPr="0010109E" w:rsidRDefault="0010109E" w:rsidP="0010109E">
      <w:pPr>
        <w:rPr>
          <w:rFonts w:ascii="Times New Roman" w:hAnsi="Times New Roman" w:cs="Times New Roman"/>
          <w:lang w:val="fr-FR"/>
        </w:rPr>
      </w:pPr>
    </w:p>
    <w:p w14:paraId="644E3084" w14:textId="77777777" w:rsidR="0010109E" w:rsidRPr="0010109E" w:rsidRDefault="0010109E" w:rsidP="0010109E">
      <w:pPr>
        <w:rPr>
          <w:rFonts w:ascii="Times New Roman" w:hAnsi="Times New Roman" w:cs="Times New Roman"/>
          <w:lang w:val="fr-FR"/>
        </w:rPr>
      </w:pPr>
    </w:p>
    <w:p w14:paraId="26A833E3" w14:textId="77777777" w:rsidR="0010109E" w:rsidRPr="0010109E" w:rsidRDefault="0010109E" w:rsidP="0010109E">
      <w:pPr>
        <w:rPr>
          <w:rFonts w:ascii="Times New Roman" w:hAnsi="Times New Roman" w:cs="Times New Roman"/>
          <w:lang w:val="fr-FR"/>
        </w:rPr>
      </w:pPr>
    </w:p>
    <w:p w14:paraId="1DDB4F94" w14:textId="77777777" w:rsidR="0010109E" w:rsidRPr="0010109E" w:rsidRDefault="0010109E" w:rsidP="0010109E">
      <w:pPr>
        <w:rPr>
          <w:rFonts w:ascii="Times New Roman" w:hAnsi="Times New Roman" w:cs="Times New Roman"/>
          <w:lang w:val="fr-FR"/>
        </w:rPr>
      </w:pPr>
    </w:p>
    <w:p w14:paraId="283399DD" w14:textId="77777777" w:rsidR="00A631DD" w:rsidRPr="0010109E" w:rsidRDefault="00A631DD">
      <w:pPr>
        <w:rPr>
          <w:rFonts w:ascii="Times New Roman" w:hAnsi="Times New Roman" w:cs="Times New Roman"/>
          <w:lang w:val="fr-FR"/>
        </w:rPr>
      </w:pPr>
    </w:p>
    <w:p w14:paraId="5EA279CB" w14:textId="77777777" w:rsidR="00A631DD" w:rsidRPr="0010109E" w:rsidRDefault="00A631DD">
      <w:pPr>
        <w:rPr>
          <w:rFonts w:ascii="Times New Roman" w:hAnsi="Times New Roman" w:cs="Times New Roman"/>
          <w:lang w:val="fr-FR"/>
        </w:rPr>
      </w:pPr>
    </w:p>
    <w:p w14:paraId="1A2737AA" w14:textId="77777777" w:rsidR="00A631DD" w:rsidRPr="0010109E" w:rsidRDefault="00A631DD">
      <w:pPr>
        <w:rPr>
          <w:rFonts w:ascii="Times New Roman" w:hAnsi="Times New Roman" w:cs="Times New Roman"/>
          <w:lang w:val="fr-FR"/>
        </w:rPr>
      </w:pPr>
    </w:p>
    <w:p w14:paraId="6D8F4335" w14:textId="77777777" w:rsidR="00A631DD" w:rsidRPr="0010109E" w:rsidRDefault="00A631DD">
      <w:pPr>
        <w:rPr>
          <w:rFonts w:ascii="Times New Roman" w:hAnsi="Times New Roman" w:cs="Times New Roman"/>
          <w:lang w:val="fr-FR"/>
        </w:rPr>
      </w:pPr>
    </w:p>
    <w:p w14:paraId="2C1228EA" w14:textId="77777777" w:rsidR="00A631DD" w:rsidRPr="0010109E" w:rsidRDefault="00A631DD">
      <w:pPr>
        <w:rPr>
          <w:rFonts w:ascii="Times New Roman" w:hAnsi="Times New Roman" w:cs="Times New Roman"/>
          <w:lang w:val="fr-FR"/>
        </w:rPr>
      </w:pPr>
    </w:p>
    <w:p w14:paraId="4FB858C5" w14:textId="77777777" w:rsidR="00A631DD" w:rsidRPr="0010109E" w:rsidRDefault="00A631DD">
      <w:pPr>
        <w:rPr>
          <w:rFonts w:ascii="Times New Roman" w:hAnsi="Times New Roman" w:cs="Times New Roman"/>
          <w:lang w:val="fr-FR"/>
        </w:rPr>
      </w:pPr>
    </w:p>
    <w:p w14:paraId="6E326D82" w14:textId="77777777" w:rsidR="00A631DD" w:rsidRPr="0010109E" w:rsidRDefault="00000000">
      <w:pPr>
        <w:rPr>
          <w:rFonts w:ascii="Times New Roman" w:hAnsi="Times New Roman" w:cs="Times New Roman"/>
          <w:lang w:val="fr-FR"/>
        </w:rPr>
      </w:pPr>
      <w:r w:rsidRPr="0010109E">
        <w:rPr>
          <w:rFonts w:ascii="Times New Roman" w:hAnsi="Times New Roman" w:cs="Times New Roman"/>
          <w:lang w:val="fr-FR"/>
        </w:rPr>
        <w:br w:type="page"/>
      </w:r>
    </w:p>
    <w:p w14:paraId="1F9FFC4E" w14:textId="77777777" w:rsidR="00A631DD" w:rsidRPr="0010109E" w:rsidRDefault="00000000" w:rsidP="00C55714">
      <w:pPr>
        <w:pStyle w:val="Titre1"/>
        <w:rPr>
          <w:color w:val="0F243E" w:themeColor="text2" w:themeShade="80"/>
        </w:rPr>
      </w:pPr>
      <w:bookmarkStart w:id="0" w:name="_Toc232708592"/>
      <w:r w:rsidRPr="0010109E">
        <w:rPr>
          <w:color w:val="0F243E" w:themeColor="text2" w:themeShade="80"/>
        </w:rPr>
        <w:lastRenderedPageBreak/>
        <w:t>Table des matières</w:t>
      </w:r>
      <w:bookmarkEnd w:id="0"/>
    </w:p>
    <w:p w14:paraId="5D5017DF" w14:textId="4462B646" w:rsidR="00C55714" w:rsidRPr="00C55714" w:rsidRDefault="00C55714">
      <w:pPr>
        <w:pStyle w:val="TM1"/>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r w:rsidRPr="00C55714">
        <w:rPr>
          <w:rFonts w:ascii="Times New Roman" w:hAnsi="Times New Roman" w:cs="Times New Roman"/>
          <w:color w:val="000000" w:themeColor="text1"/>
          <w:lang w:val="fr-FR"/>
        </w:rPr>
        <w:fldChar w:fldCharType="begin"/>
      </w:r>
      <w:r w:rsidRPr="00C55714">
        <w:rPr>
          <w:rFonts w:ascii="Times New Roman" w:hAnsi="Times New Roman" w:cs="Times New Roman"/>
          <w:color w:val="000000" w:themeColor="text1"/>
          <w:lang w:val="fr-FR"/>
        </w:rPr>
        <w:instrText xml:space="preserve"> TOC \o "1-2" \h \z \u </w:instrText>
      </w:r>
      <w:r w:rsidRPr="00C55714">
        <w:rPr>
          <w:rFonts w:ascii="Times New Roman" w:hAnsi="Times New Roman" w:cs="Times New Roman"/>
          <w:color w:val="000000" w:themeColor="text1"/>
          <w:lang w:val="fr-FR"/>
        </w:rPr>
        <w:fldChar w:fldCharType="separate"/>
      </w:r>
      <w:hyperlink w:anchor="_Toc232708592" w:history="1">
        <w:r w:rsidRPr="00C55714">
          <w:rPr>
            <w:rStyle w:val="Lienhypertexte"/>
            <w:rFonts w:ascii="Times New Roman" w:hAnsi="Times New Roman" w:cs="Times New Roman"/>
            <w:noProof/>
            <w:color w:val="000000" w:themeColor="text1"/>
          </w:rPr>
          <w:t>Table des matières</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_Toc232708592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3</w:t>
        </w:r>
        <w:r w:rsidRPr="00C55714">
          <w:rPr>
            <w:rFonts w:ascii="Times New Roman" w:hAnsi="Times New Roman" w:cs="Times New Roman"/>
            <w:noProof/>
            <w:webHidden/>
            <w:color w:val="000000" w:themeColor="text1"/>
          </w:rPr>
          <w:fldChar w:fldCharType="end"/>
        </w:r>
      </w:hyperlink>
    </w:p>
    <w:p w14:paraId="64B0B355" w14:textId="43F07A09" w:rsidR="00C55714" w:rsidRPr="00C55714" w:rsidRDefault="00C55714">
      <w:pPr>
        <w:pStyle w:val="TM1"/>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593" w:history="1">
        <w:r w:rsidRPr="00C55714">
          <w:rPr>
            <w:rStyle w:val="Lienhypertexte"/>
            <w:rFonts w:ascii="Times New Roman" w:hAnsi="Times New Roman" w:cs="Times New Roman"/>
            <w:noProof/>
            <w:color w:val="000000" w:themeColor="text1"/>
          </w:rPr>
          <w:t>Introduction</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_Toc232708593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4</w:t>
        </w:r>
        <w:r w:rsidRPr="00C55714">
          <w:rPr>
            <w:rFonts w:ascii="Times New Roman" w:hAnsi="Times New Roman" w:cs="Times New Roman"/>
            <w:noProof/>
            <w:webHidden/>
            <w:color w:val="000000" w:themeColor="text1"/>
          </w:rPr>
          <w:fldChar w:fldCharType="end"/>
        </w:r>
      </w:hyperlink>
    </w:p>
    <w:p w14:paraId="69DC9E3D" w14:textId="6FEFF466" w:rsidR="00C55714" w:rsidRPr="00C55714" w:rsidRDefault="00C55714">
      <w:pPr>
        <w:pStyle w:val="TM1"/>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594" w:history="1">
        <w:r w:rsidRPr="00C55714">
          <w:rPr>
            <w:rStyle w:val="Lienhypertexte"/>
            <w:rFonts w:ascii="Times New Roman" w:hAnsi="Times New Roman" w:cs="Times New Roman"/>
            <w:noProof/>
            <w:color w:val="000000" w:themeColor="text1"/>
          </w:rPr>
          <w:t>AXE 1 — GESTION DE CLASSE : DIMENSION RELATIONNELLE</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_Toc232708594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5</w:t>
        </w:r>
        <w:r w:rsidRPr="00C55714">
          <w:rPr>
            <w:rFonts w:ascii="Times New Roman" w:hAnsi="Times New Roman" w:cs="Times New Roman"/>
            <w:noProof/>
            <w:webHidden/>
            <w:color w:val="000000" w:themeColor="text1"/>
          </w:rPr>
          <w:fldChar w:fldCharType="end"/>
        </w:r>
      </w:hyperlink>
    </w:p>
    <w:p w14:paraId="4FAF8C9C" w14:textId="3929037D"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595" w:history="1">
        <w:r w:rsidRPr="00C55714">
          <w:rPr>
            <w:rStyle w:val="Lienhypertexte"/>
            <w:rFonts w:ascii="Times New Roman" w:hAnsi="Times New Roman" w:cs="Times New Roman"/>
            <w:noProof/>
            <w:color w:val="000000" w:themeColor="text1"/>
            <w:lang w:val="fr-FR"/>
          </w:rPr>
          <w:t>1. Notion de gestion de classe</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_Toc232708595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6</w:t>
        </w:r>
        <w:r w:rsidRPr="00C55714">
          <w:rPr>
            <w:rFonts w:ascii="Times New Roman" w:hAnsi="Times New Roman" w:cs="Times New Roman"/>
            <w:noProof/>
            <w:webHidden/>
            <w:color w:val="000000" w:themeColor="text1"/>
          </w:rPr>
          <w:fldChar w:fldCharType="end"/>
        </w:r>
      </w:hyperlink>
    </w:p>
    <w:p w14:paraId="1CB21F94" w14:textId="0B15050E"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596" w:history="1">
        <w:r w:rsidRPr="00C55714">
          <w:rPr>
            <w:rStyle w:val="Lienhypertexte"/>
            <w:rFonts w:ascii="Times New Roman" w:hAnsi="Times New Roman" w:cs="Times New Roman"/>
            <w:noProof/>
            <w:color w:val="000000" w:themeColor="text1"/>
            <w:lang w:val="fr-FR"/>
          </w:rPr>
          <w:t>2. Climat de classe et contrat didactique</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_Toc232708596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7</w:t>
        </w:r>
        <w:r w:rsidRPr="00C55714">
          <w:rPr>
            <w:rFonts w:ascii="Times New Roman" w:hAnsi="Times New Roman" w:cs="Times New Roman"/>
            <w:noProof/>
            <w:webHidden/>
            <w:color w:val="000000" w:themeColor="text1"/>
          </w:rPr>
          <w:fldChar w:fldCharType="end"/>
        </w:r>
      </w:hyperlink>
    </w:p>
    <w:p w14:paraId="7872419C" w14:textId="158C2885"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597" w:history="1">
        <w:r w:rsidRPr="00C55714">
          <w:rPr>
            <w:rStyle w:val="Lienhypertexte"/>
            <w:rFonts w:ascii="Times New Roman" w:hAnsi="Times New Roman" w:cs="Times New Roman"/>
            <w:noProof/>
            <w:color w:val="000000" w:themeColor="text1"/>
            <w:lang w:val="fr-FR"/>
          </w:rPr>
          <w:t>3. La charte de la salle informatique</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_Toc232708597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8</w:t>
        </w:r>
        <w:r w:rsidRPr="00C55714">
          <w:rPr>
            <w:rFonts w:ascii="Times New Roman" w:hAnsi="Times New Roman" w:cs="Times New Roman"/>
            <w:noProof/>
            <w:webHidden/>
            <w:color w:val="000000" w:themeColor="text1"/>
          </w:rPr>
          <w:fldChar w:fldCharType="end"/>
        </w:r>
      </w:hyperlink>
    </w:p>
    <w:p w14:paraId="524BFD80" w14:textId="0E0B798E"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598" w:history="1">
        <w:r w:rsidRPr="00C55714">
          <w:rPr>
            <w:rStyle w:val="Lienhypertexte"/>
            <w:rFonts w:ascii="Times New Roman" w:hAnsi="Times New Roman" w:cs="Times New Roman"/>
            <w:noProof/>
            <w:color w:val="000000" w:themeColor="text1"/>
            <w:lang w:val="fr-FR"/>
          </w:rPr>
          <w:t>4. Dynamique de groupe et travail en équipe</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_Toc232708598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8</w:t>
        </w:r>
        <w:r w:rsidRPr="00C55714">
          <w:rPr>
            <w:rFonts w:ascii="Times New Roman" w:hAnsi="Times New Roman" w:cs="Times New Roman"/>
            <w:noProof/>
            <w:webHidden/>
            <w:color w:val="000000" w:themeColor="text1"/>
          </w:rPr>
          <w:fldChar w:fldCharType="end"/>
        </w:r>
      </w:hyperlink>
    </w:p>
    <w:p w14:paraId="4848ECD8" w14:textId="483FA4A4"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599" w:history="1">
        <w:r w:rsidRPr="00C55714">
          <w:rPr>
            <w:rStyle w:val="Lienhypertexte"/>
            <w:rFonts w:ascii="Times New Roman" w:hAnsi="Times New Roman" w:cs="Times New Roman"/>
            <w:noProof/>
            <w:color w:val="000000" w:themeColor="text1"/>
            <w:lang w:val="fr-FR"/>
          </w:rPr>
          <w:t>5. Communication pédagogique et animation</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_Toc232708599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9</w:t>
        </w:r>
        <w:r w:rsidRPr="00C55714">
          <w:rPr>
            <w:rFonts w:ascii="Times New Roman" w:hAnsi="Times New Roman" w:cs="Times New Roman"/>
            <w:noProof/>
            <w:webHidden/>
            <w:color w:val="000000" w:themeColor="text1"/>
          </w:rPr>
          <w:fldChar w:fldCharType="end"/>
        </w:r>
      </w:hyperlink>
    </w:p>
    <w:p w14:paraId="30B2F00A" w14:textId="15C75060"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00" w:history="1">
        <w:r w:rsidRPr="00C55714">
          <w:rPr>
            <w:rStyle w:val="Lienhypertexte"/>
            <w:rFonts w:ascii="Times New Roman" w:hAnsi="Times New Roman" w:cs="Times New Roman"/>
            <w:noProof/>
            <w:color w:val="000000" w:themeColor="text1"/>
            <w:lang w:val="fr-FR"/>
          </w:rPr>
          <w:t>6. Gestion des conflits</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_Toc232708600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10</w:t>
        </w:r>
        <w:r w:rsidRPr="00C55714">
          <w:rPr>
            <w:rFonts w:ascii="Times New Roman" w:hAnsi="Times New Roman" w:cs="Times New Roman"/>
            <w:noProof/>
            <w:webHidden/>
            <w:color w:val="000000" w:themeColor="text1"/>
          </w:rPr>
          <w:fldChar w:fldCharType="end"/>
        </w:r>
      </w:hyperlink>
    </w:p>
    <w:p w14:paraId="5BAF73BE" w14:textId="6C49B3C2"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01" w:history="1">
        <w:r w:rsidRPr="00C55714">
          <w:rPr>
            <w:rStyle w:val="Lienhypertexte"/>
            <w:rFonts w:ascii="Times New Roman" w:hAnsi="Times New Roman" w:cs="Times New Roman"/>
            <w:noProof/>
            <w:color w:val="000000" w:themeColor="text1"/>
            <w:lang w:val="fr-FR"/>
          </w:rPr>
          <w:t>7. TIC et motivation en enseignement-apprentissage</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_Toc232708601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11</w:t>
        </w:r>
        <w:r w:rsidRPr="00C55714">
          <w:rPr>
            <w:rFonts w:ascii="Times New Roman" w:hAnsi="Times New Roman" w:cs="Times New Roman"/>
            <w:noProof/>
            <w:webHidden/>
            <w:color w:val="000000" w:themeColor="text1"/>
          </w:rPr>
          <w:fldChar w:fldCharType="end"/>
        </w:r>
      </w:hyperlink>
    </w:p>
    <w:p w14:paraId="74F81E21" w14:textId="2FDBAB1A"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02" w:history="1">
        <w:r w:rsidRPr="00C55714">
          <w:rPr>
            <w:rStyle w:val="Lienhypertexte"/>
            <w:rFonts w:ascii="Times New Roman" w:hAnsi="Times New Roman" w:cs="Times New Roman"/>
            <w:noProof/>
            <w:color w:val="000000" w:themeColor="text1"/>
            <w:lang w:val="fr-FR"/>
          </w:rPr>
          <w:t>Réflexion sur l’axe 1</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_Toc232708602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11</w:t>
        </w:r>
        <w:r w:rsidRPr="00C55714">
          <w:rPr>
            <w:rFonts w:ascii="Times New Roman" w:hAnsi="Times New Roman" w:cs="Times New Roman"/>
            <w:noProof/>
            <w:webHidden/>
            <w:color w:val="000000" w:themeColor="text1"/>
          </w:rPr>
          <w:fldChar w:fldCharType="end"/>
        </w:r>
      </w:hyperlink>
    </w:p>
    <w:p w14:paraId="6DA8DD95" w14:textId="423108D7" w:rsidR="00C55714" w:rsidRPr="00C55714" w:rsidRDefault="00C55714">
      <w:pPr>
        <w:pStyle w:val="TM1"/>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03" w:history="1">
        <w:r w:rsidRPr="00C55714">
          <w:rPr>
            <w:rStyle w:val="Lienhypertexte"/>
            <w:rFonts w:ascii="Times New Roman" w:hAnsi="Times New Roman" w:cs="Times New Roman"/>
            <w:noProof/>
            <w:color w:val="000000" w:themeColor="text1"/>
          </w:rPr>
          <w:t>AXE 2 — ORGANISATION DE LA CLASSE : DIMENSION ORGANISATIONNELLE</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_Toc232708603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13</w:t>
        </w:r>
        <w:r w:rsidRPr="00C55714">
          <w:rPr>
            <w:rFonts w:ascii="Times New Roman" w:hAnsi="Times New Roman" w:cs="Times New Roman"/>
            <w:noProof/>
            <w:webHidden/>
            <w:color w:val="000000" w:themeColor="text1"/>
          </w:rPr>
          <w:fldChar w:fldCharType="end"/>
        </w:r>
      </w:hyperlink>
    </w:p>
    <w:p w14:paraId="0249983D" w14:textId="4BC30A03"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04" w:history="1">
        <w:r w:rsidRPr="00C55714">
          <w:rPr>
            <w:rStyle w:val="Lienhypertexte"/>
            <w:rFonts w:ascii="Times New Roman" w:hAnsi="Times New Roman" w:cs="Times New Roman"/>
            <w:noProof/>
            <w:color w:val="000000" w:themeColor="text1"/>
            <w:lang w:val="fr-FR"/>
          </w:rPr>
          <w:t>8. Gestion de l’espace en salle informatique</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_Toc232708604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14</w:t>
        </w:r>
        <w:r w:rsidRPr="00C55714">
          <w:rPr>
            <w:rFonts w:ascii="Times New Roman" w:hAnsi="Times New Roman" w:cs="Times New Roman"/>
            <w:noProof/>
            <w:webHidden/>
            <w:color w:val="000000" w:themeColor="text1"/>
          </w:rPr>
          <w:fldChar w:fldCharType="end"/>
        </w:r>
      </w:hyperlink>
    </w:p>
    <w:p w14:paraId="5C62206B" w14:textId="595BEBED"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05" w:history="1">
        <w:r w:rsidRPr="00C55714">
          <w:rPr>
            <w:rStyle w:val="Lienhypertexte"/>
            <w:rFonts w:ascii="Times New Roman" w:hAnsi="Times New Roman" w:cs="Times New Roman"/>
            <w:noProof/>
            <w:color w:val="000000" w:themeColor="text1"/>
            <w:lang w:val="fr-FR"/>
          </w:rPr>
          <w:t>9. Gestion du temps en séance</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_Toc232708605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15</w:t>
        </w:r>
        <w:r w:rsidRPr="00C55714">
          <w:rPr>
            <w:rFonts w:ascii="Times New Roman" w:hAnsi="Times New Roman" w:cs="Times New Roman"/>
            <w:noProof/>
            <w:webHidden/>
            <w:color w:val="000000" w:themeColor="text1"/>
          </w:rPr>
          <w:fldChar w:fldCharType="end"/>
        </w:r>
      </w:hyperlink>
    </w:p>
    <w:p w14:paraId="3B8294EC" w14:textId="0343DFFC"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06" w:history="1">
        <w:r w:rsidRPr="00C55714">
          <w:rPr>
            <w:rStyle w:val="Lienhypertexte"/>
            <w:rFonts w:ascii="Times New Roman" w:hAnsi="Times New Roman" w:cs="Times New Roman"/>
            <w:noProof/>
            <w:color w:val="000000" w:themeColor="text1"/>
            <w:lang w:val="fr-FR"/>
          </w:rPr>
          <w:t>10. Gestion des moyens et adaptation au contexte</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_Toc232708606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16</w:t>
        </w:r>
        <w:r w:rsidRPr="00C55714">
          <w:rPr>
            <w:rFonts w:ascii="Times New Roman" w:hAnsi="Times New Roman" w:cs="Times New Roman"/>
            <w:noProof/>
            <w:webHidden/>
            <w:color w:val="000000" w:themeColor="text1"/>
          </w:rPr>
          <w:fldChar w:fldCharType="end"/>
        </w:r>
      </w:hyperlink>
    </w:p>
    <w:p w14:paraId="1B97E95E" w14:textId="08477ADB"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07" w:history="1">
        <w:r w:rsidRPr="00C55714">
          <w:rPr>
            <w:rStyle w:val="Lienhypertexte"/>
            <w:rFonts w:ascii="Times New Roman" w:hAnsi="Times New Roman" w:cs="Times New Roman"/>
            <w:noProof/>
            <w:color w:val="000000" w:themeColor="text1"/>
            <w:lang w:val="fr-FR"/>
          </w:rPr>
          <w:t>11. Anticipation et gestion des imprévus</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_Toc232708607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16</w:t>
        </w:r>
        <w:r w:rsidRPr="00C55714">
          <w:rPr>
            <w:rFonts w:ascii="Times New Roman" w:hAnsi="Times New Roman" w:cs="Times New Roman"/>
            <w:noProof/>
            <w:webHidden/>
            <w:color w:val="000000" w:themeColor="text1"/>
          </w:rPr>
          <w:fldChar w:fldCharType="end"/>
        </w:r>
      </w:hyperlink>
    </w:p>
    <w:p w14:paraId="2DE08780" w14:textId="08411D8A"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08" w:history="1">
        <w:r w:rsidRPr="00C55714">
          <w:rPr>
            <w:rStyle w:val="Lienhypertexte"/>
            <w:rFonts w:ascii="Times New Roman" w:hAnsi="Times New Roman" w:cs="Times New Roman"/>
            <w:noProof/>
            <w:color w:val="000000" w:themeColor="text1"/>
            <w:lang w:val="fr-FR"/>
          </w:rPr>
          <w:t>Réflexion sur l’axe 2</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_Toc232708608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17</w:t>
        </w:r>
        <w:r w:rsidRPr="00C55714">
          <w:rPr>
            <w:rFonts w:ascii="Times New Roman" w:hAnsi="Times New Roman" w:cs="Times New Roman"/>
            <w:noProof/>
            <w:webHidden/>
            <w:color w:val="000000" w:themeColor="text1"/>
          </w:rPr>
          <w:fldChar w:fldCharType="end"/>
        </w:r>
      </w:hyperlink>
    </w:p>
    <w:p w14:paraId="19BB16DD" w14:textId="1B3BD3F5" w:rsidR="00C55714" w:rsidRPr="00C55714" w:rsidRDefault="00C55714">
      <w:pPr>
        <w:pStyle w:val="TM1"/>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09" w:history="1">
        <w:r w:rsidRPr="00C55714">
          <w:rPr>
            <w:rStyle w:val="Lienhypertexte"/>
            <w:rFonts w:ascii="Times New Roman" w:hAnsi="Times New Roman" w:cs="Times New Roman"/>
            <w:noProof/>
            <w:color w:val="000000" w:themeColor="text1"/>
          </w:rPr>
          <w:t>AXE 3 — PRATIQUES PROFESSIONNELLES</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_Toc232708609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18</w:t>
        </w:r>
        <w:r w:rsidRPr="00C55714">
          <w:rPr>
            <w:rFonts w:ascii="Times New Roman" w:hAnsi="Times New Roman" w:cs="Times New Roman"/>
            <w:noProof/>
            <w:webHidden/>
            <w:color w:val="000000" w:themeColor="text1"/>
          </w:rPr>
          <w:fldChar w:fldCharType="end"/>
        </w:r>
      </w:hyperlink>
    </w:p>
    <w:p w14:paraId="3968DC33" w14:textId="4F62A141"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10" w:history="1">
        <w:r w:rsidRPr="00C55714">
          <w:rPr>
            <w:rStyle w:val="Lienhypertexte"/>
            <w:rFonts w:ascii="Times New Roman" w:hAnsi="Times New Roman" w:cs="Times New Roman"/>
            <w:noProof/>
            <w:color w:val="000000" w:themeColor="text1"/>
            <w:lang w:val="fr-FR"/>
          </w:rPr>
          <w:t>12. Analyse d’une situation professionnelle</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_Toc232708610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19</w:t>
        </w:r>
        <w:r w:rsidRPr="00C55714">
          <w:rPr>
            <w:rFonts w:ascii="Times New Roman" w:hAnsi="Times New Roman" w:cs="Times New Roman"/>
            <w:noProof/>
            <w:webHidden/>
            <w:color w:val="000000" w:themeColor="text1"/>
          </w:rPr>
          <w:fldChar w:fldCharType="end"/>
        </w:r>
      </w:hyperlink>
    </w:p>
    <w:p w14:paraId="06D4680C" w14:textId="13188026"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11" w:history="1">
        <w:r w:rsidRPr="00C55714">
          <w:rPr>
            <w:rStyle w:val="Lienhypertexte"/>
            <w:rFonts w:ascii="Times New Roman" w:hAnsi="Times New Roman" w:cs="Times New Roman"/>
            <w:noProof/>
            <w:color w:val="000000" w:themeColor="text1"/>
            <w:lang w:val="fr-FR"/>
          </w:rPr>
          <w:t>13. Analyse réflexive et développement professionnel</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_Toc232708611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20</w:t>
        </w:r>
        <w:r w:rsidRPr="00C55714">
          <w:rPr>
            <w:rFonts w:ascii="Times New Roman" w:hAnsi="Times New Roman" w:cs="Times New Roman"/>
            <w:noProof/>
            <w:webHidden/>
            <w:color w:val="000000" w:themeColor="text1"/>
          </w:rPr>
          <w:fldChar w:fldCharType="end"/>
        </w:r>
      </w:hyperlink>
    </w:p>
    <w:p w14:paraId="1DA84DD5" w14:textId="426696F9" w:rsidR="00C55714" w:rsidRPr="00C55714" w:rsidRDefault="00C55714">
      <w:pPr>
        <w:pStyle w:val="TM2"/>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12" w:history="1">
        <w:r w:rsidRPr="00C55714">
          <w:rPr>
            <w:rStyle w:val="Lienhypertexte"/>
            <w:rFonts w:ascii="Times New Roman" w:hAnsi="Times New Roman" w:cs="Times New Roman"/>
            <w:noProof/>
            <w:color w:val="000000" w:themeColor="text1"/>
            <w:lang w:val="fr-FR"/>
          </w:rPr>
          <w:t>Réflexion sur l’axe 3</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_Toc232708612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21</w:t>
        </w:r>
        <w:r w:rsidRPr="00C55714">
          <w:rPr>
            <w:rFonts w:ascii="Times New Roman" w:hAnsi="Times New Roman" w:cs="Times New Roman"/>
            <w:noProof/>
            <w:webHidden/>
            <w:color w:val="000000" w:themeColor="text1"/>
          </w:rPr>
          <w:fldChar w:fldCharType="end"/>
        </w:r>
      </w:hyperlink>
    </w:p>
    <w:p w14:paraId="5CBEA411" w14:textId="36E2E846" w:rsidR="00C55714" w:rsidRPr="00C55714" w:rsidRDefault="00C55714">
      <w:pPr>
        <w:pStyle w:val="TM1"/>
        <w:tabs>
          <w:tab w:val="right" w:leader="underscore" w:pos="9396"/>
        </w:tabs>
        <w:rPr>
          <w:rFonts w:ascii="Times New Roman" w:hAnsi="Times New Roman" w:cs="Times New Roman"/>
          <w:noProof/>
          <w:color w:val="000000" w:themeColor="text1"/>
          <w:kern w:val="2"/>
          <w:sz w:val="24"/>
          <w:szCs w:val="24"/>
          <w:lang w:val="fr-FR" w:eastAsia="fr-FR"/>
          <w14:ligatures w14:val="standardContextual"/>
        </w:rPr>
      </w:pPr>
      <w:hyperlink w:anchor="_Toc232708613" w:history="1">
        <w:r w:rsidRPr="00C55714">
          <w:rPr>
            <w:rStyle w:val="Lienhypertexte"/>
            <w:rFonts w:ascii="Times New Roman" w:hAnsi="Times New Roman" w:cs="Times New Roman"/>
            <w:noProof/>
            <w:color w:val="000000" w:themeColor="text1"/>
          </w:rPr>
          <w:t>Conclusion</w:t>
        </w:r>
        <w:r w:rsidRPr="00C55714">
          <w:rPr>
            <w:rFonts w:ascii="Times New Roman" w:hAnsi="Times New Roman" w:cs="Times New Roman"/>
            <w:noProof/>
            <w:webHidden/>
            <w:color w:val="000000" w:themeColor="text1"/>
          </w:rPr>
          <w:tab/>
        </w:r>
        <w:r w:rsidRPr="00C55714">
          <w:rPr>
            <w:rFonts w:ascii="Times New Roman" w:hAnsi="Times New Roman" w:cs="Times New Roman"/>
            <w:noProof/>
            <w:webHidden/>
            <w:color w:val="000000" w:themeColor="text1"/>
          </w:rPr>
          <w:fldChar w:fldCharType="begin"/>
        </w:r>
        <w:r w:rsidRPr="00C55714">
          <w:rPr>
            <w:rFonts w:ascii="Times New Roman" w:hAnsi="Times New Roman" w:cs="Times New Roman"/>
            <w:noProof/>
            <w:webHidden/>
            <w:color w:val="000000" w:themeColor="text1"/>
          </w:rPr>
          <w:instrText xml:space="preserve"> PAGEREF _Toc232708613 \h </w:instrText>
        </w:r>
        <w:r w:rsidRPr="00C55714">
          <w:rPr>
            <w:rFonts w:ascii="Times New Roman" w:hAnsi="Times New Roman" w:cs="Times New Roman"/>
            <w:noProof/>
            <w:webHidden/>
            <w:color w:val="000000" w:themeColor="text1"/>
          </w:rPr>
        </w:r>
        <w:r w:rsidRPr="00C55714">
          <w:rPr>
            <w:rFonts w:ascii="Times New Roman" w:hAnsi="Times New Roman" w:cs="Times New Roman"/>
            <w:noProof/>
            <w:webHidden/>
            <w:color w:val="000000" w:themeColor="text1"/>
          </w:rPr>
          <w:fldChar w:fldCharType="separate"/>
        </w:r>
        <w:r w:rsidRPr="00C55714">
          <w:rPr>
            <w:rFonts w:ascii="Times New Roman" w:hAnsi="Times New Roman" w:cs="Times New Roman"/>
            <w:noProof/>
            <w:webHidden/>
            <w:color w:val="000000" w:themeColor="text1"/>
          </w:rPr>
          <w:t>22</w:t>
        </w:r>
        <w:r w:rsidRPr="00C55714">
          <w:rPr>
            <w:rFonts w:ascii="Times New Roman" w:hAnsi="Times New Roman" w:cs="Times New Roman"/>
            <w:noProof/>
            <w:webHidden/>
            <w:color w:val="000000" w:themeColor="text1"/>
          </w:rPr>
          <w:fldChar w:fldCharType="end"/>
        </w:r>
      </w:hyperlink>
    </w:p>
    <w:p w14:paraId="579EFB59" w14:textId="18A90927" w:rsidR="00A631DD" w:rsidRPr="0010109E" w:rsidRDefault="00C55714">
      <w:pPr>
        <w:rPr>
          <w:rFonts w:ascii="Times New Roman" w:hAnsi="Times New Roman" w:cs="Times New Roman"/>
          <w:lang w:val="fr-FR"/>
        </w:rPr>
      </w:pPr>
      <w:r w:rsidRPr="00C55714">
        <w:rPr>
          <w:rFonts w:ascii="Times New Roman" w:hAnsi="Times New Roman" w:cs="Times New Roman"/>
          <w:color w:val="000000" w:themeColor="text1"/>
          <w:lang w:val="fr-FR"/>
        </w:rPr>
        <w:fldChar w:fldCharType="end"/>
      </w:r>
    </w:p>
    <w:p w14:paraId="3B8BE20B" w14:textId="77777777" w:rsidR="0010109E" w:rsidRDefault="0010109E">
      <w:pPr>
        <w:rPr>
          <w:rFonts w:ascii="Times New Roman" w:eastAsiaTheme="majorEastAsia" w:hAnsi="Times New Roman" w:cs="Times New Roman"/>
          <w:b/>
          <w:bCs/>
          <w:i/>
          <w:color w:val="0F243E" w:themeColor="text2" w:themeShade="80"/>
          <w:sz w:val="36"/>
          <w:szCs w:val="28"/>
          <w:lang w:val="fr-FR"/>
        </w:rPr>
      </w:pPr>
      <w:r>
        <w:br w:type="page"/>
      </w:r>
    </w:p>
    <w:p w14:paraId="615A2EF2" w14:textId="6A543541" w:rsidR="00A631DD" w:rsidRPr="0010109E" w:rsidRDefault="00000000" w:rsidP="00C55714">
      <w:pPr>
        <w:pStyle w:val="Titre1"/>
        <w:rPr>
          <w:color w:val="0F243E" w:themeColor="text2" w:themeShade="80"/>
        </w:rPr>
      </w:pPr>
      <w:bookmarkStart w:id="1" w:name="_Toc232708593"/>
      <w:r w:rsidRPr="0010109E">
        <w:rPr>
          <w:color w:val="0F243E" w:themeColor="text2" w:themeShade="80"/>
        </w:rPr>
        <w:lastRenderedPageBreak/>
        <w:t>Introduction</w:t>
      </w:r>
      <w:bookmarkEnd w:id="1"/>
    </w:p>
    <w:p w14:paraId="5BC7D999"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L’enseignement de l’informatique au cycle collégial marocain est confronté à des défis spécifiques en matière de gestion de classe. Avec un volume horaire limité à 30 heures annuelles, des effectifs pouvant atteindre 36 élèves, et des ressources matérielles hétérogènes selon les établissements, l’enseignant doit développer des compétences de gestion particulières pour assurer des apprentissages de qualité.</w:t>
      </w:r>
    </w:p>
    <w:p w14:paraId="1CF39AB3"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 module Gestion 2, intitulé « Gestion des apprentissages en classe d’informatique au collège », vise à préparer les futurs enseignants à concevoir, organiser, animer et évaluer des situations d’apprentissage dans le contexte spécifique de la salle informatique. La compétence visée est la capacité à gérer et mettre en œuvre les activités d’apprentissage en tenant compte de la planification, des spécificités des apprenants, de l’espace de travail, du milieu socio-économique et socioculturel, des moyens matériels et logiciels disponibles, et des usages appropriés des TICE.</w:t>
      </w:r>
    </w:p>
    <w:p w14:paraId="48828FE1"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Ce rapport présente ma réflexion sur les apports du module, organisée selon ses trois axes principaux :</w:t>
      </w:r>
    </w:p>
    <w:p w14:paraId="53D6962F"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gestion de classe dans sa dimension relationnelle : climat, dynamique de groupe, communication, conflits, TIC et motivation.</w:t>
      </w:r>
    </w:p>
    <w:p w14:paraId="6A4C750B"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L’organisation de la classe dans sa dimension matérielle : espace, temps, imprévus, adaptation au contexte.</w:t>
      </w:r>
    </w:p>
    <w:p w14:paraId="12331D63"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place de la gestion de classe dans les pratiques professionnelles : analyse de situations, réflexivité, développement professionnel.</w:t>
      </w:r>
    </w:p>
    <w:p w14:paraId="4DFB1224"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 programme officiel d’informatique au collège est structuré autour de trois domaines d’action (DA1, DA2, DA3) qui couvrent l’utilisation des outils numériques, la programmation et la culture informationnelle. Les compétences visées (C11 à C33) sont réparties sur les trois niveaux : 1AC (traitement de texte, initiation), 2AC (tableur, programmation Logo), 3AC (recherche web, programmation Scratch, diaporama). Ce référentiel constitue le cadre de toute réflexion sur la gestion de la classe d’informatique.</w:t>
      </w:r>
    </w:p>
    <w:p w14:paraId="33F3CB3E"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Tout au long de ce rapport, chaque concept est expliqué, relié aux spécificités de l’enseignement de l’informatique au collège, et accompagné d’exemples concrets. Une réflexion personnelle clôt chaque axe pour faire le lien entre la théorie et la pratique du métier.</w:t>
      </w:r>
    </w:p>
    <w:p w14:paraId="32AA000C" w14:textId="77777777" w:rsidR="0010109E" w:rsidRDefault="0010109E">
      <w:pPr>
        <w:sectPr w:rsidR="0010109E" w:rsidSect="0010109E">
          <w:headerReference w:type="first" r:id="rId8"/>
          <w:pgSz w:w="12240" w:h="15840"/>
          <w:pgMar w:top="1134" w:right="1417" w:bottom="1134" w:left="1417" w:header="720" w:footer="720" w:gutter="0"/>
          <w:cols w:space="720"/>
          <w:titlePg/>
          <w:docGrid w:linePitch="360"/>
        </w:sectPr>
      </w:pPr>
      <w:r>
        <w:br w:type="page"/>
      </w:r>
    </w:p>
    <w:p w14:paraId="3B3015F5" w14:textId="77777777" w:rsidR="0010109E" w:rsidRDefault="0010109E">
      <w:pPr>
        <w:rPr>
          <w:rFonts w:ascii="Times New Roman" w:eastAsiaTheme="majorEastAsia" w:hAnsi="Times New Roman" w:cs="Times New Roman"/>
          <w:b/>
          <w:bCs/>
          <w:i/>
          <w:color w:val="0F243E" w:themeColor="text2" w:themeShade="80"/>
          <w:sz w:val="36"/>
          <w:szCs w:val="28"/>
          <w:lang w:val="fr-FR"/>
        </w:rPr>
      </w:pPr>
    </w:p>
    <w:p w14:paraId="2AC8CD09" w14:textId="7879C8A1" w:rsidR="0010109E" w:rsidRDefault="00000000" w:rsidP="00C55714">
      <w:pPr>
        <w:pStyle w:val="Titre1"/>
        <w:rPr>
          <w:color w:val="0F243E" w:themeColor="text2" w:themeShade="80"/>
        </w:rPr>
      </w:pPr>
      <w:bookmarkStart w:id="2" w:name="_Toc232708594"/>
      <w:r w:rsidRPr="0010109E">
        <w:rPr>
          <w:color w:val="0F243E" w:themeColor="text2" w:themeShade="80"/>
        </w:rPr>
        <w:t>AXE 1 — GESTION DE CLASSE : DIMENSION RELATIONNELLE</w:t>
      </w:r>
      <w:bookmarkEnd w:id="2"/>
    </w:p>
    <w:p w14:paraId="4BC23682" w14:textId="77777777" w:rsidR="0010109E" w:rsidRDefault="0010109E">
      <w:pPr>
        <w:sectPr w:rsidR="0010109E" w:rsidSect="0010109E">
          <w:headerReference w:type="first" r:id="rId9"/>
          <w:pgSz w:w="12240" w:h="15840" w:code="1"/>
          <w:pgMar w:top="1138" w:right="1411" w:bottom="1138" w:left="1411" w:header="720" w:footer="720" w:gutter="0"/>
          <w:cols w:space="720"/>
          <w:vAlign w:val="center"/>
          <w:titlePg/>
          <w:docGrid w:linePitch="360"/>
        </w:sectPr>
      </w:pPr>
      <w:r>
        <w:br w:type="page"/>
      </w:r>
    </w:p>
    <w:p w14:paraId="7312C8B0" w14:textId="77777777" w:rsidR="0010109E" w:rsidRDefault="0010109E">
      <w:pPr>
        <w:rPr>
          <w:rFonts w:ascii="Times New Roman" w:eastAsiaTheme="majorEastAsia" w:hAnsi="Times New Roman" w:cs="Times New Roman"/>
          <w:b/>
          <w:bCs/>
          <w:i/>
          <w:color w:val="0F243E" w:themeColor="text2" w:themeShade="80"/>
          <w:sz w:val="36"/>
          <w:szCs w:val="28"/>
          <w:lang w:val="fr-FR"/>
        </w:rPr>
      </w:pPr>
    </w:p>
    <w:p w14:paraId="7A826C18" w14:textId="77777777" w:rsidR="00A631DD" w:rsidRPr="0010109E" w:rsidRDefault="00A631DD" w:rsidP="00C55714">
      <w:pPr>
        <w:pStyle w:val="Titre1"/>
        <w:rPr>
          <w:color w:val="0F243E" w:themeColor="text2" w:themeShade="80"/>
        </w:rPr>
      </w:pPr>
    </w:p>
    <w:p w14:paraId="746E9EFE"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Cet axe regroupe tout ce qui se rapporte à l’ambiance et au climat de la classe. Il couvre la notion de gestion de classe, les théories de dynamique de groupe, les formes de communication et d’interaction, les techniques d’animation, la résolution des conflits, et le rôle des TIC dans la motivation.</w:t>
      </w:r>
    </w:p>
    <w:p w14:paraId="52D6767A" w14:textId="77777777" w:rsidR="00A631DD" w:rsidRPr="0010109E" w:rsidRDefault="00000000">
      <w:pPr>
        <w:pStyle w:val="Titre2"/>
        <w:rPr>
          <w:rFonts w:cs="Times New Roman"/>
          <w:color w:val="0F243E" w:themeColor="text2" w:themeShade="80"/>
          <w:lang w:val="fr-FR"/>
        </w:rPr>
      </w:pPr>
      <w:bookmarkStart w:id="3" w:name="_Toc232708595"/>
      <w:r w:rsidRPr="0010109E">
        <w:rPr>
          <w:rFonts w:cs="Times New Roman"/>
          <w:color w:val="0F243E" w:themeColor="text2" w:themeShade="80"/>
          <w:lang w:val="fr-FR"/>
        </w:rPr>
        <w:t>1. Notion de gestion de classe</w:t>
      </w:r>
      <w:bookmarkEnd w:id="3"/>
    </w:p>
    <w:p w14:paraId="088BF812"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1.1. Définition et composantes</w:t>
      </w:r>
    </w:p>
    <w:p w14:paraId="7CB88488"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La gestion de classe désigne l’ensemble des actions que l’enseignant met en œuvre pour établir et maintenir un environnement propice aux apprentissages. Elle ne se limite pas au maintien de la discipline, mais englobe des dimensions plus larges : relationnelle, organisationnelle, pédagogique et analytique.</w:t>
      </w:r>
    </w:p>
    <w:p w14:paraId="4DC145E0"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 xml:space="preserve">Ces quatre dimensions sont </w:t>
      </w:r>
      <w:proofErr w:type="spellStart"/>
      <w:r w:rsidRPr="0010109E">
        <w:rPr>
          <w:rFonts w:ascii="Times New Roman" w:hAnsi="Times New Roman" w:cs="Times New Roman"/>
          <w:lang w:val="fr-FR"/>
        </w:rPr>
        <w:t>intérliées</w:t>
      </w:r>
      <w:proofErr w:type="spellEnd"/>
      <w:r w:rsidRPr="0010109E">
        <w:rPr>
          <w:rFonts w:ascii="Times New Roman" w:hAnsi="Times New Roman" w:cs="Times New Roman"/>
          <w:lang w:val="fr-FR"/>
        </w:rPr>
        <w:t>. Une faiblesse dans l’une peut compromettre les autres. Par exemple, un enseignant qui n’a pas préparé ses fichiers (organisationnel) risque de perdre le contrôle de la classe (relationnel) pendant qu’il cherche ses documents.</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A631DD" w:rsidRPr="0010109E" w14:paraId="19789BC6" w14:textId="77777777" w:rsidTr="001010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0AA26E95" w14:textId="77777777" w:rsidR="00A631DD" w:rsidRPr="0010109E" w:rsidRDefault="00000000" w:rsidP="0010109E">
            <w:pPr>
              <w:spacing w:before="40" w:after="40"/>
              <w:rPr>
                <w:rFonts w:ascii="Times New Roman" w:hAnsi="Times New Roman" w:cs="Times New Roman"/>
              </w:rPr>
            </w:pPr>
            <w:r w:rsidRPr="0010109E">
              <w:rPr>
                <w:rFonts w:ascii="Times New Roman" w:hAnsi="Times New Roman" w:cs="Times New Roman"/>
                <w:sz w:val="20"/>
              </w:rPr>
              <w:t>Dimension</w:t>
            </w:r>
          </w:p>
        </w:tc>
        <w:tc>
          <w:tcPr>
            <w:tcW w:w="3135" w:type="dxa"/>
            <w:vAlign w:val="center"/>
          </w:tcPr>
          <w:p w14:paraId="1478F331" w14:textId="77777777" w:rsidR="00A631DD" w:rsidRPr="0010109E" w:rsidRDefault="00000000" w:rsidP="0010109E">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Ce qu’elle recouvre</w:t>
            </w:r>
          </w:p>
        </w:tc>
        <w:tc>
          <w:tcPr>
            <w:tcW w:w="3135" w:type="dxa"/>
            <w:vAlign w:val="center"/>
          </w:tcPr>
          <w:p w14:paraId="7F1666F4" w14:textId="77777777" w:rsidR="00A631DD" w:rsidRPr="0010109E" w:rsidRDefault="00000000" w:rsidP="0010109E">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Exemple</w:t>
            </w:r>
          </w:p>
        </w:tc>
      </w:tr>
      <w:tr w:rsidR="00A631DD" w:rsidRPr="0010109E" w14:paraId="718D0764" w14:textId="77777777" w:rsidTr="00101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42FCBB98" w14:textId="77777777" w:rsidR="00A631DD" w:rsidRPr="0010109E" w:rsidRDefault="00000000" w:rsidP="0010109E">
            <w:pPr>
              <w:spacing w:before="20" w:after="20"/>
              <w:rPr>
                <w:rFonts w:ascii="Times New Roman" w:hAnsi="Times New Roman" w:cs="Times New Roman"/>
              </w:rPr>
            </w:pPr>
            <w:r w:rsidRPr="0010109E">
              <w:rPr>
                <w:rFonts w:ascii="Times New Roman" w:hAnsi="Times New Roman" w:cs="Times New Roman"/>
                <w:sz w:val="20"/>
              </w:rPr>
              <w:t>Relationnelle</w:t>
            </w:r>
          </w:p>
        </w:tc>
        <w:tc>
          <w:tcPr>
            <w:tcW w:w="3135" w:type="dxa"/>
            <w:vAlign w:val="center"/>
          </w:tcPr>
          <w:p w14:paraId="74B586B0" w14:textId="77777777" w:rsidR="00A631DD" w:rsidRPr="0010109E" w:rsidRDefault="00000000" w:rsidP="0010109E">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Ambiance, climat, interactions, communication, motivation.</w:t>
            </w:r>
          </w:p>
        </w:tc>
        <w:tc>
          <w:tcPr>
            <w:tcW w:w="3135" w:type="dxa"/>
            <w:vAlign w:val="center"/>
          </w:tcPr>
          <w:p w14:paraId="72FD1149" w14:textId="77777777" w:rsidR="00A631DD" w:rsidRPr="0010109E" w:rsidRDefault="00000000" w:rsidP="0010109E">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Valoriser une production, gérer un conflit, encourager.</w:t>
            </w:r>
          </w:p>
        </w:tc>
      </w:tr>
      <w:tr w:rsidR="00A631DD" w:rsidRPr="0010109E" w14:paraId="417707DE" w14:textId="77777777" w:rsidTr="0010109E">
        <w:tc>
          <w:tcPr>
            <w:cnfStyle w:val="001000000000" w:firstRow="0" w:lastRow="0" w:firstColumn="1" w:lastColumn="0" w:oddVBand="0" w:evenVBand="0" w:oddHBand="0" w:evenHBand="0" w:firstRowFirstColumn="0" w:firstRowLastColumn="0" w:lastRowFirstColumn="0" w:lastRowLastColumn="0"/>
            <w:tcW w:w="3135" w:type="dxa"/>
            <w:vAlign w:val="center"/>
          </w:tcPr>
          <w:p w14:paraId="4A617A7E" w14:textId="77777777" w:rsidR="00A631DD" w:rsidRPr="0010109E" w:rsidRDefault="00000000" w:rsidP="0010109E">
            <w:pPr>
              <w:spacing w:before="20" w:after="20"/>
              <w:rPr>
                <w:rFonts w:ascii="Times New Roman" w:hAnsi="Times New Roman" w:cs="Times New Roman"/>
              </w:rPr>
            </w:pPr>
            <w:proofErr w:type="spellStart"/>
            <w:r w:rsidRPr="0010109E">
              <w:rPr>
                <w:rFonts w:ascii="Times New Roman" w:hAnsi="Times New Roman" w:cs="Times New Roman"/>
                <w:sz w:val="20"/>
              </w:rPr>
              <w:t>Organisationnelle</w:t>
            </w:r>
            <w:proofErr w:type="spellEnd"/>
          </w:p>
        </w:tc>
        <w:tc>
          <w:tcPr>
            <w:tcW w:w="3135" w:type="dxa"/>
            <w:vAlign w:val="center"/>
          </w:tcPr>
          <w:p w14:paraId="18A514A9" w14:textId="77777777" w:rsidR="00A631DD" w:rsidRPr="0010109E" w:rsidRDefault="00000000" w:rsidP="0010109E">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Espace, temps, matériel, préparation, anticipation.</w:t>
            </w:r>
          </w:p>
        </w:tc>
        <w:tc>
          <w:tcPr>
            <w:tcW w:w="3135" w:type="dxa"/>
            <w:vAlign w:val="center"/>
          </w:tcPr>
          <w:p w14:paraId="1016458E" w14:textId="77777777" w:rsidR="00A631DD" w:rsidRPr="0010109E" w:rsidRDefault="00000000" w:rsidP="0010109E">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Disposer les postes, chronométrer, préparer un plan B.</w:t>
            </w:r>
          </w:p>
        </w:tc>
      </w:tr>
      <w:tr w:rsidR="00A631DD" w:rsidRPr="0010109E" w14:paraId="0F307B1A" w14:textId="77777777" w:rsidTr="00101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0E759ABB" w14:textId="77777777" w:rsidR="00A631DD" w:rsidRPr="0010109E" w:rsidRDefault="00000000" w:rsidP="0010109E">
            <w:pPr>
              <w:spacing w:before="20" w:after="20"/>
              <w:rPr>
                <w:rFonts w:ascii="Times New Roman" w:hAnsi="Times New Roman" w:cs="Times New Roman"/>
              </w:rPr>
            </w:pPr>
            <w:proofErr w:type="spellStart"/>
            <w:r w:rsidRPr="0010109E">
              <w:rPr>
                <w:rFonts w:ascii="Times New Roman" w:hAnsi="Times New Roman" w:cs="Times New Roman"/>
                <w:sz w:val="20"/>
              </w:rPr>
              <w:t>Pédagogique</w:t>
            </w:r>
            <w:proofErr w:type="spellEnd"/>
          </w:p>
        </w:tc>
        <w:tc>
          <w:tcPr>
            <w:tcW w:w="3135" w:type="dxa"/>
            <w:vAlign w:val="center"/>
          </w:tcPr>
          <w:p w14:paraId="50BDAB8F" w14:textId="77777777" w:rsidR="00A631DD" w:rsidRPr="0010109E" w:rsidRDefault="00000000" w:rsidP="0010109E">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Choix des méthodes, différenciation, évaluation.</w:t>
            </w:r>
          </w:p>
        </w:tc>
        <w:tc>
          <w:tcPr>
            <w:tcW w:w="3135" w:type="dxa"/>
            <w:vAlign w:val="center"/>
          </w:tcPr>
          <w:p w14:paraId="176B6C8F" w14:textId="77777777" w:rsidR="00A631DD" w:rsidRPr="0010109E" w:rsidRDefault="00000000" w:rsidP="0010109E">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Alterner démonstration et découverte, 3 niveaux.</w:t>
            </w:r>
          </w:p>
        </w:tc>
      </w:tr>
      <w:tr w:rsidR="00A631DD" w:rsidRPr="0010109E" w14:paraId="595495CF" w14:textId="77777777" w:rsidTr="0010109E">
        <w:tc>
          <w:tcPr>
            <w:cnfStyle w:val="001000000000" w:firstRow="0" w:lastRow="0" w:firstColumn="1" w:lastColumn="0" w:oddVBand="0" w:evenVBand="0" w:oddHBand="0" w:evenHBand="0" w:firstRowFirstColumn="0" w:firstRowLastColumn="0" w:lastRowFirstColumn="0" w:lastRowLastColumn="0"/>
            <w:tcW w:w="3135" w:type="dxa"/>
            <w:vAlign w:val="center"/>
          </w:tcPr>
          <w:p w14:paraId="51EF3D0E" w14:textId="77777777" w:rsidR="00A631DD" w:rsidRPr="0010109E" w:rsidRDefault="00000000" w:rsidP="0010109E">
            <w:pPr>
              <w:spacing w:before="20" w:after="20"/>
              <w:rPr>
                <w:rFonts w:ascii="Times New Roman" w:hAnsi="Times New Roman" w:cs="Times New Roman"/>
              </w:rPr>
            </w:pPr>
            <w:proofErr w:type="spellStart"/>
            <w:r w:rsidRPr="0010109E">
              <w:rPr>
                <w:rFonts w:ascii="Times New Roman" w:hAnsi="Times New Roman" w:cs="Times New Roman"/>
                <w:sz w:val="20"/>
              </w:rPr>
              <w:t>Analytique</w:t>
            </w:r>
            <w:proofErr w:type="spellEnd"/>
          </w:p>
        </w:tc>
        <w:tc>
          <w:tcPr>
            <w:tcW w:w="3135" w:type="dxa"/>
            <w:vAlign w:val="center"/>
          </w:tcPr>
          <w:p w14:paraId="62062D28" w14:textId="77777777" w:rsidR="00A631DD" w:rsidRPr="0010109E" w:rsidRDefault="00000000" w:rsidP="0010109E">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Observation, ajustement, réflexion sur sa pratique.</w:t>
            </w:r>
          </w:p>
        </w:tc>
        <w:tc>
          <w:tcPr>
            <w:tcW w:w="3135" w:type="dxa"/>
            <w:vAlign w:val="center"/>
          </w:tcPr>
          <w:p w14:paraId="21FF4707" w14:textId="77777777" w:rsidR="00A631DD" w:rsidRPr="0010109E" w:rsidRDefault="00000000" w:rsidP="0010109E">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Tenir un journal de bord après chaque séance.</w:t>
            </w:r>
          </w:p>
        </w:tc>
      </w:tr>
    </w:tbl>
    <w:p w14:paraId="1D03FDDE" w14:textId="77777777" w:rsidR="00A631DD" w:rsidRPr="0010109E" w:rsidRDefault="00A631DD">
      <w:pPr>
        <w:rPr>
          <w:rFonts w:ascii="Times New Roman" w:hAnsi="Times New Roman" w:cs="Times New Roman"/>
          <w:lang w:val="fr-FR"/>
        </w:rPr>
      </w:pPr>
    </w:p>
    <w:p w14:paraId="3D2EF50E"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1.2. Spécificités de la classe d’informatique au collège</w:t>
      </w:r>
    </w:p>
    <w:p w14:paraId="4D7BF7E5"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L’enseignement de l’informatique présente des caractéristiques qui influencent directement la gestion de classe :</w:t>
      </w:r>
    </w:p>
    <w:p w14:paraId="27E1F5EB"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Un temps très limité : 30 heures annuelles, soit 1h par semaine. Chaque minute compte.</w:t>
      </w:r>
    </w:p>
    <w:p w14:paraId="22A3F72A"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Une hétérogénéité marquée : certains élèves manipulent un ordinateur quotidiennement, d’autres le découvrent au collège.</w:t>
      </w:r>
    </w:p>
    <w:p w14:paraId="074DC1FB"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Des contraintes matérielles : nombre de postes insuffisant, connexion Internet irrégulière, matériel vieillissant.</w:t>
      </w:r>
    </w:p>
    <w:p w14:paraId="4D1764BE"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Un rapport particulier à l’erreur : en programmation, l’erreur est immédiatement visible (message d’erreur, résultat faux).</w:t>
      </w:r>
    </w:p>
    <w:p w14:paraId="1580AD76"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distraction numérique : les écrans captent l’attention et offrent des tentations (jeux, réseaux sociaux).</w:t>
      </w:r>
    </w:p>
    <w:p w14:paraId="048B3295"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1.3. Les trois moments de la gestion de classe</w:t>
      </w:r>
    </w:p>
    <w:p w14:paraId="6B201FC5"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Une idée centrale du module est que la gestion de classe ne commence pas à la sonnerie. Elle s’organise autour de trois moments :</w:t>
      </w:r>
    </w:p>
    <w:p w14:paraId="4A6FB7C2"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lastRenderedPageBreak/>
        <w:t>Avant la séance : préparer les fichiers, tester les postes, prévoir un plan B, préparer les consignes écrites.</w:t>
      </w:r>
    </w:p>
    <w:p w14:paraId="3AE97C99"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Pendant la séance : donner des consignes claires, circuler, réguler les écrans, gérer les transitions, faire une synthèse.</w:t>
      </w:r>
    </w:p>
    <w:p w14:paraId="2A5DBB5F"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Après la séance : noter les réussites et les difficultés, ajuster la séance suivante.</w:t>
      </w:r>
    </w:p>
    <w:p w14:paraId="68E9F16B"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La préparation est la clé. Un enseignant qui arrive sans avoir vérifié les postes risque de perdre un temps précieux en dépannage technique.</w:t>
      </w:r>
    </w:p>
    <w:p w14:paraId="71DF81C4" w14:textId="77777777" w:rsidR="00A631DD" w:rsidRPr="0010109E" w:rsidRDefault="00000000">
      <w:pPr>
        <w:pStyle w:val="Titre2"/>
        <w:rPr>
          <w:rFonts w:cs="Times New Roman"/>
          <w:color w:val="0F243E" w:themeColor="text2" w:themeShade="80"/>
          <w:lang w:val="fr-FR"/>
        </w:rPr>
      </w:pPr>
      <w:bookmarkStart w:id="4" w:name="_Toc232708596"/>
      <w:r w:rsidRPr="0010109E">
        <w:rPr>
          <w:rFonts w:cs="Times New Roman"/>
          <w:color w:val="0F243E" w:themeColor="text2" w:themeShade="80"/>
          <w:lang w:val="fr-FR"/>
        </w:rPr>
        <w:t>2. Climat de classe et contrat didactique</w:t>
      </w:r>
      <w:bookmarkEnd w:id="4"/>
    </w:p>
    <w:p w14:paraId="26822BA0"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2.1. L’importance du climat de classe</w:t>
      </w:r>
    </w:p>
    <w:p w14:paraId="6AD0507F"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 xml:space="preserve">Le climat de classe est la perception collective qu’ont les élèves et l’enseignant de la qualité des relations et des conditions de travail. Un climat positif se caractérise par un sentiment de sécurité, le respect mutuel et la confiance. Les recherches en psychologie sociale (Rogers, 1969 ; </w:t>
      </w:r>
      <w:proofErr w:type="spellStart"/>
      <w:r w:rsidRPr="0010109E">
        <w:rPr>
          <w:rFonts w:ascii="Times New Roman" w:hAnsi="Times New Roman" w:cs="Times New Roman"/>
          <w:lang w:val="fr-FR"/>
        </w:rPr>
        <w:t>Deci</w:t>
      </w:r>
      <w:proofErr w:type="spellEnd"/>
      <w:r w:rsidRPr="0010109E">
        <w:rPr>
          <w:rFonts w:ascii="Times New Roman" w:hAnsi="Times New Roman" w:cs="Times New Roman"/>
          <w:lang w:val="fr-FR"/>
        </w:rPr>
        <w:t xml:space="preserve"> &amp; Ryan, 2000) montrent que l’apprentissage est optimal lorsque les besoins d’autonomie, de compétence et d’appartenance sociale sont satisfaits.</w:t>
      </w:r>
    </w:p>
    <w:p w14:paraId="54ACFAE4"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2.2. Le contrat didactique</w:t>
      </w:r>
    </w:p>
    <w:p w14:paraId="0B21E641"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 contrat didactique est un concept développé par Guy Brousseau (1988). Il désigne l’ensemble des attentes implicites et explicites qui règlent les relations entre l’enseignant, l’élève et le savoir.</w:t>
      </w:r>
    </w:p>
    <w:p w14:paraId="2E8B14E5"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Dans une classe d’informatique, le contrat didactique peut être rompu quand l’élève attend que l’enseignant donne la solution, quand l’enseignant suppose que les élèves savent utiliser un logiciel, ou quand un élève croit que « faire l’exercice » signifie recopier le voisin.</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A631DD" w:rsidRPr="0010109E" w14:paraId="2BA5A1DB" w14:textId="77777777" w:rsidTr="001010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28AD6165" w14:textId="77777777" w:rsidR="00A631DD" w:rsidRPr="0010109E" w:rsidRDefault="00000000" w:rsidP="0010109E">
            <w:pPr>
              <w:spacing w:before="40" w:after="40"/>
              <w:rPr>
                <w:rFonts w:ascii="Times New Roman" w:hAnsi="Times New Roman" w:cs="Times New Roman"/>
              </w:rPr>
            </w:pPr>
            <w:r w:rsidRPr="0010109E">
              <w:rPr>
                <w:rFonts w:ascii="Times New Roman" w:hAnsi="Times New Roman" w:cs="Times New Roman"/>
                <w:sz w:val="20"/>
              </w:rPr>
              <w:t>Situation de rupture</w:t>
            </w:r>
          </w:p>
        </w:tc>
        <w:tc>
          <w:tcPr>
            <w:tcW w:w="3135" w:type="dxa"/>
            <w:vAlign w:val="center"/>
          </w:tcPr>
          <w:p w14:paraId="1E7E2F1E" w14:textId="77777777" w:rsidR="00A631DD" w:rsidRPr="0010109E" w:rsidRDefault="00000000" w:rsidP="0010109E">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Exemple en informatique</w:t>
            </w:r>
          </w:p>
        </w:tc>
        <w:tc>
          <w:tcPr>
            <w:tcW w:w="3135" w:type="dxa"/>
            <w:vAlign w:val="center"/>
          </w:tcPr>
          <w:p w14:paraId="69E25A0D" w14:textId="77777777" w:rsidR="00A631DD" w:rsidRPr="0010109E" w:rsidRDefault="00000000" w:rsidP="0010109E">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Rétablissement du contrat</w:t>
            </w:r>
          </w:p>
        </w:tc>
      </w:tr>
      <w:tr w:rsidR="00A631DD" w:rsidRPr="0010109E" w14:paraId="2448D10F" w14:textId="77777777" w:rsidTr="00101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0C3F0F13" w14:textId="77777777" w:rsidR="00A631DD" w:rsidRPr="0010109E" w:rsidRDefault="00000000" w:rsidP="0010109E">
            <w:pPr>
              <w:spacing w:before="20" w:after="20"/>
              <w:rPr>
                <w:rFonts w:ascii="Times New Roman" w:hAnsi="Times New Roman" w:cs="Times New Roman"/>
              </w:rPr>
            </w:pPr>
            <w:r w:rsidRPr="0010109E">
              <w:rPr>
                <w:rFonts w:ascii="Times New Roman" w:hAnsi="Times New Roman" w:cs="Times New Roman"/>
                <w:sz w:val="20"/>
              </w:rPr>
              <w:t>L’élève attend la réponse</w:t>
            </w:r>
          </w:p>
        </w:tc>
        <w:tc>
          <w:tcPr>
            <w:tcW w:w="3135" w:type="dxa"/>
            <w:vAlign w:val="center"/>
          </w:tcPr>
          <w:p w14:paraId="6A320E70" w14:textId="77777777" w:rsidR="00A631DD" w:rsidRPr="0010109E" w:rsidRDefault="00000000" w:rsidP="0010109E">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En Logo, il lève la main à la première erreur sans avoir essayé.</w:t>
            </w:r>
          </w:p>
        </w:tc>
        <w:tc>
          <w:tcPr>
            <w:tcW w:w="3135" w:type="dxa"/>
            <w:vAlign w:val="center"/>
          </w:tcPr>
          <w:p w14:paraId="1D60C3EB" w14:textId="77777777" w:rsidR="00A631DD" w:rsidRPr="0010109E" w:rsidRDefault="00000000" w:rsidP="0010109E">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 Regarde le message d’erreur. Corrige et réessaie. »</w:t>
            </w:r>
          </w:p>
        </w:tc>
      </w:tr>
      <w:tr w:rsidR="00A631DD" w:rsidRPr="0010109E" w14:paraId="46E3A7C4" w14:textId="77777777" w:rsidTr="0010109E">
        <w:tc>
          <w:tcPr>
            <w:cnfStyle w:val="001000000000" w:firstRow="0" w:lastRow="0" w:firstColumn="1" w:lastColumn="0" w:oddVBand="0" w:evenVBand="0" w:oddHBand="0" w:evenHBand="0" w:firstRowFirstColumn="0" w:firstRowLastColumn="0" w:lastRowFirstColumn="0" w:lastRowLastColumn="0"/>
            <w:tcW w:w="3135" w:type="dxa"/>
            <w:vAlign w:val="center"/>
          </w:tcPr>
          <w:p w14:paraId="1888F941" w14:textId="77777777" w:rsidR="00A631DD" w:rsidRPr="0010109E" w:rsidRDefault="00000000" w:rsidP="0010109E">
            <w:pPr>
              <w:spacing w:before="20" w:after="20"/>
              <w:rPr>
                <w:rFonts w:ascii="Times New Roman" w:hAnsi="Times New Roman" w:cs="Times New Roman"/>
              </w:rPr>
            </w:pPr>
            <w:proofErr w:type="spellStart"/>
            <w:r w:rsidRPr="0010109E">
              <w:rPr>
                <w:rFonts w:ascii="Times New Roman" w:hAnsi="Times New Roman" w:cs="Times New Roman"/>
                <w:sz w:val="20"/>
              </w:rPr>
              <w:t>Consigne</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implicite</w:t>
            </w:r>
            <w:proofErr w:type="spellEnd"/>
            <w:r w:rsidRPr="0010109E">
              <w:rPr>
                <w:rFonts w:ascii="Times New Roman" w:hAnsi="Times New Roman" w:cs="Times New Roman"/>
                <w:sz w:val="20"/>
              </w:rPr>
              <w:t xml:space="preserve"> non comprise</w:t>
            </w:r>
          </w:p>
        </w:tc>
        <w:tc>
          <w:tcPr>
            <w:tcW w:w="3135" w:type="dxa"/>
            <w:vAlign w:val="center"/>
          </w:tcPr>
          <w:p w14:paraId="59CEED0E" w14:textId="77777777" w:rsidR="00A631DD" w:rsidRPr="0010109E" w:rsidRDefault="00000000" w:rsidP="0010109E">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L’enseignant dit « Utilisez les fonctions » mais les élèves ne savent pas ce que c’est.</w:t>
            </w:r>
          </w:p>
        </w:tc>
        <w:tc>
          <w:tcPr>
            <w:tcW w:w="3135" w:type="dxa"/>
            <w:vAlign w:val="center"/>
          </w:tcPr>
          <w:p w14:paraId="726925FF" w14:textId="77777777" w:rsidR="00A631DD" w:rsidRPr="0010109E" w:rsidRDefault="00000000" w:rsidP="0010109E">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lang w:val="fr-FR"/>
              </w:rPr>
              <w:t xml:space="preserve">« Une fonction est une formule prête à l’emploi. </w:t>
            </w:r>
            <w:proofErr w:type="spellStart"/>
            <w:r w:rsidRPr="0010109E">
              <w:rPr>
                <w:rFonts w:ascii="Times New Roman" w:hAnsi="Times New Roman" w:cs="Times New Roman"/>
                <w:sz w:val="20"/>
              </w:rPr>
              <w:t>Exemple</w:t>
            </w:r>
            <w:proofErr w:type="spellEnd"/>
            <w:r w:rsidRPr="0010109E">
              <w:rPr>
                <w:rFonts w:ascii="Times New Roman" w:hAnsi="Times New Roman" w:cs="Times New Roman"/>
                <w:sz w:val="20"/>
              </w:rPr>
              <w:t> : =SOMME(). »</w:t>
            </w:r>
          </w:p>
        </w:tc>
      </w:tr>
      <w:tr w:rsidR="00A631DD" w:rsidRPr="0010109E" w14:paraId="270F9F43" w14:textId="77777777" w:rsidTr="00101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26A7D50F" w14:textId="77777777" w:rsidR="00A631DD" w:rsidRPr="0010109E" w:rsidRDefault="00000000" w:rsidP="0010109E">
            <w:pPr>
              <w:spacing w:before="20" w:after="20"/>
              <w:rPr>
                <w:rFonts w:ascii="Times New Roman" w:hAnsi="Times New Roman" w:cs="Times New Roman"/>
              </w:rPr>
            </w:pPr>
            <w:r w:rsidRPr="0010109E">
              <w:rPr>
                <w:rFonts w:ascii="Times New Roman" w:hAnsi="Times New Roman" w:cs="Times New Roman"/>
                <w:sz w:val="20"/>
              </w:rPr>
              <w:t>Perception erronée du travail</w:t>
            </w:r>
          </w:p>
        </w:tc>
        <w:tc>
          <w:tcPr>
            <w:tcW w:w="3135" w:type="dxa"/>
            <w:vAlign w:val="center"/>
          </w:tcPr>
          <w:p w14:paraId="0FA56589" w14:textId="77777777" w:rsidR="00A631DD" w:rsidRPr="0010109E" w:rsidRDefault="00000000" w:rsidP="0010109E">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Un élève pense qu’avoir fini = avoir cliqué partout.</w:t>
            </w:r>
          </w:p>
        </w:tc>
        <w:tc>
          <w:tcPr>
            <w:tcW w:w="3135" w:type="dxa"/>
            <w:vAlign w:val="center"/>
          </w:tcPr>
          <w:p w14:paraId="5734FE60" w14:textId="77777777" w:rsidR="00A631DD" w:rsidRPr="0010109E" w:rsidRDefault="00000000" w:rsidP="0010109E">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10109E">
              <w:rPr>
                <w:rFonts w:ascii="Times New Roman" w:hAnsi="Times New Roman" w:cs="Times New Roman"/>
                <w:sz w:val="20"/>
              </w:rPr>
              <w:t>Préciser</w:t>
            </w:r>
            <w:proofErr w:type="spellEnd"/>
            <w:r w:rsidRPr="0010109E">
              <w:rPr>
                <w:rFonts w:ascii="Times New Roman" w:hAnsi="Times New Roman" w:cs="Times New Roman"/>
                <w:sz w:val="20"/>
              </w:rPr>
              <w:t> :</w:t>
            </w:r>
            <w:proofErr w:type="gramEnd"/>
            <w:r w:rsidRPr="0010109E">
              <w:rPr>
                <w:rFonts w:ascii="Times New Roman" w:hAnsi="Times New Roman" w:cs="Times New Roman"/>
                <w:sz w:val="20"/>
              </w:rPr>
              <w:t xml:space="preserve"> « Fini = 3 exercices validés. »</w:t>
            </w:r>
          </w:p>
        </w:tc>
      </w:tr>
    </w:tbl>
    <w:p w14:paraId="1D5DA6E2" w14:textId="77777777" w:rsidR="00A631DD" w:rsidRPr="0010109E" w:rsidRDefault="00A631DD">
      <w:pPr>
        <w:rPr>
          <w:rFonts w:ascii="Times New Roman" w:hAnsi="Times New Roman" w:cs="Times New Roman"/>
        </w:rPr>
      </w:pPr>
    </w:p>
    <w:p w14:paraId="2CD7E1E7" w14:textId="77777777" w:rsidR="00A631DD" w:rsidRPr="0010109E" w:rsidRDefault="00000000">
      <w:pPr>
        <w:pStyle w:val="Titre3"/>
        <w:rPr>
          <w:rFonts w:ascii="Times New Roman" w:hAnsi="Times New Roman" w:cs="Times New Roman"/>
          <w:i w:val="0"/>
          <w:iCs/>
        </w:rPr>
      </w:pPr>
      <w:r w:rsidRPr="0010109E">
        <w:rPr>
          <w:rFonts w:ascii="Times New Roman" w:hAnsi="Times New Roman" w:cs="Times New Roman"/>
          <w:i w:val="0"/>
          <w:iCs/>
        </w:rPr>
        <w:t>2.3. Le droit à l’erreur</w:t>
      </w:r>
    </w:p>
    <w:p w14:paraId="71021E6D"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En informatique, le droit à l’erreur est fondamental. La programmation est itérative : on écrit, on teste, on corrige, on améliore. L’enseignant doit instaurer une culture où l’erreur est une étape d’apprentissage, pas un échec.</w:t>
      </w:r>
    </w:p>
    <w:p w14:paraId="79562EAF"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Exemples concrets :</w:t>
      </w:r>
    </w:p>
    <w:p w14:paraId="7A49EFC6"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En Logo (2AC) : un élève tape REPAT 4 au lieu de REPEAT. L’enseignant lui demande de lire le message d’erreur et de trouver la faute.</w:t>
      </w:r>
    </w:p>
    <w:p w14:paraId="0180770B"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En tableur (2AC) : un élève écrit =SOMME(A1+B1) au lieu de =SOMME(A</w:t>
      </w:r>
      <w:proofErr w:type="gramStart"/>
      <w:r w:rsidRPr="0010109E">
        <w:rPr>
          <w:rFonts w:ascii="Times New Roman" w:hAnsi="Times New Roman" w:cs="Times New Roman"/>
          <w:lang w:val="fr-FR"/>
        </w:rPr>
        <w:t>1:B</w:t>
      </w:r>
      <w:proofErr w:type="gramEnd"/>
      <w:r w:rsidRPr="0010109E">
        <w:rPr>
          <w:rFonts w:ascii="Times New Roman" w:hAnsi="Times New Roman" w:cs="Times New Roman"/>
          <w:lang w:val="fr-FR"/>
        </w:rPr>
        <w:t>1). L’enseignant explique le sens des opérateurs.</w:t>
      </w:r>
    </w:p>
    <w:p w14:paraId="38639B11"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En traitement de texte (1AC) : un élève n’arrive pas à centrer un titre car il n’a pas sélectionné le texte. L’enseignant le guide : « Qu’as-tu sélectionné avant de cliquer sur centrer ? »</w:t>
      </w:r>
    </w:p>
    <w:p w14:paraId="6040AC3F" w14:textId="77777777" w:rsidR="00A631DD" w:rsidRPr="0010109E" w:rsidRDefault="00000000">
      <w:pPr>
        <w:pStyle w:val="Titre2"/>
        <w:rPr>
          <w:rFonts w:cs="Times New Roman"/>
          <w:iCs/>
          <w:color w:val="0F243E" w:themeColor="text2" w:themeShade="80"/>
          <w:lang w:val="fr-FR"/>
        </w:rPr>
      </w:pPr>
      <w:bookmarkStart w:id="5" w:name="_Toc232708597"/>
      <w:r w:rsidRPr="0010109E">
        <w:rPr>
          <w:rFonts w:cs="Times New Roman"/>
          <w:iCs/>
          <w:color w:val="0F243E" w:themeColor="text2" w:themeShade="80"/>
          <w:lang w:val="fr-FR"/>
        </w:rPr>
        <w:lastRenderedPageBreak/>
        <w:t>3. La charte de la salle informatique</w:t>
      </w:r>
      <w:bookmarkEnd w:id="5"/>
    </w:p>
    <w:p w14:paraId="2C1CE6B9"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3.1. Définition et objectifs</w:t>
      </w:r>
    </w:p>
    <w:p w14:paraId="6BCC0805"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 xml:space="preserve">Le syllabus du module recommande la </w:t>
      </w:r>
      <w:proofErr w:type="spellStart"/>
      <w:r w:rsidRPr="0010109E">
        <w:rPr>
          <w:rFonts w:ascii="Times New Roman" w:hAnsi="Times New Roman" w:cs="Times New Roman"/>
          <w:lang w:val="fr-FR"/>
        </w:rPr>
        <w:t>co</w:t>
      </w:r>
      <w:proofErr w:type="spellEnd"/>
      <w:r w:rsidRPr="0010109E">
        <w:rPr>
          <w:rFonts w:ascii="Times New Roman" w:hAnsi="Times New Roman" w:cs="Times New Roman"/>
          <w:lang w:val="fr-FR"/>
        </w:rPr>
        <w:t>-élaboration d’une charte d’utilisation de la salle informatique. C’est un document élaboré avec les élèves dès la première séance, qui définit les droits et les responsabilités de chacun dans l’utilisation du matériel.</w:t>
      </w:r>
    </w:p>
    <w:p w14:paraId="0D5C863B"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Objectifs : cadrer les comportements attendus, responsabiliser les élèves en les impliquant dans la création des règles, servir de référence en cas de conflit.</w:t>
      </w:r>
    </w:p>
    <w:p w14:paraId="319633D1" w14:textId="77777777" w:rsidR="00A631DD" w:rsidRPr="0010109E" w:rsidRDefault="00000000">
      <w:pPr>
        <w:pStyle w:val="Titre3"/>
        <w:rPr>
          <w:rFonts w:ascii="Times New Roman" w:hAnsi="Times New Roman" w:cs="Times New Roman"/>
          <w:i w:val="0"/>
          <w:iCs/>
        </w:rPr>
      </w:pPr>
      <w:r w:rsidRPr="0010109E">
        <w:rPr>
          <w:rFonts w:ascii="Times New Roman" w:hAnsi="Times New Roman" w:cs="Times New Roman"/>
          <w:i w:val="0"/>
          <w:iCs/>
        </w:rPr>
        <w:t>3.2. Contenu type</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A631DD" w:rsidRPr="0010109E" w14:paraId="1E58125D"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6A4E9D1C" w14:textId="77777777" w:rsidR="00A631DD" w:rsidRPr="0010109E" w:rsidRDefault="00000000" w:rsidP="00C55714">
            <w:pPr>
              <w:spacing w:before="40" w:after="40"/>
              <w:rPr>
                <w:rFonts w:ascii="Times New Roman" w:hAnsi="Times New Roman" w:cs="Times New Roman"/>
              </w:rPr>
            </w:pPr>
            <w:proofErr w:type="spellStart"/>
            <w:r w:rsidRPr="0010109E">
              <w:rPr>
                <w:rFonts w:ascii="Times New Roman" w:hAnsi="Times New Roman" w:cs="Times New Roman"/>
                <w:sz w:val="20"/>
              </w:rPr>
              <w:t>Règle</w:t>
            </w:r>
            <w:proofErr w:type="spellEnd"/>
          </w:p>
        </w:tc>
        <w:tc>
          <w:tcPr>
            <w:tcW w:w="4703" w:type="dxa"/>
            <w:vAlign w:val="center"/>
          </w:tcPr>
          <w:p w14:paraId="64EE2040"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Justification pédagogique</w:t>
            </w:r>
          </w:p>
        </w:tc>
      </w:tr>
      <w:tr w:rsidR="00A631DD" w:rsidRPr="0010109E" w14:paraId="1D45DC80"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33C54ED4" w14:textId="77777777" w:rsidR="00A631DD" w:rsidRPr="0010109E" w:rsidRDefault="00000000" w:rsidP="00C55714">
            <w:pPr>
              <w:spacing w:before="20" w:after="20"/>
              <w:rPr>
                <w:rFonts w:ascii="Times New Roman" w:hAnsi="Times New Roman" w:cs="Times New Roman"/>
                <w:lang w:val="fr-FR"/>
              </w:rPr>
            </w:pPr>
            <w:r w:rsidRPr="0010109E">
              <w:rPr>
                <w:rFonts w:ascii="Times New Roman" w:hAnsi="Times New Roman" w:cs="Times New Roman"/>
                <w:sz w:val="20"/>
                <w:lang w:val="fr-FR"/>
              </w:rPr>
              <w:t>Pendant les explications, l’écran est éteint.</w:t>
            </w:r>
          </w:p>
        </w:tc>
        <w:tc>
          <w:tcPr>
            <w:tcW w:w="4703" w:type="dxa"/>
            <w:vAlign w:val="center"/>
          </w:tcPr>
          <w:p w14:paraId="336DFB13"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Garantir l’attention collective. Un écran allumé capte toute l’attention.</w:t>
            </w:r>
          </w:p>
        </w:tc>
      </w:tr>
      <w:tr w:rsidR="00A631DD" w:rsidRPr="0010109E" w14:paraId="11A3261F" w14:textId="77777777" w:rsidTr="00C55714">
        <w:tc>
          <w:tcPr>
            <w:cnfStyle w:val="001000000000" w:firstRow="0" w:lastRow="0" w:firstColumn="1" w:lastColumn="0" w:oddVBand="0" w:evenVBand="0" w:oddHBand="0" w:evenHBand="0" w:firstRowFirstColumn="0" w:firstRowLastColumn="0" w:lastRowFirstColumn="0" w:lastRowLastColumn="0"/>
            <w:tcW w:w="4703" w:type="dxa"/>
            <w:vAlign w:val="center"/>
          </w:tcPr>
          <w:p w14:paraId="1C28D0C0" w14:textId="77777777" w:rsidR="00A631DD" w:rsidRPr="0010109E" w:rsidRDefault="00000000" w:rsidP="00C55714">
            <w:pPr>
              <w:spacing w:before="20" w:after="20"/>
              <w:rPr>
                <w:rFonts w:ascii="Times New Roman" w:hAnsi="Times New Roman" w:cs="Times New Roman"/>
                <w:lang w:val="fr-FR"/>
              </w:rPr>
            </w:pPr>
            <w:r w:rsidRPr="0010109E">
              <w:rPr>
                <w:rFonts w:ascii="Times New Roman" w:hAnsi="Times New Roman" w:cs="Times New Roman"/>
                <w:sz w:val="20"/>
                <w:lang w:val="fr-FR"/>
              </w:rPr>
              <w:t>Avant d’appeler l’enseignant, je relis la consigne et je vérifie mon code.</w:t>
            </w:r>
          </w:p>
        </w:tc>
        <w:tc>
          <w:tcPr>
            <w:tcW w:w="4703" w:type="dxa"/>
            <w:vAlign w:val="center"/>
          </w:tcPr>
          <w:p w14:paraId="64DD1CB5"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Développer l’autonomie. Règle des 3 : relire, vérifier, demander au binôme.</w:t>
            </w:r>
          </w:p>
        </w:tc>
      </w:tr>
      <w:tr w:rsidR="00A631DD" w:rsidRPr="0010109E" w14:paraId="5719E8FD"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3AFA28FC" w14:textId="77777777" w:rsidR="00A631DD" w:rsidRPr="0010109E" w:rsidRDefault="00000000" w:rsidP="00C55714">
            <w:pPr>
              <w:spacing w:before="20" w:after="20"/>
              <w:rPr>
                <w:rFonts w:ascii="Times New Roman" w:hAnsi="Times New Roman" w:cs="Times New Roman"/>
                <w:lang w:val="fr-FR"/>
              </w:rPr>
            </w:pPr>
            <w:r w:rsidRPr="0010109E">
              <w:rPr>
                <w:rFonts w:ascii="Times New Roman" w:hAnsi="Times New Roman" w:cs="Times New Roman"/>
                <w:sz w:val="20"/>
                <w:lang w:val="fr-FR"/>
              </w:rPr>
              <w:t>Je respecte le matériel : pas de nourriture, pas de boisson.</w:t>
            </w:r>
          </w:p>
        </w:tc>
        <w:tc>
          <w:tcPr>
            <w:tcW w:w="4703" w:type="dxa"/>
            <w:vAlign w:val="center"/>
          </w:tcPr>
          <w:p w14:paraId="2A032E74"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Préserver un matériel fragile et coûteux.</w:t>
            </w:r>
          </w:p>
        </w:tc>
      </w:tr>
      <w:tr w:rsidR="00A631DD" w:rsidRPr="0010109E" w14:paraId="78D6752B" w14:textId="77777777" w:rsidTr="00C55714">
        <w:tc>
          <w:tcPr>
            <w:cnfStyle w:val="001000000000" w:firstRow="0" w:lastRow="0" w:firstColumn="1" w:lastColumn="0" w:oddVBand="0" w:evenVBand="0" w:oddHBand="0" w:evenHBand="0" w:firstRowFirstColumn="0" w:firstRowLastColumn="0" w:lastRowFirstColumn="0" w:lastRowLastColumn="0"/>
            <w:tcW w:w="4703" w:type="dxa"/>
            <w:vAlign w:val="center"/>
          </w:tcPr>
          <w:p w14:paraId="180C0B61" w14:textId="77777777" w:rsidR="00A631DD" w:rsidRPr="0010109E" w:rsidRDefault="00000000" w:rsidP="00C55714">
            <w:pPr>
              <w:spacing w:before="20" w:after="20"/>
              <w:rPr>
                <w:rFonts w:ascii="Times New Roman" w:hAnsi="Times New Roman" w:cs="Times New Roman"/>
                <w:lang w:val="fr-FR"/>
              </w:rPr>
            </w:pPr>
            <w:r w:rsidRPr="0010109E">
              <w:rPr>
                <w:rFonts w:ascii="Times New Roman" w:hAnsi="Times New Roman" w:cs="Times New Roman"/>
                <w:sz w:val="20"/>
                <w:lang w:val="fr-FR"/>
              </w:rPr>
              <w:t>J’utilise les postes uniquement pour le travail demandé.</w:t>
            </w:r>
          </w:p>
        </w:tc>
        <w:tc>
          <w:tcPr>
            <w:tcW w:w="4703" w:type="dxa"/>
            <w:vAlign w:val="center"/>
          </w:tcPr>
          <w:p w14:paraId="211D3712"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Prévenir les usages détournés (jeux, navigation non autorisée).</w:t>
            </w:r>
          </w:p>
        </w:tc>
      </w:tr>
      <w:tr w:rsidR="00A631DD" w:rsidRPr="0010109E" w14:paraId="4BA76718"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5659E556" w14:textId="77777777" w:rsidR="00A631DD" w:rsidRPr="0010109E" w:rsidRDefault="00000000" w:rsidP="00C55714">
            <w:pPr>
              <w:spacing w:before="20" w:after="20"/>
              <w:rPr>
                <w:rFonts w:ascii="Times New Roman" w:hAnsi="Times New Roman" w:cs="Times New Roman"/>
                <w:lang w:val="fr-FR"/>
              </w:rPr>
            </w:pPr>
            <w:r w:rsidRPr="0010109E">
              <w:rPr>
                <w:rFonts w:ascii="Times New Roman" w:hAnsi="Times New Roman" w:cs="Times New Roman"/>
                <w:sz w:val="20"/>
                <w:lang w:val="fr-FR"/>
              </w:rPr>
              <w:t>Avant de quitter, j’enregistre mon travail et j’éteins le poste.</w:t>
            </w:r>
          </w:p>
        </w:tc>
        <w:tc>
          <w:tcPr>
            <w:tcW w:w="4703" w:type="dxa"/>
            <w:vAlign w:val="center"/>
          </w:tcPr>
          <w:p w14:paraId="51BFF1AD"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Assurer la conservation des travaux pour la prochaine séance.</w:t>
            </w:r>
          </w:p>
        </w:tc>
      </w:tr>
      <w:tr w:rsidR="00A631DD" w:rsidRPr="0010109E" w14:paraId="1A18828F" w14:textId="77777777" w:rsidTr="00C55714">
        <w:tc>
          <w:tcPr>
            <w:cnfStyle w:val="001000000000" w:firstRow="0" w:lastRow="0" w:firstColumn="1" w:lastColumn="0" w:oddVBand="0" w:evenVBand="0" w:oddHBand="0" w:evenHBand="0" w:firstRowFirstColumn="0" w:firstRowLastColumn="0" w:lastRowFirstColumn="0" w:lastRowLastColumn="0"/>
            <w:tcW w:w="4703" w:type="dxa"/>
            <w:vAlign w:val="center"/>
          </w:tcPr>
          <w:p w14:paraId="702AD71C" w14:textId="77777777" w:rsidR="00A631DD" w:rsidRPr="0010109E" w:rsidRDefault="00000000" w:rsidP="00C55714">
            <w:pPr>
              <w:spacing w:before="20" w:after="20"/>
              <w:rPr>
                <w:rFonts w:ascii="Times New Roman" w:hAnsi="Times New Roman" w:cs="Times New Roman"/>
                <w:lang w:val="fr-FR"/>
              </w:rPr>
            </w:pPr>
            <w:r w:rsidRPr="0010109E">
              <w:rPr>
                <w:rFonts w:ascii="Times New Roman" w:hAnsi="Times New Roman" w:cs="Times New Roman"/>
                <w:sz w:val="20"/>
                <w:lang w:val="fr-FR"/>
              </w:rPr>
              <w:t>Je respecte mon binôme en alternant les rôles à mi-séance.</w:t>
            </w:r>
          </w:p>
        </w:tc>
        <w:tc>
          <w:tcPr>
            <w:tcW w:w="4703" w:type="dxa"/>
            <w:vAlign w:val="center"/>
          </w:tcPr>
          <w:p w14:paraId="368B53BE"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Éviter les conflits et permettre aux deux d’apprendre.</w:t>
            </w:r>
          </w:p>
        </w:tc>
      </w:tr>
    </w:tbl>
    <w:p w14:paraId="395555F5" w14:textId="77777777" w:rsidR="00A631DD" w:rsidRPr="0010109E" w:rsidRDefault="00A631DD">
      <w:pPr>
        <w:rPr>
          <w:rFonts w:ascii="Times New Roman" w:hAnsi="Times New Roman" w:cs="Times New Roman"/>
          <w:lang w:val="fr-FR"/>
        </w:rPr>
      </w:pPr>
    </w:p>
    <w:p w14:paraId="19CF5FB7"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3.3. La charte comme outil préventif</w:t>
      </w:r>
    </w:p>
    <w:p w14:paraId="43979C70"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La charte est un outil de prévention, pas de punition. Quand elle est affichée dans la salle et rappelée régulièrement, elle évite les contestations, permet à l’enseignant de se référer à une règle collective, et facilite la gestion des conflits.</w:t>
      </w:r>
    </w:p>
    <w:p w14:paraId="2A594DEE"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En cas de non-respect, l’enseignant suit une progression :</w:t>
      </w:r>
    </w:p>
    <w:p w14:paraId="3F0F63C0"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Étape 1 : Rappel de la règle de la charte. « Regarde la charte, que dit-elle sur ce point ? »</w:t>
      </w:r>
    </w:p>
    <w:p w14:paraId="4C7290BF"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Étape 2 : Avertissement oral individuel. « Tu as signé la charte. C’est un avertissement. »</w:t>
      </w:r>
    </w:p>
    <w:p w14:paraId="6227BA9D"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Étape 3 : Conséquence logique. Changement de place, perte du privilège d’être pilote.</w:t>
      </w:r>
    </w:p>
    <w:p w14:paraId="292F00F6"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Étape 4 : Entretien individuel après le cours. « On reparle de la charte et de ton engagement. »</w:t>
      </w:r>
    </w:p>
    <w:p w14:paraId="0B44B4BD" w14:textId="77777777" w:rsidR="00A631DD" w:rsidRPr="0010109E" w:rsidRDefault="00000000">
      <w:pPr>
        <w:pStyle w:val="Titre2"/>
        <w:rPr>
          <w:rFonts w:cs="Times New Roman"/>
          <w:iCs/>
          <w:color w:val="0F243E" w:themeColor="text2" w:themeShade="80"/>
          <w:lang w:val="fr-FR"/>
        </w:rPr>
      </w:pPr>
      <w:bookmarkStart w:id="6" w:name="_Toc232708598"/>
      <w:r w:rsidRPr="0010109E">
        <w:rPr>
          <w:rFonts w:cs="Times New Roman"/>
          <w:iCs/>
          <w:color w:val="0F243E" w:themeColor="text2" w:themeShade="80"/>
          <w:lang w:val="fr-FR"/>
        </w:rPr>
        <w:t>4. Dynamique de groupe et travail en équipe</w:t>
      </w:r>
      <w:bookmarkEnd w:id="6"/>
    </w:p>
    <w:p w14:paraId="65D66231"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4.1. Fondements théoriques</w:t>
      </w:r>
    </w:p>
    <w:p w14:paraId="6C81E018" w14:textId="5725F1DE" w:rsidR="00C55714"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 module introduit aux théories de la dynamique des groupes, développées par Kurt Lewin et Jacob Moreno. Lewin a montré que le comportement d’un individu dans un groupe est le produit de l’interaction entre sa personnalité et l’environnement social. Moreno a créé le sociogramme, un outil qui représente les relations d’attirance et de rejet au sein d’un groupe.</w:t>
      </w:r>
    </w:p>
    <w:p w14:paraId="65BCC4F6" w14:textId="77777777" w:rsidR="00C55714" w:rsidRDefault="00C55714">
      <w:pPr>
        <w:rPr>
          <w:rFonts w:ascii="Times New Roman" w:hAnsi="Times New Roman" w:cs="Times New Roman"/>
          <w:lang w:val="fr-FR"/>
        </w:rPr>
      </w:pPr>
      <w:r>
        <w:rPr>
          <w:rFonts w:ascii="Times New Roman" w:hAnsi="Times New Roman" w:cs="Times New Roman"/>
          <w:lang w:val="fr-FR"/>
        </w:rPr>
        <w:br w:type="page"/>
      </w:r>
    </w:p>
    <w:p w14:paraId="7724BAFA" w14:textId="77777777" w:rsidR="00A631DD" w:rsidRPr="0010109E" w:rsidRDefault="00A631DD">
      <w:pPr>
        <w:spacing w:after="80"/>
        <w:ind w:firstLine="227"/>
        <w:rPr>
          <w:rFonts w:ascii="Times New Roman" w:hAnsi="Times New Roman" w:cs="Times New Roman"/>
          <w:lang w:val="fr-FR"/>
        </w:rPr>
      </w:pPr>
    </w:p>
    <w:p w14:paraId="4D7EE0F2"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4.2. Application à la constitution des groupes de travail</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A631DD" w:rsidRPr="0010109E" w14:paraId="7DEAECCB"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178870DE" w14:textId="77777777" w:rsidR="00A631DD" w:rsidRPr="0010109E" w:rsidRDefault="00000000" w:rsidP="00C55714">
            <w:pPr>
              <w:spacing w:before="40" w:after="40"/>
              <w:rPr>
                <w:rFonts w:ascii="Times New Roman" w:hAnsi="Times New Roman" w:cs="Times New Roman"/>
              </w:rPr>
            </w:pPr>
            <w:r w:rsidRPr="0010109E">
              <w:rPr>
                <w:rFonts w:ascii="Times New Roman" w:hAnsi="Times New Roman" w:cs="Times New Roman"/>
                <w:sz w:val="20"/>
              </w:rPr>
              <w:t xml:space="preserve">Type de </w:t>
            </w:r>
            <w:proofErr w:type="spellStart"/>
            <w:r w:rsidRPr="0010109E">
              <w:rPr>
                <w:rFonts w:ascii="Times New Roman" w:hAnsi="Times New Roman" w:cs="Times New Roman"/>
                <w:sz w:val="20"/>
              </w:rPr>
              <w:t>binôme</w:t>
            </w:r>
            <w:proofErr w:type="spellEnd"/>
          </w:p>
        </w:tc>
        <w:tc>
          <w:tcPr>
            <w:tcW w:w="2351" w:type="dxa"/>
            <w:vAlign w:val="center"/>
          </w:tcPr>
          <w:p w14:paraId="685EBD07"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Quand l’utiliser</w:t>
            </w:r>
          </w:p>
        </w:tc>
        <w:tc>
          <w:tcPr>
            <w:tcW w:w="2351" w:type="dxa"/>
            <w:vAlign w:val="center"/>
          </w:tcPr>
          <w:p w14:paraId="1586A138"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Avantages</w:t>
            </w:r>
          </w:p>
        </w:tc>
        <w:tc>
          <w:tcPr>
            <w:tcW w:w="2351" w:type="dxa"/>
            <w:vAlign w:val="center"/>
          </w:tcPr>
          <w:p w14:paraId="68E3957E"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Inconvénients</w:t>
            </w:r>
          </w:p>
        </w:tc>
      </w:tr>
      <w:tr w:rsidR="00A631DD" w:rsidRPr="0010109E" w14:paraId="5664928C"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388B28C6"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Homogène (niveaux proches)</w:t>
            </w:r>
          </w:p>
        </w:tc>
        <w:tc>
          <w:tcPr>
            <w:tcW w:w="2351" w:type="dxa"/>
            <w:vAlign w:val="center"/>
          </w:tcPr>
          <w:p w14:paraId="4DA805AD"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Exercices de base, évaluation diagnostique.</w:t>
            </w:r>
          </w:p>
        </w:tc>
        <w:tc>
          <w:tcPr>
            <w:tcW w:w="2351" w:type="dxa"/>
            <w:vAlign w:val="center"/>
          </w:tcPr>
          <w:p w14:paraId="41EE9E35"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Rythme adapté, pas de frustration.</w:t>
            </w:r>
          </w:p>
        </w:tc>
        <w:tc>
          <w:tcPr>
            <w:tcW w:w="2351" w:type="dxa"/>
            <w:vAlign w:val="center"/>
          </w:tcPr>
          <w:p w14:paraId="7A38215B"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Risque de creuser les écarts entre groupes.</w:t>
            </w:r>
          </w:p>
        </w:tc>
      </w:tr>
      <w:tr w:rsidR="00A631DD" w:rsidRPr="0010109E" w14:paraId="4A329DEF" w14:textId="77777777" w:rsidTr="00C55714">
        <w:tc>
          <w:tcPr>
            <w:cnfStyle w:val="001000000000" w:firstRow="0" w:lastRow="0" w:firstColumn="1" w:lastColumn="0" w:oddVBand="0" w:evenVBand="0" w:oddHBand="0" w:evenHBand="0" w:firstRowFirstColumn="0" w:firstRowLastColumn="0" w:lastRowFirstColumn="0" w:lastRowLastColumn="0"/>
            <w:tcW w:w="2351" w:type="dxa"/>
            <w:vAlign w:val="center"/>
          </w:tcPr>
          <w:p w14:paraId="6B56F3AD"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Hétérogène</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niveau</w:t>
            </w:r>
            <w:proofErr w:type="spellEnd"/>
            <w:r w:rsidRPr="0010109E">
              <w:rPr>
                <w:rFonts w:ascii="Times New Roman" w:hAnsi="Times New Roman" w:cs="Times New Roman"/>
                <w:sz w:val="20"/>
              </w:rPr>
              <w:t xml:space="preserve"> + et –)</w:t>
            </w:r>
          </w:p>
        </w:tc>
        <w:tc>
          <w:tcPr>
            <w:tcW w:w="2351" w:type="dxa"/>
            <w:vAlign w:val="center"/>
          </w:tcPr>
          <w:p w14:paraId="01CF267E"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Projets longs, nouveaux concepts.</w:t>
            </w:r>
          </w:p>
        </w:tc>
        <w:tc>
          <w:tcPr>
            <w:tcW w:w="2351" w:type="dxa"/>
            <w:vAlign w:val="center"/>
          </w:tcPr>
          <w:p w14:paraId="03045FF5"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Entraide, tutorat entre pairs, cohésion.</w:t>
            </w:r>
          </w:p>
        </w:tc>
        <w:tc>
          <w:tcPr>
            <w:tcW w:w="2351" w:type="dxa"/>
            <w:vAlign w:val="center"/>
          </w:tcPr>
          <w:p w14:paraId="59E1E59D"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Risque que le plus fort fasse tout.</w:t>
            </w:r>
          </w:p>
        </w:tc>
      </w:tr>
      <w:tr w:rsidR="00A631DD" w:rsidRPr="0010109E" w14:paraId="5A1BE89F"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12E1AD39"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Affinitaire</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amis</w:t>
            </w:r>
            <w:proofErr w:type="spellEnd"/>
            <w:r w:rsidRPr="0010109E">
              <w:rPr>
                <w:rFonts w:ascii="Times New Roman" w:hAnsi="Times New Roman" w:cs="Times New Roman"/>
                <w:sz w:val="20"/>
              </w:rPr>
              <w:t>)</w:t>
            </w:r>
          </w:p>
        </w:tc>
        <w:tc>
          <w:tcPr>
            <w:tcW w:w="2351" w:type="dxa"/>
            <w:vAlign w:val="center"/>
          </w:tcPr>
          <w:p w14:paraId="76BF1D8C"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Activités créatives, projets.</w:t>
            </w:r>
          </w:p>
        </w:tc>
        <w:tc>
          <w:tcPr>
            <w:tcW w:w="2351" w:type="dxa"/>
            <w:vAlign w:val="center"/>
          </w:tcPr>
          <w:p w14:paraId="1CDD8CC1"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Bonne entente, communication fluide.</w:t>
            </w:r>
          </w:p>
        </w:tc>
        <w:tc>
          <w:tcPr>
            <w:tcW w:w="2351" w:type="dxa"/>
            <w:vAlign w:val="center"/>
          </w:tcPr>
          <w:p w14:paraId="7A6D9C8E"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Risque de bavardages excessifs.</w:t>
            </w:r>
          </w:p>
        </w:tc>
      </w:tr>
      <w:tr w:rsidR="00A631DD" w:rsidRPr="0010109E" w14:paraId="13DA907A" w14:textId="77777777" w:rsidTr="00C55714">
        <w:tc>
          <w:tcPr>
            <w:cnfStyle w:val="001000000000" w:firstRow="0" w:lastRow="0" w:firstColumn="1" w:lastColumn="0" w:oddVBand="0" w:evenVBand="0" w:oddHBand="0" w:evenHBand="0" w:firstRowFirstColumn="0" w:firstRowLastColumn="0" w:lastRowFirstColumn="0" w:lastRowLastColumn="0"/>
            <w:tcW w:w="2351" w:type="dxa"/>
            <w:vAlign w:val="center"/>
          </w:tcPr>
          <w:p w14:paraId="7BB81179"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Alterné (changement régulier)</w:t>
            </w:r>
          </w:p>
        </w:tc>
        <w:tc>
          <w:tcPr>
            <w:tcW w:w="2351" w:type="dxa"/>
            <w:vAlign w:val="center"/>
          </w:tcPr>
          <w:p w14:paraId="5F833682"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Exercices courts, routine.</w:t>
            </w:r>
          </w:p>
        </w:tc>
        <w:tc>
          <w:tcPr>
            <w:tcW w:w="2351" w:type="dxa"/>
            <w:vAlign w:val="center"/>
          </w:tcPr>
          <w:p w14:paraId="47CEF444"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Évite les clans, tous se connaissent.</w:t>
            </w:r>
          </w:p>
        </w:tc>
        <w:tc>
          <w:tcPr>
            <w:tcW w:w="2351" w:type="dxa"/>
            <w:vAlign w:val="center"/>
          </w:tcPr>
          <w:p w14:paraId="697DA2C7"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Perte de temps à chaque recomposition.</w:t>
            </w:r>
          </w:p>
        </w:tc>
      </w:tr>
    </w:tbl>
    <w:p w14:paraId="42E5462D" w14:textId="77777777" w:rsidR="00A631DD" w:rsidRPr="0010109E" w:rsidRDefault="00A631DD">
      <w:pPr>
        <w:rPr>
          <w:rFonts w:ascii="Times New Roman" w:hAnsi="Times New Roman" w:cs="Times New Roman"/>
          <w:lang w:val="fr-FR"/>
        </w:rPr>
      </w:pPr>
    </w:p>
    <w:p w14:paraId="70C20C7A"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Recommandations : en début d’année, alterner les binômes pour observer les dynamiques. Pour un projet long, binôme hétérogène fixe avec rôles alternés. Pour des exercices courts, binôme homogène.</w:t>
      </w:r>
    </w:p>
    <w:p w14:paraId="5F65A63F"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4.3. La gestion des rôles dans le binôme</w:t>
      </w:r>
    </w:p>
    <w:p w14:paraId="59A79787"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 travail en binôme sur un seul poste est la règle dans la plupart des collèges. Pour éviter les conflits et maximiser l’apprentissage, l’enseignant définit des rôles clairs : le pilote manipule la souris et le clavier ; le navigateur lit la consigne, vérifie chaque étape, corrige les erreurs. L’alternance à mi-séance permet aux deux élèves de développer toutes les compétences.</w:t>
      </w:r>
    </w:p>
    <w:p w14:paraId="0D6CEB51"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4.4. Dynamique de groupe et prévention des conflits</w:t>
      </w:r>
    </w:p>
    <w:p w14:paraId="268C2AAA"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La dynamique du groupe peut être source de tensions. Un élève rejeté peut réagir par l’agitation ou le repli. Un élève populaire peut dominer son binôme. Stratégies : observer les interactions en début d’année, constituer les binômes de manière dirigée, modifier la composition dès qu’un conflit émerge, alterner les configurations (binômes, groupes de 4, individuel).</w:t>
      </w:r>
    </w:p>
    <w:p w14:paraId="6A4D83FD" w14:textId="77777777" w:rsidR="00A631DD" w:rsidRPr="0010109E" w:rsidRDefault="00000000">
      <w:pPr>
        <w:pStyle w:val="Titre2"/>
        <w:rPr>
          <w:rFonts w:cs="Times New Roman"/>
          <w:iCs/>
          <w:color w:val="0F243E" w:themeColor="text2" w:themeShade="80"/>
          <w:lang w:val="fr-FR"/>
        </w:rPr>
      </w:pPr>
      <w:bookmarkStart w:id="7" w:name="_Toc232708599"/>
      <w:r w:rsidRPr="0010109E">
        <w:rPr>
          <w:rFonts w:cs="Times New Roman"/>
          <w:iCs/>
          <w:color w:val="0F243E" w:themeColor="text2" w:themeShade="80"/>
          <w:lang w:val="fr-FR"/>
        </w:rPr>
        <w:t>5. Communication pédagogique et animation</w:t>
      </w:r>
      <w:bookmarkEnd w:id="7"/>
    </w:p>
    <w:p w14:paraId="3ACD5EA5"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5.1. L’art de la consigne</w:t>
      </w:r>
    </w:p>
    <w:p w14:paraId="73B4C2B2"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Une communication efficace en salle informatique suit un principe fondamental : écran éteint pendant les explications. Un élève qui a l’ordinateur allumé ne regarde pas l’enseignant.</w:t>
      </w:r>
    </w:p>
    <w:p w14:paraId="789E0FEF"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Courte : 2 à 3 instructions maximum. Pour des tâches complexes, donner les étapes une par une.</w:t>
      </w:r>
    </w:p>
    <w:p w14:paraId="62D64BF8"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Visible : projeter la consigne au tableau en plus de la donner oralement.</w:t>
      </w:r>
    </w:p>
    <w:p w14:paraId="522D4495"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Vérifiée : demander à un élève de reformuler avant de lancer le travail.</w:t>
      </w:r>
    </w:p>
    <w:p w14:paraId="2DACD9A7" w14:textId="4E37C1FB" w:rsidR="00C55714" w:rsidRDefault="00000000">
      <w:pPr>
        <w:spacing w:after="40"/>
        <w:rPr>
          <w:rFonts w:ascii="Times New Roman" w:hAnsi="Times New Roman" w:cs="Times New Roman"/>
          <w:lang w:val="fr-FR"/>
        </w:rPr>
      </w:pPr>
      <w:r w:rsidRPr="0010109E">
        <w:rPr>
          <w:rFonts w:ascii="Times New Roman" w:hAnsi="Times New Roman" w:cs="Times New Roman"/>
          <w:lang w:val="fr-FR"/>
        </w:rPr>
        <w:t>— Temporelle : préciser le temps disponible pour chaque phase.</w:t>
      </w:r>
    </w:p>
    <w:p w14:paraId="4C19A435" w14:textId="77777777" w:rsidR="00C55714" w:rsidRDefault="00C55714">
      <w:pPr>
        <w:rPr>
          <w:rFonts w:ascii="Times New Roman" w:hAnsi="Times New Roman" w:cs="Times New Roman"/>
          <w:lang w:val="fr-FR"/>
        </w:rPr>
      </w:pPr>
      <w:r>
        <w:rPr>
          <w:rFonts w:ascii="Times New Roman" w:hAnsi="Times New Roman" w:cs="Times New Roman"/>
          <w:lang w:val="fr-FR"/>
        </w:rPr>
        <w:br w:type="page"/>
      </w:r>
    </w:p>
    <w:p w14:paraId="5A5A1DD8" w14:textId="77777777" w:rsidR="00A631DD" w:rsidRPr="0010109E" w:rsidRDefault="00A631DD">
      <w:pPr>
        <w:spacing w:after="40"/>
        <w:rPr>
          <w:rFonts w:ascii="Times New Roman" w:hAnsi="Times New Roman" w:cs="Times New Roman"/>
          <w:lang w:val="fr-FR"/>
        </w:rPr>
      </w:pPr>
    </w:p>
    <w:p w14:paraId="5B26A71F" w14:textId="77777777" w:rsidR="00A631DD" w:rsidRPr="0010109E" w:rsidRDefault="00000000">
      <w:pPr>
        <w:pStyle w:val="Titre3"/>
        <w:rPr>
          <w:rFonts w:ascii="Times New Roman" w:hAnsi="Times New Roman" w:cs="Times New Roman"/>
          <w:i w:val="0"/>
          <w:iCs/>
        </w:rPr>
      </w:pPr>
      <w:r w:rsidRPr="0010109E">
        <w:rPr>
          <w:rFonts w:ascii="Times New Roman" w:hAnsi="Times New Roman" w:cs="Times New Roman"/>
          <w:i w:val="0"/>
          <w:iCs/>
        </w:rPr>
        <w:t>5.2. Les méthodes pédagogiques adaptées</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A631DD" w:rsidRPr="0010109E" w14:paraId="2F6DB236"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74E626BA" w14:textId="77777777" w:rsidR="00A631DD" w:rsidRPr="0010109E" w:rsidRDefault="00000000" w:rsidP="00C55714">
            <w:pPr>
              <w:spacing w:before="40" w:after="40"/>
              <w:rPr>
                <w:rFonts w:ascii="Times New Roman" w:hAnsi="Times New Roman" w:cs="Times New Roman"/>
              </w:rPr>
            </w:pPr>
            <w:r w:rsidRPr="0010109E">
              <w:rPr>
                <w:rFonts w:ascii="Times New Roman" w:hAnsi="Times New Roman" w:cs="Times New Roman"/>
                <w:sz w:val="20"/>
              </w:rPr>
              <w:t>Méthode</w:t>
            </w:r>
          </w:p>
        </w:tc>
        <w:tc>
          <w:tcPr>
            <w:tcW w:w="2351" w:type="dxa"/>
            <w:vAlign w:val="center"/>
          </w:tcPr>
          <w:p w14:paraId="3C689EF0"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Principe</w:t>
            </w:r>
          </w:p>
        </w:tc>
        <w:tc>
          <w:tcPr>
            <w:tcW w:w="2351" w:type="dxa"/>
            <w:vAlign w:val="center"/>
          </w:tcPr>
          <w:p w14:paraId="14A63049"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Déroulement</w:t>
            </w:r>
          </w:p>
        </w:tc>
        <w:tc>
          <w:tcPr>
            <w:tcW w:w="2351" w:type="dxa"/>
            <w:vAlign w:val="center"/>
          </w:tcPr>
          <w:p w14:paraId="469724DB"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Exemple en informatique</w:t>
            </w:r>
          </w:p>
        </w:tc>
      </w:tr>
      <w:tr w:rsidR="00A631DD" w:rsidRPr="0010109E" w14:paraId="158B0EE7"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1E5A947E"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Démonstrative</w:t>
            </w:r>
          </w:p>
        </w:tc>
        <w:tc>
          <w:tcPr>
            <w:tcW w:w="2351" w:type="dxa"/>
            <w:vAlign w:val="center"/>
          </w:tcPr>
          <w:p w14:paraId="13FF5535"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Montrer / Faire faire / Faire dire.</w:t>
            </w:r>
          </w:p>
        </w:tc>
        <w:tc>
          <w:tcPr>
            <w:tcW w:w="2351" w:type="dxa"/>
            <w:vAlign w:val="center"/>
          </w:tcPr>
          <w:p w14:paraId="457484E8"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lang w:val="fr-FR"/>
              </w:rPr>
              <w:t xml:space="preserve">1. L’enseignant projette. 2. Les élèves reproduisent. </w:t>
            </w:r>
            <w:r w:rsidRPr="0010109E">
              <w:rPr>
                <w:rFonts w:ascii="Times New Roman" w:hAnsi="Times New Roman" w:cs="Times New Roman"/>
                <w:sz w:val="20"/>
              </w:rPr>
              <w:t>3. Un élève refait.</w:t>
            </w:r>
          </w:p>
        </w:tc>
        <w:tc>
          <w:tcPr>
            <w:tcW w:w="2351" w:type="dxa"/>
            <w:vAlign w:val="center"/>
          </w:tcPr>
          <w:p w14:paraId="221B8A08"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Insérer un tableau dans Word (1AC).</w:t>
            </w:r>
          </w:p>
        </w:tc>
      </w:tr>
      <w:tr w:rsidR="00A631DD" w:rsidRPr="0010109E" w14:paraId="18976C99" w14:textId="77777777" w:rsidTr="00C55714">
        <w:tc>
          <w:tcPr>
            <w:cnfStyle w:val="001000000000" w:firstRow="0" w:lastRow="0" w:firstColumn="1" w:lastColumn="0" w:oddVBand="0" w:evenVBand="0" w:oddHBand="0" w:evenHBand="0" w:firstRowFirstColumn="0" w:firstRowLastColumn="0" w:lastRowFirstColumn="0" w:lastRowLastColumn="0"/>
            <w:tcW w:w="2351" w:type="dxa"/>
            <w:vAlign w:val="center"/>
          </w:tcPr>
          <w:p w14:paraId="12C77E06"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Découverte</w:t>
            </w:r>
            <w:proofErr w:type="spellEnd"/>
          </w:p>
        </w:tc>
        <w:tc>
          <w:tcPr>
            <w:tcW w:w="2351" w:type="dxa"/>
            <w:vAlign w:val="center"/>
          </w:tcPr>
          <w:p w14:paraId="0A3A784F"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L’élève explore avec guidage minimal.</w:t>
            </w:r>
          </w:p>
        </w:tc>
        <w:tc>
          <w:tcPr>
            <w:tcW w:w="2351" w:type="dxa"/>
            <w:vAlign w:val="center"/>
          </w:tcPr>
          <w:p w14:paraId="00263729"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1. Objectif. 2. Les élèves essaient. 3. Mise en commun et synthèse.</w:t>
            </w:r>
          </w:p>
        </w:tc>
        <w:tc>
          <w:tcPr>
            <w:tcW w:w="2351" w:type="dxa"/>
            <w:vAlign w:val="center"/>
          </w:tcPr>
          <w:p w14:paraId="551EC5CF"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lang w:val="fr-FR"/>
              </w:rPr>
              <w:t xml:space="preserve">Dessiner un carré en Logo (2AC). </w:t>
            </w:r>
            <w:proofErr w:type="spellStart"/>
            <w:r w:rsidRPr="0010109E">
              <w:rPr>
                <w:rFonts w:ascii="Times New Roman" w:hAnsi="Times New Roman" w:cs="Times New Roman"/>
                <w:sz w:val="20"/>
              </w:rPr>
              <w:t>Découvrir</w:t>
            </w:r>
            <w:proofErr w:type="spellEnd"/>
            <w:r w:rsidRPr="0010109E">
              <w:rPr>
                <w:rFonts w:ascii="Times New Roman" w:hAnsi="Times New Roman" w:cs="Times New Roman"/>
                <w:sz w:val="20"/>
              </w:rPr>
              <w:t xml:space="preserve"> FD, RT, REPEAT.</w:t>
            </w:r>
          </w:p>
        </w:tc>
      </w:tr>
      <w:tr w:rsidR="00A631DD" w:rsidRPr="0010109E" w14:paraId="7EE94727"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042DD5A5"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Résolution de problèmes</w:t>
            </w:r>
          </w:p>
        </w:tc>
        <w:tc>
          <w:tcPr>
            <w:tcW w:w="2351" w:type="dxa"/>
            <w:vAlign w:val="center"/>
          </w:tcPr>
          <w:p w14:paraId="6D69C6EC"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Un problème concret motive la recherche.</w:t>
            </w:r>
          </w:p>
        </w:tc>
        <w:tc>
          <w:tcPr>
            <w:tcW w:w="2351" w:type="dxa"/>
            <w:vAlign w:val="center"/>
          </w:tcPr>
          <w:p w14:paraId="0E013D7B"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1. Problème. 2. Recherche. 3. Acquisition des outils.</w:t>
            </w:r>
          </w:p>
        </w:tc>
        <w:tc>
          <w:tcPr>
            <w:tcW w:w="2351" w:type="dxa"/>
            <w:vAlign w:val="center"/>
          </w:tcPr>
          <w:p w14:paraId="60A040F8"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lang w:val="fr-FR"/>
              </w:rPr>
              <w:t xml:space="preserve">Calculer la moyenne de la classe. </w:t>
            </w:r>
            <w:r w:rsidRPr="0010109E">
              <w:rPr>
                <w:rFonts w:ascii="Times New Roman" w:hAnsi="Times New Roman" w:cs="Times New Roman"/>
                <w:sz w:val="20"/>
              </w:rPr>
              <w:t>Mobiliser MOYENNE, SI (2AC).</w:t>
            </w:r>
          </w:p>
        </w:tc>
      </w:tr>
    </w:tbl>
    <w:p w14:paraId="565B93EF" w14:textId="77777777" w:rsidR="00A631DD" w:rsidRPr="0010109E" w:rsidRDefault="00A631DD">
      <w:pPr>
        <w:rPr>
          <w:rFonts w:ascii="Times New Roman" w:hAnsi="Times New Roman" w:cs="Times New Roman"/>
        </w:rPr>
      </w:pPr>
    </w:p>
    <w:p w14:paraId="12471FE7" w14:textId="77777777" w:rsidR="00A631DD" w:rsidRPr="0010109E" w:rsidRDefault="00000000">
      <w:pPr>
        <w:pStyle w:val="Titre3"/>
        <w:rPr>
          <w:rFonts w:ascii="Times New Roman" w:hAnsi="Times New Roman" w:cs="Times New Roman"/>
          <w:i w:val="0"/>
          <w:iCs/>
        </w:rPr>
      </w:pPr>
      <w:r w:rsidRPr="0010109E">
        <w:rPr>
          <w:rFonts w:ascii="Times New Roman" w:hAnsi="Times New Roman" w:cs="Times New Roman"/>
          <w:i w:val="0"/>
          <w:iCs/>
        </w:rPr>
        <w:t>5.3. Techniques d’animation</w:t>
      </w:r>
    </w:p>
    <w:p w14:paraId="4D9F9FDB"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Plusieurs techniques sont adaptées à la classe d’informatique : le brainstorming en début de séance pour faire émerger les représentations, le tour de table où chaque binôme partage une découverte ou une difficulté, la projection des productions en fin de séance pour valoriser et corriger collectivement, et la démonstration par un élève pour développer l’aisance à l’oral.</w:t>
      </w:r>
    </w:p>
    <w:p w14:paraId="7FC48493" w14:textId="77777777" w:rsidR="00A631DD" w:rsidRPr="0010109E" w:rsidRDefault="00000000">
      <w:pPr>
        <w:pStyle w:val="Titre2"/>
        <w:rPr>
          <w:rFonts w:cs="Times New Roman"/>
          <w:iCs/>
          <w:color w:val="0F243E" w:themeColor="text2" w:themeShade="80"/>
          <w:lang w:val="fr-FR"/>
        </w:rPr>
      </w:pPr>
      <w:bookmarkStart w:id="8" w:name="_Toc232708600"/>
      <w:r w:rsidRPr="0010109E">
        <w:rPr>
          <w:rFonts w:cs="Times New Roman"/>
          <w:iCs/>
          <w:color w:val="0F243E" w:themeColor="text2" w:themeShade="80"/>
          <w:lang w:val="fr-FR"/>
        </w:rPr>
        <w:t>6. Gestion des conflits</w:t>
      </w:r>
      <w:bookmarkEnd w:id="8"/>
    </w:p>
    <w:p w14:paraId="311EEA73"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6.1. Sources spécifiques en classe d’informatique</w:t>
      </w:r>
    </w:p>
    <w:p w14:paraId="0A14F8C0"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Les conflits dans une classe d’informatique ont des causes communes (bavardages, refus de travail) mais aussi des causes spécifiques :</w:t>
      </w:r>
    </w:p>
    <w:p w14:paraId="61978F5A"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dispute autour du poste : « C’est mon tour », « Il ne me laisse pas la souris ». Cause principale : absence de rôles clairs.</w:t>
      </w:r>
    </w:p>
    <w:p w14:paraId="0E6352FB"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distraction numérique : jeux, navigation non autorisée.</w:t>
      </w:r>
    </w:p>
    <w:p w14:paraId="13730E26"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frustration technique : un élève qui n’arrive pas à réaliser l’exercice réagit par l’agitation ou le repli.</w:t>
      </w:r>
    </w:p>
    <w:p w14:paraId="3FF28CAA"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Les inégalités de niveau : l’écart entre les initiés et les débutants génère des tensions.</w:t>
      </w:r>
    </w:p>
    <w:p w14:paraId="570B2CD3"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6.2. Prévention</w:t>
      </w:r>
    </w:p>
    <w:p w14:paraId="62C3770A"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La prévention commence par une charte claire, des rôles définis, un contrat didactique explicite, des exercices différenciés (3 niveaux), et une circulation constante de l’enseignant.</w:t>
      </w:r>
    </w:p>
    <w:p w14:paraId="4AD5B3C7" w14:textId="77777777" w:rsidR="00C55714" w:rsidRDefault="00C55714">
      <w:pPr>
        <w:rPr>
          <w:rFonts w:ascii="Times New Roman" w:eastAsiaTheme="majorEastAsia" w:hAnsi="Times New Roman" w:cs="Times New Roman"/>
          <w:b/>
          <w:bCs/>
          <w:i/>
          <w:iCs/>
          <w:color w:val="0F243E" w:themeColor="text2" w:themeShade="80"/>
        </w:rPr>
      </w:pPr>
      <w:r>
        <w:rPr>
          <w:rFonts w:ascii="Times New Roman" w:hAnsi="Times New Roman" w:cs="Times New Roman"/>
          <w:i/>
          <w:iCs/>
          <w:color w:val="0F243E" w:themeColor="text2" w:themeShade="80"/>
        </w:rPr>
        <w:br w:type="page"/>
      </w:r>
    </w:p>
    <w:p w14:paraId="7FBA930B" w14:textId="2994C1A6" w:rsidR="00A631DD" w:rsidRPr="0010109E" w:rsidRDefault="00000000">
      <w:pPr>
        <w:pStyle w:val="Titre3"/>
        <w:rPr>
          <w:rFonts w:ascii="Times New Roman" w:hAnsi="Times New Roman" w:cs="Times New Roman"/>
          <w:i w:val="0"/>
          <w:iCs/>
        </w:rPr>
      </w:pPr>
      <w:r w:rsidRPr="0010109E">
        <w:rPr>
          <w:rFonts w:ascii="Times New Roman" w:hAnsi="Times New Roman" w:cs="Times New Roman"/>
          <w:i w:val="0"/>
          <w:iCs/>
        </w:rPr>
        <w:lastRenderedPageBreak/>
        <w:t>6.3. Intervention graduée</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A631DD" w:rsidRPr="0010109E" w14:paraId="69139E01"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33A81A16" w14:textId="77777777" w:rsidR="00A631DD" w:rsidRPr="0010109E" w:rsidRDefault="00000000" w:rsidP="00C55714">
            <w:pPr>
              <w:spacing w:before="40" w:after="40"/>
              <w:rPr>
                <w:rFonts w:ascii="Times New Roman" w:hAnsi="Times New Roman" w:cs="Times New Roman"/>
              </w:rPr>
            </w:pPr>
            <w:r w:rsidRPr="0010109E">
              <w:rPr>
                <w:rFonts w:ascii="Times New Roman" w:hAnsi="Times New Roman" w:cs="Times New Roman"/>
                <w:sz w:val="20"/>
              </w:rPr>
              <w:t>Niveau</w:t>
            </w:r>
          </w:p>
        </w:tc>
        <w:tc>
          <w:tcPr>
            <w:tcW w:w="2351" w:type="dxa"/>
            <w:vAlign w:val="center"/>
          </w:tcPr>
          <w:p w14:paraId="52FD9907"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Action</w:t>
            </w:r>
          </w:p>
        </w:tc>
        <w:tc>
          <w:tcPr>
            <w:tcW w:w="2351" w:type="dxa"/>
            <w:vAlign w:val="center"/>
          </w:tcPr>
          <w:p w14:paraId="65E495FB"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Parole type</w:t>
            </w:r>
          </w:p>
        </w:tc>
        <w:tc>
          <w:tcPr>
            <w:tcW w:w="2351" w:type="dxa"/>
            <w:vAlign w:val="center"/>
          </w:tcPr>
          <w:p w14:paraId="0D5AA25E"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Quand ?</w:t>
            </w:r>
          </w:p>
        </w:tc>
      </w:tr>
      <w:tr w:rsidR="00A631DD" w:rsidRPr="0010109E" w14:paraId="317E5626"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30A16C7F"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Rappel à la charte</w:t>
            </w:r>
          </w:p>
        </w:tc>
        <w:tc>
          <w:tcPr>
            <w:tcW w:w="2351" w:type="dxa"/>
            <w:vAlign w:val="center"/>
          </w:tcPr>
          <w:p w14:paraId="3BCC1FB3"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Montrer la charte, lire la règle.</w:t>
            </w:r>
          </w:p>
        </w:tc>
        <w:tc>
          <w:tcPr>
            <w:tcW w:w="2351" w:type="dxa"/>
            <w:vAlign w:val="center"/>
          </w:tcPr>
          <w:p w14:paraId="20E8EE85"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 Regarde la charte. Que dit-elle ? »</w:t>
            </w:r>
          </w:p>
        </w:tc>
        <w:tc>
          <w:tcPr>
            <w:tcW w:w="2351" w:type="dxa"/>
            <w:vAlign w:val="center"/>
          </w:tcPr>
          <w:p w14:paraId="23132BA6"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 xml:space="preserve">Première infraction </w:t>
            </w:r>
            <w:proofErr w:type="spellStart"/>
            <w:r w:rsidRPr="0010109E">
              <w:rPr>
                <w:rFonts w:ascii="Times New Roman" w:hAnsi="Times New Roman" w:cs="Times New Roman"/>
                <w:sz w:val="20"/>
              </w:rPr>
              <w:t>mineure</w:t>
            </w:r>
            <w:proofErr w:type="spellEnd"/>
            <w:r w:rsidRPr="0010109E">
              <w:rPr>
                <w:rFonts w:ascii="Times New Roman" w:hAnsi="Times New Roman" w:cs="Times New Roman"/>
                <w:sz w:val="20"/>
              </w:rPr>
              <w:t>.</w:t>
            </w:r>
          </w:p>
        </w:tc>
      </w:tr>
      <w:tr w:rsidR="00A631DD" w:rsidRPr="0010109E" w14:paraId="24F73401" w14:textId="77777777" w:rsidTr="00C55714">
        <w:tc>
          <w:tcPr>
            <w:cnfStyle w:val="001000000000" w:firstRow="0" w:lastRow="0" w:firstColumn="1" w:lastColumn="0" w:oddVBand="0" w:evenVBand="0" w:oddHBand="0" w:evenHBand="0" w:firstRowFirstColumn="0" w:firstRowLastColumn="0" w:lastRowFirstColumn="0" w:lastRowLastColumn="0"/>
            <w:tcW w:w="2351" w:type="dxa"/>
            <w:vAlign w:val="center"/>
          </w:tcPr>
          <w:p w14:paraId="56BBB749"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Avertissement oral</w:t>
            </w:r>
          </w:p>
        </w:tc>
        <w:tc>
          <w:tcPr>
            <w:tcW w:w="2351" w:type="dxa"/>
            <w:vAlign w:val="center"/>
          </w:tcPr>
          <w:p w14:paraId="7A73504B"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Parler discrètement, à voix basse.</w:t>
            </w:r>
          </w:p>
        </w:tc>
        <w:tc>
          <w:tcPr>
            <w:tcW w:w="2351" w:type="dxa"/>
            <w:vAlign w:val="center"/>
          </w:tcPr>
          <w:p w14:paraId="34DC5937"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lang w:val="fr-FR"/>
              </w:rPr>
              <w:t xml:space="preserve">« Tu as signé la charte. </w:t>
            </w:r>
            <w:proofErr w:type="spellStart"/>
            <w:r w:rsidRPr="0010109E">
              <w:rPr>
                <w:rFonts w:ascii="Times New Roman" w:hAnsi="Times New Roman" w:cs="Times New Roman"/>
                <w:sz w:val="20"/>
              </w:rPr>
              <w:t>Avertissement</w:t>
            </w:r>
            <w:proofErr w:type="spellEnd"/>
            <w:r w:rsidRPr="0010109E">
              <w:rPr>
                <w:rFonts w:ascii="Times New Roman" w:hAnsi="Times New Roman" w:cs="Times New Roman"/>
                <w:sz w:val="20"/>
              </w:rPr>
              <w:t>. »</w:t>
            </w:r>
          </w:p>
        </w:tc>
        <w:tc>
          <w:tcPr>
            <w:tcW w:w="2351" w:type="dxa"/>
            <w:vAlign w:val="center"/>
          </w:tcPr>
          <w:p w14:paraId="04575226"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Infraction répétée.</w:t>
            </w:r>
          </w:p>
        </w:tc>
      </w:tr>
      <w:tr w:rsidR="00A631DD" w:rsidRPr="0010109E" w14:paraId="590611C4"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3A92C6AE"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Conséquence logique</w:t>
            </w:r>
          </w:p>
        </w:tc>
        <w:tc>
          <w:tcPr>
            <w:tcW w:w="2351" w:type="dxa"/>
            <w:vAlign w:val="center"/>
          </w:tcPr>
          <w:p w14:paraId="2BDCE385"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Sanction liée à l’infraction.</w:t>
            </w:r>
          </w:p>
        </w:tc>
        <w:tc>
          <w:tcPr>
            <w:tcW w:w="2351" w:type="dxa"/>
            <w:vAlign w:val="center"/>
          </w:tcPr>
          <w:p w14:paraId="541124C8"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 Tu changes de place. »</w:t>
            </w:r>
          </w:p>
        </w:tc>
        <w:tc>
          <w:tcPr>
            <w:tcW w:w="2351" w:type="dxa"/>
            <w:vAlign w:val="center"/>
          </w:tcPr>
          <w:p w14:paraId="30BCE0BA"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Comportement persistant.</w:t>
            </w:r>
          </w:p>
        </w:tc>
      </w:tr>
      <w:tr w:rsidR="00A631DD" w:rsidRPr="0010109E" w14:paraId="5849EEC1" w14:textId="77777777" w:rsidTr="00C55714">
        <w:tc>
          <w:tcPr>
            <w:cnfStyle w:val="001000000000" w:firstRow="0" w:lastRow="0" w:firstColumn="1" w:lastColumn="0" w:oddVBand="0" w:evenVBand="0" w:oddHBand="0" w:evenHBand="0" w:firstRowFirstColumn="0" w:firstRowLastColumn="0" w:lastRowFirstColumn="0" w:lastRowLastColumn="0"/>
            <w:tcW w:w="2351" w:type="dxa"/>
            <w:vAlign w:val="center"/>
          </w:tcPr>
          <w:p w14:paraId="58E47002"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Entretien individuel</w:t>
            </w:r>
          </w:p>
        </w:tc>
        <w:tc>
          <w:tcPr>
            <w:tcW w:w="2351" w:type="dxa"/>
            <w:vAlign w:val="center"/>
          </w:tcPr>
          <w:p w14:paraId="4EA9D478"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Échanger après le cours.</w:t>
            </w:r>
          </w:p>
        </w:tc>
        <w:tc>
          <w:tcPr>
            <w:tcW w:w="2351" w:type="dxa"/>
            <w:vAlign w:val="center"/>
          </w:tcPr>
          <w:p w14:paraId="6448CDF8"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 On se voit à la récré pour en parler. »</w:t>
            </w:r>
          </w:p>
        </w:tc>
        <w:tc>
          <w:tcPr>
            <w:tcW w:w="2351" w:type="dxa"/>
            <w:vAlign w:val="center"/>
          </w:tcPr>
          <w:p w14:paraId="58127CC8"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10109E">
              <w:rPr>
                <w:rFonts w:ascii="Times New Roman" w:hAnsi="Times New Roman" w:cs="Times New Roman"/>
                <w:sz w:val="20"/>
              </w:rPr>
              <w:t>Conflit</w:t>
            </w:r>
            <w:proofErr w:type="spellEnd"/>
            <w:r w:rsidRPr="0010109E">
              <w:rPr>
                <w:rFonts w:ascii="Times New Roman" w:hAnsi="Times New Roman" w:cs="Times New Roman"/>
                <w:sz w:val="20"/>
              </w:rPr>
              <w:t xml:space="preserve"> grave </w:t>
            </w:r>
            <w:proofErr w:type="spellStart"/>
            <w:r w:rsidRPr="0010109E">
              <w:rPr>
                <w:rFonts w:ascii="Times New Roman" w:hAnsi="Times New Roman" w:cs="Times New Roman"/>
                <w:sz w:val="20"/>
              </w:rPr>
              <w:t>ou</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récurrent</w:t>
            </w:r>
            <w:proofErr w:type="spellEnd"/>
            <w:r w:rsidRPr="0010109E">
              <w:rPr>
                <w:rFonts w:ascii="Times New Roman" w:hAnsi="Times New Roman" w:cs="Times New Roman"/>
                <w:sz w:val="20"/>
              </w:rPr>
              <w:t>.</w:t>
            </w:r>
          </w:p>
        </w:tc>
      </w:tr>
    </w:tbl>
    <w:p w14:paraId="275943BF" w14:textId="77777777" w:rsidR="00A631DD" w:rsidRPr="0010109E" w:rsidRDefault="00A631DD">
      <w:pPr>
        <w:rPr>
          <w:rFonts w:ascii="Times New Roman" w:hAnsi="Times New Roman" w:cs="Times New Roman"/>
        </w:rPr>
      </w:pPr>
    </w:p>
    <w:p w14:paraId="2688C3DD"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Règles d’or : ne jamais humilier un élève publiquement, être cohérent (mêmes règles pour tous), sanctionner le comportement pas la personne.</w:t>
      </w:r>
    </w:p>
    <w:p w14:paraId="67CEC814" w14:textId="77777777" w:rsidR="00A631DD" w:rsidRPr="0010109E" w:rsidRDefault="00000000">
      <w:pPr>
        <w:pStyle w:val="Titre2"/>
        <w:rPr>
          <w:rFonts w:cs="Times New Roman"/>
          <w:iCs/>
          <w:color w:val="0F243E" w:themeColor="text2" w:themeShade="80"/>
          <w:lang w:val="fr-FR"/>
        </w:rPr>
      </w:pPr>
      <w:bookmarkStart w:id="9" w:name="_Toc232708601"/>
      <w:r w:rsidRPr="0010109E">
        <w:rPr>
          <w:rFonts w:cs="Times New Roman"/>
          <w:iCs/>
          <w:color w:val="0F243E" w:themeColor="text2" w:themeShade="80"/>
          <w:lang w:val="fr-FR"/>
        </w:rPr>
        <w:t>7. TIC et motivation en enseignement-apprentissage</w:t>
      </w:r>
      <w:bookmarkEnd w:id="9"/>
    </w:p>
    <w:p w14:paraId="02DE9C75"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7.1. Double statut des TIC</w:t>
      </w:r>
    </w:p>
    <w:p w14:paraId="3124EB47" w14:textId="77777777" w:rsidR="00A631DD" w:rsidRPr="0010109E" w:rsidRDefault="00000000">
      <w:pPr>
        <w:spacing w:after="80"/>
        <w:ind w:firstLine="227"/>
        <w:rPr>
          <w:rFonts w:ascii="Times New Roman" w:hAnsi="Times New Roman" w:cs="Times New Roman"/>
        </w:rPr>
      </w:pPr>
      <w:r w:rsidRPr="0010109E">
        <w:rPr>
          <w:rFonts w:ascii="Times New Roman" w:hAnsi="Times New Roman" w:cs="Times New Roman"/>
          <w:lang w:val="fr-FR"/>
        </w:rPr>
        <w:t xml:space="preserve">L’enseignement de l’informatique a une particularité : les TIC y sont à la fois le contenu et l’outil pédagogique. </w:t>
      </w:r>
      <w:r w:rsidRPr="0010109E">
        <w:rPr>
          <w:rFonts w:ascii="Times New Roman" w:hAnsi="Times New Roman" w:cs="Times New Roman"/>
        </w:rPr>
        <w:t>Cette double nature impose une réflexion approfondie.</w:t>
      </w:r>
    </w:p>
    <w:p w14:paraId="7062D42A" w14:textId="77777777" w:rsidR="00A631DD" w:rsidRPr="0010109E" w:rsidRDefault="00000000">
      <w:pPr>
        <w:pStyle w:val="Titre3"/>
        <w:rPr>
          <w:rFonts w:ascii="Times New Roman" w:hAnsi="Times New Roman" w:cs="Times New Roman"/>
          <w:i w:val="0"/>
          <w:iCs/>
        </w:rPr>
      </w:pPr>
      <w:r w:rsidRPr="0010109E">
        <w:rPr>
          <w:rFonts w:ascii="Times New Roman" w:hAnsi="Times New Roman" w:cs="Times New Roman"/>
          <w:i w:val="0"/>
          <w:iCs/>
        </w:rPr>
        <w:t>7.2. Apports des TIC</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A631DD" w:rsidRPr="0010109E" w14:paraId="4494BA82"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1A724A25" w14:textId="77777777" w:rsidR="00A631DD" w:rsidRPr="0010109E" w:rsidRDefault="00000000" w:rsidP="00C55714">
            <w:pPr>
              <w:spacing w:before="40" w:after="40"/>
              <w:rPr>
                <w:rFonts w:ascii="Times New Roman" w:hAnsi="Times New Roman" w:cs="Times New Roman"/>
              </w:rPr>
            </w:pPr>
            <w:r w:rsidRPr="0010109E">
              <w:rPr>
                <w:rFonts w:ascii="Times New Roman" w:hAnsi="Times New Roman" w:cs="Times New Roman"/>
                <w:sz w:val="20"/>
              </w:rPr>
              <w:t>Apport</w:t>
            </w:r>
          </w:p>
        </w:tc>
        <w:tc>
          <w:tcPr>
            <w:tcW w:w="3135" w:type="dxa"/>
            <w:vAlign w:val="center"/>
          </w:tcPr>
          <w:p w14:paraId="2D931CB9"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Explication</w:t>
            </w:r>
          </w:p>
        </w:tc>
        <w:tc>
          <w:tcPr>
            <w:tcW w:w="3135" w:type="dxa"/>
            <w:vAlign w:val="center"/>
          </w:tcPr>
          <w:p w14:paraId="7FC1B048"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Exemple</w:t>
            </w:r>
          </w:p>
        </w:tc>
      </w:tr>
      <w:tr w:rsidR="00A631DD" w:rsidRPr="0010109E" w14:paraId="1EC976C0"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18C3ECEA"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Feedback immédiat</w:t>
            </w:r>
          </w:p>
        </w:tc>
        <w:tc>
          <w:tcPr>
            <w:tcW w:w="3135" w:type="dxa"/>
            <w:vAlign w:val="center"/>
          </w:tcPr>
          <w:p w14:paraId="2F647EC3"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L’outil donne une réponse instantanée à l’action.</w:t>
            </w:r>
          </w:p>
        </w:tc>
        <w:tc>
          <w:tcPr>
            <w:tcW w:w="3135" w:type="dxa"/>
            <w:vAlign w:val="center"/>
          </w:tcPr>
          <w:p w14:paraId="3D5FC9B2"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En Logo, REPAT 4 provoque un message d’erreur immédiat.</w:t>
            </w:r>
          </w:p>
        </w:tc>
      </w:tr>
      <w:tr w:rsidR="00A631DD" w:rsidRPr="0010109E" w14:paraId="769710CD" w14:textId="77777777" w:rsidTr="00C55714">
        <w:tc>
          <w:tcPr>
            <w:cnfStyle w:val="001000000000" w:firstRow="0" w:lastRow="0" w:firstColumn="1" w:lastColumn="0" w:oddVBand="0" w:evenVBand="0" w:oddHBand="0" w:evenHBand="0" w:firstRowFirstColumn="0" w:firstRowLastColumn="0" w:lastRowFirstColumn="0" w:lastRowLastColumn="0"/>
            <w:tcW w:w="3135" w:type="dxa"/>
            <w:vAlign w:val="center"/>
          </w:tcPr>
          <w:p w14:paraId="31DD695C"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Visualisation</w:t>
            </w:r>
            <w:proofErr w:type="spellEnd"/>
          </w:p>
        </w:tc>
        <w:tc>
          <w:tcPr>
            <w:tcW w:w="3135" w:type="dxa"/>
            <w:vAlign w:val="center"/>
          </w:tcPr>
          <w:p w14:paraId="161FBE73"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Des concepts abstraits deviennent concrets.</w:t>
            </w:r>
          </w:p>
        </w:tc>
        <w:tc>
          <w:tcPr>
            <w:tcW w:w="3135" w:type="dxa"/>
            <w:vAlign w:val="center"/>
          </w:tcPr>
          <w:p w14:paraId="5AD9F4F4"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Un tableur montre l’effet d’une formule.</w:t>
            </w:r>
          </w:p>
        </w:tc>
      </w:tr>
      <w:tr w:rsidR="00A631DD" w:rsidRPr="0010109E" w14:paraId="091B1C73"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1C6C7259"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Différenciation</w:t>
            </w:r>
            <w:proofErr w:type="spellEnd"/>
          </w:p>
        </w:tc>
        <w:tc>
          <w:tcPr>
            <w:tcW w:w="3135" w:type="dxa"/>
            <w:vAlign w:val="center"/>
          </w:tcPr>
          <w:p w14:paraId="076B8D23"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Chaque élève avance à son rythme.</w:t>
            </w:r>
          </w:p>
        </w:tc>
        <w:tc>
          <w:tcPr>
            <w:tcW w:w="3135" w:type="dxa"/>
            <w:vAlign w:val="center"/>
          </w:tcPr>
          <w:p w14:paraId="44123229"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Fichiers à 3 niveaux, tutoriels vidéo.</w:t>
            </w:r>
          </w:p>
        </w:tc>
      </w:tr>
      <w:tr w:rsidR="00A631DD" w:rsidRPr="0010109E" w14:paraId="535D1B9D" w14:textId="77777777" w:rsidTr="00C55714">
        <w:tc>
          <w:tcPr>
            <w:cnfStyle w:val="001000000000" w:firstRow="0" w:lastRow="0" w:firstColumn="1" w:lastColumn="0" w:oddVBand="0" w:evenVBand="0" w:oddHBand="0" w:evenHBand="0" w:firstRowFirstColumn="0" w:firstRowLastColumn="0" w:lastRowFirstColumn="0" w:lastRowLastColumn="0"/>
            <w:tcW w:w="3135" w:type="dxa"/>
            <w:vAlign w:val="center"/>
          </w:tcPr>
          <w:p w14:paraId="701F1B2D"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Motivation</w:t>
            </w:r>
          </w:p>
        </w:tc>
        <w:tc>
          <w:tcPr>
            <w:tcW w:w="3135" w:type="dxa"/>
            <w:vAlign w:val="center"/>
          </w:tcPr>
          <w:p w14:paraId="74627E69"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La production concrète valorise le travail.</w:t>
            </w:r>
          </w:p>
        </w:tc>
        <w:tc>
          <w:tcPr>
            <w:tcW w:w="3135" w:type="dxa"/>
            <w:vAlign w:val="center"/>
          </w:tcPr>
          <w:p w14:paraId="01988619"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Un dessin Logo original, un diaporama bien conçu.</w:t>
            </w:r>
          </w:p>
        </w:tc>
      </w:tr>
      <w:tr w:rsidR="00A631DD" w:rsidRPr="0010109E" w14:paraId="1B732F5D"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35F92829"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Autonomie</w:t>
            </w:r>
            <w:proofErr w:type="spellEnd"/>
          </w:p>
        </w:tc>
        <w:tc>
          <w:tcPr>
            <w:tcW w:w="3135" w:type="dxa"/>
            <w:vAlign w:val="center"/>
          </w:tcPr>
          <w:p w14:paraId="32866ED5"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L’élève apprend à chercher, tester, se corriger.</w:t>
            </w:r>
          </w:p>
        </w:tc>
        <w:tc>
          <w:tcPr>
            <w:tcW w:w="3135" w:type="dxa"/>
            <w:vAlign w:val="center"/>
          </w:tcPr>
          <w:p w14:paraId="6A56B539"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Utilisation de l’aide du logiciel.</w:t>
            </w:r>
          </w:p>
        </w:tc>
      </w:tr>
    </w:tbl>
    <w:p w14:paraId="2CECCC97" w14:textId="77777777" w:rsidR="00A631DD" w:rsidRPr="0010109E" w:rsidRDefault="00A631DD">
      <w:pPr>
        <w:rPr>
          <w:rFonts w:ascii="Times New Roman" w:hAnsi="Times New Roman" w:cs="Times New Roman"/>
          <w:lang w:val="fr-FR"/>
        </w:rPr>
      </w:pPr>
    </w:p>
    <w:p w14:paraId="1371937A" w14:textId="77777777" w:rsidR="00A631DD" w:rsidRPr="0010109E" w:rsidRDefault="00000000">
      <w:pPr>
        <w:pStyle w:val="Titre3"/>
        <w:rPr>
          <w:rFonts w:ascii="Times New Roman" w:hAnsi="Times New Roman" w:cs="Times New Roman"/>
          <w:i w:val="0"/>
          <w:lang w:val="fr-FR"/>
        </w:rPr>
      </w:pPr>
      <w:r w:rsidRPr="0010109E">
        <w:rPr>
          <w:rFonts w:ascii="Times New Roman" w:hAnsi="Times New Roman" w:cs="Times New Roman"/>
          <w:i w:val="0"/>
          <w:lang w:val="fr-FR"/>
        </w:rPr>
        <w:t>7.3. Précautions</w:t>
      </w:r>
    </w:p>
    <w:p w14:paraId="073361E7"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L’outil ne doit pas passer avant l’objectif pédagogique. Toujours prévoir une alternative hors ligne. Surveiller les usages détournés. Éduquer au numérique responsable : évaluation des sources, protection des données, prévention du cyberharcèlement.</w:t>
      </w:r>
    </w:p>
    <w:p w14:paraId="593F7F55" w14:textId="77777777" w:rsidR="00A631DD" w:rsidRPr="0010109E" w:rsidRDefault="00000000">
      <w:pPr>
        <w:pStyle w:val="Titre2"/>
        <w:rPr>
          <w:rFonts w:cs="Times New Roman"/>
          <w:color w:val="0F243E" w:themeColor="text2" w:themeShade="80"/>
          <w:lang w:val="fr-FR"/>
        </w:rPr>
      </w:pPr>
      <w:bookmarkStart w:id="10" w:name="_Toc232708602"/>
      <w:r w:rsidRPr="0010109E">
        <w:rPr>
          <w:rFonts w:cs="Times New Roman"/>
          <w:color w:val="0F243E" w:themeColor="text2" w:themeShade="80"/>
          <w:lang w:val="fr-FR"/>
        </w:rPr>
        <w:t>Réflexion sur l’axe 1</w:t>
      </w:r>
      <w:bookmarkEnd w:id="10"/>
    </w:p>
    <w:p w14:paraId="7404C45B"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 xml:space="preserve">Ce premier axe m’a fait comprendre que la gestion de classe est avant tout une affaire de relation et de climat. Un enseignant qui établit un contrat didactique clair, </w:t>
      </w:r>
      <w:proofErr w:type="spellStart"/>
      <w:r w:rsidRPr="0010109E">
        <w:rPr>
          <w:rFonts w:ascii="Times New Roman" w:hAnsi="Times New Roman" w:cs="Times New Roman"/>
          <w:lang w:val="fr-FR"/>
        </w:rPr>
        <w:t>co-construit</w:t>
      </w:r>
      <w:proofErr w:type="spellEnd"/>
      <w:r w:rsidRPr="0010109E">
        <w:rPr>
          <w:rFonts w:ascii="Times New Roman" w:hAnsi="Times New Roman" w:cs="Times New Roman"/>
          <w:lang w:val="fr-FR"/>
        </w:rPr>
        <w:t xml:space="preserve"> une charte avec ses élèves, et comprend les dynamiques de groupe crée les conditions d’un apprentissage serein.</w:t>
      </w:r>
    </w:p>
    <w:p w14:paraId="75EDC726"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gestion de classe n’est pas un talent inné, c’est un ensemble de compétences qui s’apprennent et s’affinent.</w:t>
      </w:r>
    </w:p>
    <w:p w14:paraId="3DFDF2D1"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Le contrat didactique est un outil puissant pour prévenir les malentendus.</w:t>
      </w:r>
    </w:p>
    <w:p w14:paraId="52591910"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xml:space="preserve">— La charte </w:t>
      </w:r>
      <w:proofErr w:type="spellStart"/>
      <w:r w:rsidRPr="0010109E">
        <w:rPr>
          <w:rFonts w:ascii="Times New Roman" w:hAnsi="Times New Roman" w:cs="Times New Roman"/>
          <w:lang w:val="fr-FR"/>
        </w:rPr>
        <w:t>co-construite</w:t>
      </w:r>
      <w:proofErr w:type="spellEnd"/>
      <w:r w:rsidRPr="0010109E">
        <w:rPr>
          <w:rFonts w:ascii="Times New Roman" w:hAnsi="Times New Roman" w:cs="Times New Roman"/>
          <w:lang w:val="fr-FR"/>
        </w:rPr>
        <w:t xml:space="preserve"> est plus efficace que des règles imposées.</w:t>
      </w:r>
    </w:p>
    <w:p w14:paraId="3F234C2F"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lastRenderedPageBreak/>
        <w:t>— La dynamique de groupe n’est pas une fatalité. L’enseignant peut l’influencer.</w:t>
      </w:r>
    </w:p>
    <w:p w14:paraId="482E8AF4"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Un conflit bien géré peut renforcer la relation avec l’élève.</w:t>
      </w:r>
    </w:p>
    <w:p w14:paraId="0757EB32" w14:textId="77777777" w:rsidR="00C55714" w:rsidRDefault="00000000">
      <w:pPr>
        <w:rPr>
          <w:rFonts w:ascii="Times New Roman" w:hAnsi="Times New Roman" w:cs="Times New Roman"/>
          <w:lang w:val="fr-FR"/>
        </w:rPr>
        <w:sectPr w:rsidR="00C55714" w:rsidSect="0010109E">
          <w:pgSz w:w="12240" w:h="15840"/>
          <w:pgMar w:top="1134" w:right="1417" w:bottom="1134" w:left="1417" w:header="720" w:footer="720" w:gutter="0"/>
          <w:cols w:space="720"/>
          <w:titlePg/>
          <w:docGrid w:linePitch="360"/>
        </w:sectPr>
      </w:pPr>
      <w:r w:rsidRPr="0010109E">
        <w:rPr>
          <w:rFonts w:ascii="Times New Roman" w:hAnsi="Times New Roman" w:cs="Times New Roman"/>
          <w:lang w:val="fr-FR"/>
        </w:rPr>
        <w:br w:type="page"/>
      </w:r>
    </w:p>
    <w:p w14:paraId="3C95915A" w14:textId="77777777" w:rsidR="00A631DD" w:rsidRPr="0010109E" w:rsidRDefault="00A631DD">
      <w:pPr>
        <w:rPr>
          <w:rFonts w:ascii="Times New Roman" w:hAnsi="Times New Roman" w:cs="Times New Roman"/>
          <w:lang w:val="fr-FR"/>
        </w:rPr>
      </w:pPr>
    </w:p>
    <w:p w14:paraId="52E699DB" w14:textId="77777777" w:rsidR="00C55714" w:rsidRPr="00C55714" w:rsidRDefault="00000000" w:rsidP="00C55714">
      <w:pPr>
        <w:pStyle w:val="Titre1"/>
        <w:rPr>
          <w:color w:val="0F243E" w:themeColor="text2" w:themeShade="80"/>
        </w:rPr>
        <w:sectPr w:rsidR="00C55714" w:rsidRPr="00C55714" w:rsidSect="00C55714">
          <w:pgSz w:w="12240" w:h="15840" w:code="1"/>
          <w:pgMar w:top="1138" w:right="1411" w:bottom="1138" w:left="1411" w:header="720" w:footer="720" w:gutter="0"/>
          <w:cols w:space="720"/>
          <w:vAlign w:val="center"/>
          <w:titlePg/>
          <w:docGrid w:linePitch="360"/>
        </w:sectPr>
      </w:pPr>
      <w:bookmarkStart w:id="11" w:name="_Toc232708603"/>
      <w:r w:rsidRPr="00C55714">
        <w:rPr>
          <w:color w:val="0F243E" w:themeColor="text2" w:themeShade="80"/>
        </w:rPr>
        <w:t>AXE 2 — ORGANISATION DE LA CLASSE : DIMENSION ORGANISATIONNELLE</w:t>
      </w:r>
      <w:bookmarkEnd w:id="11"/>
    </w:p>
    <w:p w14:paraId="50F5F3F3" w14:textId="77777777" w:rsidR="00A631DD" w:rsidRPr="0010109E" w:rsidRDefault="00A631DD" w:rsidP="00C55714">
      <w:pPr>
        <w:pStyle w:val="Titre1"/>
        <w:rPr>
          <w:color w:val="0F243E" w:themeColor="text2" w:themeShade="80"/>
        </w:rPr>
      </w:pPr>
    </w:p>
    <w:p w14:paraId="069C8B58"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Cet axe regroupe tout ce qui se rapporte au fonctionnement concret de la classe : l’espace, le temps, les moyens matériels, et l’anticipation des imprévus.</w:t>
      </w:r>
    </w:p>
    <w:p w14:paraId="3E9A6F2F" w14:textId="77777777" w:rsidR="00A631DD" w:rsidRPr="00C55714" w:rsidRDefault="00000000">
      <w:pPr>
        <w:pStyle w:val="Titre2"/>
        <w:rPr>
          <w:rFonts w:cs="Times New Roman"/>
          <w:iCs/>
          <w:color w:val="0F243E" w:themeColor="text2" w:themeShade="80"/>
          <w:lang w:val="fr-FR"/>
        </w:rPr>
      </w:pPr>
      <w:bookmarkStart w:id="12" w:name="_Toc232708604"/>
      <w:r w:rsidRPr="00C55714">
        <w:rPr>
          <w:rFonts w:cs="Times New Roman"/>
          <w:iCs/>
          <w:color w:val="0F243E" w:themeColor="text2" w:themeShade="80"/>
          <w:lang w:val="fr-FR"/>
        </w:rPr>
        <w:t>8. Gestion de l’espace en salle informatique</w:t>
      </w:r>
      <w:bookmarkEnd w:id="12"/>
    </w:p>
    <w:p w14:paraId="45A82B1A" w14:textId="77777777" w:rsidR="00A631DD" w:rsidRPr="00C55714" w:rsidRDefault="00000000">
      <w:pPr>
        <w:pStyle w:val="Titre3"/>
        <w:rPr>
          <w:rFonts w:ascii="Times New Roman" w:hAnsi="Times New Roman" w:cs="Times New Roman"/>
          <w:i w:val="0"/>
          <w:iCs/>
          <w:lang w:val="fr-FR"/>
        </w:rPr>
      </w:pPr>
      <w:r w:rsidRPr="00C55714">
        <w:rPr>
          <w:rFonts w:ascii="Times New Roman" w:hAnsi="Times New Roman" w:cs="Times New Roman"/>
          <w:i w:val="0"/>
          <w:iCs/>
          <w:lang w:val="fr-FR"/>
        </w:rPr>
        <w:t>8.1. Pourquoi l’espace est important</w:t>
      </w:r>
    </w:p>
    <w:p w14:paraId="5F8A53CB"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La disposition des postes informatiques conditionne directement la qualité des apprentissages. Elle influence la visibilité du tableau, la mobilité de l’enseignant pour surveiller les écrans, les interactions entre élèves, et la concentration.</w:t>
      </w:r>
    </w:p>
    <w:p w14:paraId="58BD7A4C" w14:textId="77777777" w:rsidR="00A631DD" w:rsidRPr="00C55714" w:rsidRDefault="00000000">
      <w:pPr>
        <w:pStyle w:val="Titre3"/>
        <w:rPr>
          <w:rFonts w:ascii="Times New Roman" w:hAnsi="Times New Roman" w:cs="Times New Roman"/>
          <w:i w:val="0"/>
          <w:iCs/>
        </w:rPr>
      </w:pPr>
      <w:r w:rsidRPr="00C55714">
        <w:rPr>
          <w:rFonts w:ascii="Times New Roman" w:hAnsi="Times New Roman" w:cs="Times New Roman"/>
          <w:i w:val="0"/>
          <w:iCs/>
        </w:rPr>
        <w:t>8.2. Les configurations possibles</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1881"/>
        <w:gridCol w:w="1881"/>
        <w:gridCol w:w="1881"/>
        <w:gridCol w:w="1881"/>
      </w:tblGrid>
      <w:tr w:rsidR="00A631DD" w:rsidRPr="0010109E" w14:paraId="2C559EFA"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7809907F" w14:textId="77777777" w:rsidR="00A631DD" w:rsidRPr="0010109E" w:rsidRDefault="00000000" w:rsidP="00C55714">
            <w:pPr>
              <w:spacing w:before="40" w:after="40"/>
              <w:rPr>
                <w:rFonts w:ascii="Times New Roman" w:hAnsi="Times New Roman" w:cs="Times New Roman"/>
              </w:rPr>
            </w:pPr>
            <w:r w:rsidRPr="0010109E">
              <w:rPr>
                <w:rFonts w:ascii="Times New Roman" w:hAnsi="Times New Roman" w:cs="Times New Roman"/>
                <w:sz w:val="20"/>
              </w:rPr>
              <w:t>Configuration</w:t>
            </w:r>
          </w:p>
        </w:tc>
        <w:tc>
          <w:tcPr>
            <w:tcW w:w="1881" w:type="dxa"/>
            <w:vAlign w:val="center"/>
          </w:tcPr>
          <w:p w14:paraId="21F93EA4"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Description</w:t>
            </w:r>
          </w:p>
        </w:tc>
        <w:tc>
          <w:tcPr>
            <w:tcW w:w="1881" w:type="dxa"/>
            <w:vAlign w:val="center"/>
          </w:tcPr>
          <w:p w14:paraId="71E4DFA2"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Avantages</w:t>
            </w:r>
          </w:p>
        </w:tc>
        <w:tc>
          <w:tcPr>
            <w:tcW w:w="1881" w:type="dxa"/>
            <w:vAlign w:val="center"/>
          </w:tcPr>
          <w:p w14:paraId="746443AF"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Limites</w:t>
            </w:r>
          </w:p>
        </w:tc>
        <w:tc>
          <w:tcPr>
            <w:tcW w:w="1881" w:type="dxa"/>
            <w:vAlign w:val="center"/>
          </w:tcPr>
          <w:p w14:paraId="458577E6"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Quand l’utiliser</w:t>
            </w:r>
          </w:p>
        </w:tc>
      </w:tr>
      <w:tr w:rsidR="00A631DD" w:rsidRPr="0010109E" w14:paraId="2E1F449E"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6BC0B04A"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Rangées</w:t>
            </w:r>
          </w:p>
        </w:tc>
        <w:tc>
          <w:tcPr>
            <w:tcW w:w="1881" w:type="dxa"/>
            <w:vAlign w:val="center"/>
          </w:tcPr>
          <w:p w14:paraId="5A37EE0F"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Postes alignés face au tableau.</w:t>
            </w:r>
          </w:p>
        </w:tc>
        <w:tc>
          <w:tcPr>
            <w:tcW w:w="1881" w:type="dxa"/>
            <w:vAlign w:val="center"/>
          </w:tcPr>
          <w:p w14:paraId="2EB493EF"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 xml:space="preserve">Bonne </w:t>
            </w:r>
            <w:proofErr w:type="spellStart"/>
            <w:r w:rsidRPr="0010109E">
              <w:rPr>
                <w:rFonts w:ascii="Times New Roman" w:hAnsi="Times New Roman" w:cs="Times New Roman"/>
                <w:sz w:val="20"/>
              </w:rPr>
              <w:t>visibilité</w:t>
            </w:r>
            <w:proofErr w:type="spellEnd"/>
            <w:r w:rsidRPr="0010109E">
              <w:rPr>
                <w:rFonts w:ascii="Times New Roman" w:hAnsi="Times New Roman" w:cs="Times New Roman"/>
                <w:sz w:val="20"/>
              </w:rPr>
              <w:t xml:space="preserve">, cadre </w:t>
            </w:r>
            <w:proofErr w:type="spellStart"/>
            <w:r w:rsidRPr="0010109E">
              <w:rPr>
                <w:rFonts w:ascii="Times New Roman" w:hAnsi="Times New Roman" w:cs="Times New Roman"/>
                <w:sz w:val="20"/>
              </w:rPr>
              <w:t>structurant</w:t>
            </w:r>
            <w:proofErr w:type="spellEnd"/>
            <w:r w:rsidRPr="0010109E">
              <w:rPr>
                <w:rFonts w:ascii="Times New Roman" w:hAnsi="Times New Roman" w:cs="Times New Roman"/>
                <w:sz w:val="20"/>
              </w:rPr>
              <w:t>.</w:t>
            </w:r>
          </w:p>
        </w:tc>
        <w:tc>
          <w:tcPr>
            <w:tcW w:w="1881" w:type="dxa"/>
            <w:vAlign w:val="center"/>
          </w:tcPr>
          <w:p w14:paraId="609C1389"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Circulation difficile.</w:t>
            </w:r>
          </w:p>
        </w:tc>
        <w:tc>
          <w:tcPr>
            <w:tcW w:w="1881" w:type="dxa"/>
            <w:vAlign w:val="center"/>
          </w:tcPr>
          <w:p w14:paraId="5EA65532"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Cours magistral, évaluation.</w:t>
            </w:r>
          </w:p>
        </w:tc>
      </w:tr>
      <w:tr w:rsidR="00A631DD" w:rsidRPr="0010109E" w14:paraId="3EE7DE56" w14:textId="77777777" w:rsidTr="00C55714">
        <w:tc>
          <w:tcPr>
            <w:cnfStyle w:val="001000000000" w:firstRow="0" w:lastRow="0" w:firstColumn="1" w:lastColumn="0" w:oddVBand="0" w:evenVBand="0" w:oddHBand="0" w:evenHBand="0" w:firstRowFirstColumn="0" w:firstRowLastColumn="0" w:lastRowFirstColumn="0" w:lastRowLastColumn="0"/>
            <w:tcW w:w="1881" w:type="dxa"/>
            <w:vAlign w:val="center"/>
          </w:tcPr>
          <w:p w14:paraId="009838FE"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En U</w:t>
            </w:r>
          </w:p>
        </w:tc>
        <w:tc>
          <w:tcPr>
            <w:tcW w:w="1881" w:type="dxa"/>
            <w:vAlign w:val="center"/>
          </w:tcPr>
          <w:p w14:paraId="6ACF28B6"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Postes le long des murs, face au centre.</w:t>
            </w:r>
          </w:p>
        </w:tc>
        <w:tc>
          <w:tcPr>
            <w:tcW w:w="1881" w:type="dxa"/>
            <w:vAlign w:val="center"/>
          </w:tcPr>
          <w:p w14:paraId="2859B00D"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 xml:space="preserve">Tous les visages </w:t>
            </w:r>
            <w:proofErr w:type="spellStart"/>
            <w:r w:rsidRPr="0010109E">
              <w:rPr>
                <w:rFonts w:ascii="Times New Roman" w:hAnsi="Times New Roman" w:cs="Times New Roman"/>
                <w:sz w:val="20"/>
              </w:rPr>
              <w:t>visibles</w:t>
            </w:r>
            <w:proofErr w:type="spellEnd"/>
            <w:r w:rsidRPr="0010109E">
              <w:rPr>
                <w:rFonts w:ascii="Times New Roman" w:hAnsi="Times New Roman" w:cs="Times New Roman"/>
                <w:sz w:val="20"/>
              </w:rPr>
              <w:t>.</w:t>
            </w:r>
          </w:p>
        </w:tc>
        <w:tc>
          <w:tcPr>
            <w:tcW w:w="1881" w:type="dxa"/>
            <w:vAlign w:val="center"/>
          </w:tcPr>
          <w:p w14:paraId="13C3B153"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Salle spacieuse nécessaire.</w:t>
            </w:r>
          </w:p>
        </w:tc>
        <w:tc>
          <w:tcPr>
            <w:tcW w:w="1881" w:type="dxa"/>
            <w:vAlign w:val="center"/>
          </w:tcPr>
          <w:p w14:paraId="55768562"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Discussion, correction collective.</w:t>
            </w:r>
          </w:p>
        </w:tc>
      </w:tr>
      <w:tr w:rsidR="00A631DD" w:rsidRPr="0010109E" w14:paraId="3ADF3550"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60496BFF"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Îlots</w:t>
            </w:r>
          </w:p>
        </w:tc>
        <w:tc>
          <w:tcPr>
            <w:tcW w:w="1881" w:type="dxa"/>
            <w:vAlign w:val="center"/>
          </w:tcPr>
          <w:p w14:paraId="7BC0FEE8"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Groupes de 3–4 postes en blocs.</w:t>
            </w:r>
          </w:p>
        </w:tc>
        <w:tc>
          <w:tcPr>
            <w:tcW w:w="1881" w:type="dxa"/>
            <w:vAlign w:val="center"/>
          </w:tcPr>
          <w:p w14:paraId="3600125A"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0109E">
              <w:rPr>
                <w:rFonts w:ascii="Times New Roman" w:hAnsi="Times New Roman" w:cs="Times New Roman"/>
                <w:sz w:val="20"/>
              </w:rPr>
              <w:t>Coopération</w:t>
            </w:r>
            <w:proofErr w:type="spellEnd"/>
            <w:r w:rsidRPr="0010109E">
              <w:rPr>
                <w:rFonts w:ascii="Times New Roman" w:hAnsi="Times New Roman" w:cs="Times New Roman"/>
                <w:sz w:val="20"/>
              </w:rPr>
              <w:t xml:space="preserve"> et </w:t>
            </w:r>
            <w:proofErr w:type="spellStart"/>
            <w:r w:rsidRPr="0010109E">
              <w:rPr>
                <w:rFonts w:ascii="Times New Roman" w:hAnsi="Times New Roman" w:cs="Times New Roman"/>
                <w:sz w:val="20"/>
              </w:rPr>
              <w:t>entraide</w:t>
            </w:r>
            <w:proofErr w:type="spellEnd"/>
            <w:r w:rsidRPr="0010109E">
              <w:rPr>
                <w:rFonts w:ascii="Times New Roman" w:hAnsi="Times New Roman" w:cs="Times New Roman"/>
                <w:sz w:val="20"/>
              </w:rPr>
              <w:t>.</w:t>
            </w:r>
          </w:p>
        </w:tc>
        <w:tc>
          <w:tcPr>
            <w:tcW w:w="1881" w:type="dxa"/>
            <w:vAlign w:val="center"/>
          </w:tcPr>
          <w:p w14:paraId="3BCCDB24"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Surveillance plus difficile.</w:t>
            </w:r>
          </w:p>
        </w:tc>
        <w:tc>
          <w:tcPr>
            <w:tcW w:w="1881" w:type="dxa"/>
            <w:vAlign w:val="center"/>
          </w:tcPr>
          <w:p w14:paraId="3CFFC2C1"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Projets collaboratifs.</w:t>
            </w:r>
          </w:p>
        </w:tc>
      </w:tr>
      <w:tr w:rsidR="00A631DD" w:rsidRPr="0010109E" w14:paraId="33D7F124" w14:textId="77777777" w:rsidTr="00C55714">
        <w:tc>
          <w:tcPr>
            <w:cnfStyle w:val="001000000000" w:firstRow="0" w:lastRow="0" w:firstColumn="1" w:lastColumn="0" w:oddVBand="0" w:evenVBand="0" w:oddHBand="0" w:evenHBand="0" w:firstRowFirstColumn="0" w:firstRowLastColumn="0" w:lastRowFirstColumn="0" w:lastRowLastColumn="0"/>
            <w:tcW w:w="1881" w:type="dxa"/>
            <w:vAlign w:val="center"/>
          </w:tcPr>
          <w:p w14:paraId="200D17AE"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Périphérique</w:t>
            </w:r>
          </w:p>
        </w:tc>
        <w:tc>
          <w:tcPr>
            <w:tcW w:w="1881" w:type="dxa"/>
            <w:vAlign w:val="center"/>
          </w:tcPr>
          <w:p w14:paraId="31522AFB"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Postes le long des murs, vide au centre.</w:t>
            </w:r>
          </w:p>
        </w:tc>
        <w:tc>
          <w:tcPr>
            <w:tcW w:w="1881" w:type="dxa"/>
            <w:vAlign w:val="center"/>
          </w:tcPr>
          <w:p w14:paraId="38479E93"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10109E">
              <w:rPr>
                <w:rFonts w:ascii="Times New Roman" w:hAnsi="Times New Roman" w:cs="Times New Roman"/>
                <w:sz w:val="20"/>
              </w:rPr>
              <w:t>Excellente</w:t>
            </w:r>
            <w:proofErr w:type="spellEnd"/>
            <w:r w:rsidRPr="0010109E">
              <w:rPr>
                <w:rFonts w:ascii="Times New Roman" w:hAnsi="Times New Roman" w:cs="Times New Roman"/>
                <w:sz w:val="20"/>
              </w:rPr>
              <w:t xml:space="preserve"> circulation.</w:t>
            </w:r>
          </w:p>
        </w:tc>
        <w:tc>
          <w:tcPr>
            <w:tcW w:w="1881" w:type="dxa"/>
            <w:vAlign w:val="center"/>
          </w:tcPr>
          <w:p w14:paraId="2E9B3A81"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Élèves dos au tableau.</w:t>
            </w:r>
          </w:p>
        </w:tc>
        <w:tc>
          <w:tcPr>
            <w:tcW w:w="1881" w:type="dxa"/>
            <w:vAlign w:val="center"/>
          </w:tcPr>
          <w:p w14:paraId="14203D2F"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Configuration fréquente au collège.</w:t>
            </w:r>
          </w:p>
        </w:tc>
      </w:tr>
    </w:tbl>
    <w:p w14:paraId="7E4ACD56" w14:textId="77777777" w:rsidR="00A631DD" w:rsidRPr="0010109E" w:rsidRDefault="00A631DD">
      <w:pPr>
        <w:rPr>
          <w:rFonts w:ascii="Times New Roman" w:hAnsi="Times New Roman" w:cs="Times New Roman"/>
        </w:rPr>
      </w:pPr>
    </w:p>
    <w:p w14:paraId="16B46597" w14:textId="77777777" w:rsidR="00A631DD" w:rsidRPr="00C55714" w:rsidRDefault="00000000">
      <w:pPr>
        <w:pStyle w:val="Titre3"/>
        <w:rPr>
          <w:rFonts w:ascii="Times New Roman" w:hAnsi="Times New Roman" w:cs="Times New Roman"/>
          <w:i w:val="0"/>
          <w:iCs/>
        </w:rPr>
      </w:pPr>
      <w:r w:rsidRPr="00C55714">
        <w:rPr>
          <w:rFonts w:ascii="Times New Roman" w:hAnsi="Times New Roman" w:cs="Times New Roman"/>
          <w:i w:val="0"/>
          <w:iCs/>
        </w:rPr>
        <w:t>8.3. Stratégies de gestion de l’espace</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A631DD" w:rsidRPr="00C55714" w14:paraId="5DF898FD"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21AA0363" w14:textId="77777777" w:rsidR="00A631DD" w:rsidRPr="00C55714" w:rsidRDefault="00000000" w:rsidP="00C55714">
            <w:pPr>
              <w:spacing w:before="40" w:after="40"/>
              <w:rPr>
                <w:rFonts w:ascii="Times New Roman" w:hAnsi="Times New Roman" w:cs="Times New Roman"/>
                <w:i/>
                <w:iCs/>
                <w:color w:val="0F243E" w:themeColor="text2" w:themeShade="80"/>
              </w:rPr>
            </w:pPr>
            <w:r w:rsidRPr="00C55714">
              <w:rPr>
                <w:rFonts w:ascii="Times New Roman" w:hAnsi="Times New Roman" w:cs="Times New Roman"/>
                <w:i/>
                <w:iCs/>
                <w:color w:val="0F243E" w:themeColor="text2" w:themeShade="80"/>
                <w:sz w:val="20"/>
              </w:rPr>
              <w:t>Stratégie</w:t>
            </w:r>
          </w:p>
        </w:tc>
        <w:tc>
          <w:tcPr>
            <w:tcW w:w="3135" w:type="dxa"/>
            <w:vAlign w:val="center"/>
          </w:tcPr>
          <w:p w14:paraId="1250A2EB" w14:textId="77777777" w:rsidR="00A631DD" w:rsidRPr="00C55714"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color w:val="0F243E" w:themeColor="text2" w:themeShade="80"/>
              </w:rPr>
            </w:pPr>
            <w:r w:rsidRPr="00C55714">
              <w:rPr>
                <w:rFonts w:ascii="Times New Roman" w:hAnsi="Times New Roman" w:cs="Times New Roman"/>
                <w:i/>
                <w:iCs/>
                <w:color w:val="0F243E" w:themeColor="text2" w:themeShade="80"/>
                <w:sz w:val="20"/>
              </w:rPr>
              <w:t>Description</w:t>
            </w:r>
          </w:p>
        </w:tc>
        <w:tc>
          <w:tcPr>
            <w:tcW w:w="3135" w:type="dxa"/>
            <w:vAlign w:val="center"/>
          </w:tcPr>
          <w:p w14:paraId="3A86BC75" w14:textId="77777777" w:rsidR="00A631DD" w:rsidRPr="00C55714"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color w:val="0F243E" w:themeColor="text2" w:themeShade="80"/>
              </w:rPr>
            </w:pPr>
            <w:r w:rsidRPr="00C55714">
              <w:rPr>
                <w:rFonts w:ascii="Times New Roman" w:hAnsi="Times New Roman" w:cs="Times New Roman"/>
                <w:i/>
                <w:iCs/>
                <w:color w:val="0F243E" w:themeColor="text2" w:themeShade="80"/>
                <w:sz w:val="20"/>
              </w:rPr>
              <w:t>Finalité pédagogique</w:t>
            </w:r>
          </w:p>
        </w:tc>
      </w:tr>
      <w:tr w:rsidR="00A631DD" w:rsidRPr="00C55714" w14:paraId="3C704861"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2511FC80" w14:textId="77777777" w:rsidR="00A631DD" w:rsidRPr="00C55714" w:rsidRDefault="00000000" w:rsidP="00C55714">
            <w:pPr>
              <w:spacing w:before="20" w:after="20"/>
              <w:rPr>
                <w:rFonts w:ascii="Times New Roman" w:hAnsi="Times New Roman" w:cs="Times New Roman"/>
                <w:i/>
                <w:iCs/>
                <w:color w:val="0F243E" w:themeColor="text2" w:themeShade="80"/>
              </w:rPr>
            </w:pPr>
            <w:r w:rsidRPr="00C55714">
              <w:rPr>
                <w:rFonts w:ascii="Times New Roman" w:hAnsi="Times New Roman" w:cs="Times New Roman"/>
                <w:i/>
                <w:iCs/>
                <w:color w:val="0F243E" w:themeColor="text2" w:themeShade="80"/>
                <w:sz w:val="20"/>
              </w:rPr>
              <w:t>Préparation préalable</w:t>
            </w:r>
          </w:p>
        </w:tc>
        <w:tc>
          <w:tcPr>
            <w:tcW w:w="3135" w:type="dxa"/>
            <w:vAlign w:val="center"/>
          </w:tcPr>
          <w:p w14:paraId="3E108521" w14:textId="77777777" w:rsidR="00A631DD" w:rsidRPr="00C55714"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F243E" w:themeColor="text2" w:themeShade="80"/>
                <w:lang w:val="fr-FR"/>
              </w:rPr>
            </w:pPr>
            <w:r w:rsidRPr="00C55714">
              <w:rPr>
                <w:rFonts w:ascii="Times New Roman" w:hAnsi="Times New Roman" w:cs="Times New Roman"/>
                <w:i/>
                <w:iCs/>
                <w:color w:val="0F243E" w:themeColor="text2" w:themeShade="80"/>
                <w:sz w:val="20"/>
                <w:lang w:val="fr-FR"/>
              </w:rPr>
              <w:t>Vérifier le démarrage des postes, connexions, logiciels avant l’entrée.</w:t>
            </w:r>
          </w:p>
        </w:tc>
        <w:tc>
          <w:tcPr>
            <w:tcW w:w="3135" w:type="dxa"/>
            <w:vAlign w:val="center"/>
          </w:tcPr>
          <w:p w14:paraId="1AD01988" w14:textId="77777777" w:rsidR="00A631DD" w:rsidRPr="00C55714"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F243E" w:themeColor="text2" w:themeShade="80"/>
                <w:lang w:val="fr-FR"/>
              </w:rPr>
            </w:pPr>
            <w:r w:rsidRPr="00C55714">
              <w:rPr>
                <w:rFonts w:ascii="Times New Roman" w:hAnsi="Times New Roman" w:cs="Times New Roman"/>
                <w:i/>
                <w:iCs/>
                <w:color w:val="0F243E" w:themeColor="text2" w:themeShade="80"/>
                <w:sz w:val="20"/>
                <w:lang w:val="fr-FR"/>
              </w:rPr>
              <w:t>Réduire les pertes de temps en début de séance.</w:t>
            </w:r>
          </w:p>
        </w:tc>
      </w:tr>
      <w:tr w:rsidR="00A631DD" w:rsidRPr="00C55714" w14:paraId="7FB6D562" w14:textId="77777777" w:rsidTr="00C55714">
        <w:tc>
          <w:tcPr>
            <w:cnfStyle w:val="001000000000" w:firstRow="0" w:lastRow="0" w:firstColumn="1" w:lastColumn="0" w:oddVBand="0" w:evenVBand="0" w:oddHBand="0" w:evenHBand="0" w:firstRowFirstColumn="0" w:firstRowLastColumn="0" w:lastRowFirstColumn="0" w:lastRowLastColumn="0"/>
            <w:tcW w:w="3135" w:type="dxa"/>
            <w:vAlign w:val="center"/>
          </w:tcPr>
          <w:p w14:paraId="3A958023" w14:textId="77777777" w:rsidR="00A631DD" w:rsidRPr="00C55714" w:rsidRDefault="00000000" w:rsidP="00C55714">
            <w:pPr>
              <w:spacing w:before="20" w:after="20"/>
              <w:rPr>
                <w:rFonts w:ascii="Times New Roman" w:hAnsi="Times New Roman" w:cs="Times New Roman"/>
                <w:i/>
                <w:iCs/>
                <w:color w:val="0F243E" w:themeColor="text2" w:themeShade="80"/>
              </w:rPr>
            </w:pPr>
            <w:r w:rsidRPr="00C55714">
              <w:rPr>
                <w:rFonts w:ascii="Times New Roman" w:hAnsi="Times New Roman" w:cs="Times New Roman"/>
                <w:i/>
                <w:iCs/>
                <w:color w:val="0F243E" w:themeColor="text2" w:themeShade="80"/>
                <w:sz w:val="20"/>
              </w:rPr>
              <w:t xml:space="preserve">Placement </w:t>
            </w:r>
            <w:proofErr w:type="spellStart"/>
            <w:r w:rsidRPr="00C55714">
              <w:rPr>
                <w:rFonts w:ascii="Times New Roman" w:hAnsi="Times New Roman" w:cs="Times New Roman"/>
                <w:i/>
                <w:iCs/>
                <w:color w:val="0F243E" w:themeColor="text2" w:themeShade="80"/>
                <w:sz w:val="20"/>
              </w:rPr>
              <w:t>stratégique</w:t>
            </w:r>
            <w:proofErr w:type="spellEnd"/>
          </w:p>
        </w:tc>
        <w:tc>
          <w:tcPr>
            <w:tcW w:w="3135" w:type="dxa"/>
            <w:vAlign w:val="center"/>
          </w:tcPr>
          <w:p w14:paraId="1461A2D2" w14:textId="77777777" w:rsidR="00A631DD" w:rsidRPr="00C55714"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F243E" w:themeColor="text2" w:themeShade="80"/>
                <w:lang w:val="fr-FR"/>
              </w:rPr>
            </w:pPr>
            <w:r w:rsidRPr="00C55714">
              <w:rPr>
                <w:rFonts w:ascii="Times New Roman" w:hAnsi="Times New Roman" w:cs="Times New Roman"/>
                <w:i/>
                <w:iCs/>
                <w:color w:val="0F243E" w:themeColor="text2" w:themeShade="80"/>
                <w:sz w:val="20"/>
                <w:lang w:val="fr-FR"/>
              </w:rPr>
              <w:t>Positionner les élèves en difficulté près de l’enseignant.</w:t>
            </w:r>
          </w:p>
        </w:tc>
        <w:tc>
          <w:tcPr>
            <w:tcW w:w="3135" w:type="dxa"/>
            <w:vAlign w:val="center"/>
          </w:tcPr>
          <w:p w14:paraId="00B01F8B" w14:textId="77777777" w:rsidR="00A631DD" w:rsidRPr="00C55714"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F243E" w:themeColor="text2" w:themeShade="80"/>
              </w:rPr>
            </w:pPr>
            <w:proofErr w:type="spellStart"/>
            <w:r w:rsidRPr="00C55714">
              <w:rPr>
                <w:rFonts w:ascii="Times New Roman" w:hAnsi="Times New Roman" w:cs="Times New Roman"/>
                <w:i/>
                <w:iCs/>
                <w:color w:val="0F243E" w:themeColor="text2" w:themeShade="80"/>
                <w:sz w:val="20"/>
              </w:rPr>
              <w:t>Soutien</w:t>
            </w:r>
            <w:proofErr w:type="spellEnd"/>
            <w:r w:rsidRPr="00C55714">
              <w:rPr>
                <w:rFonts w:ascii="Times New Roman" w:hAnsi="Times New Roman" w:cs="Times New Roman"/>
                <w:i/>
                <w:iCs/>
                <w:color w:val="0F243E" w:themeColor="text2" w:themeShade="80"/>
                <w:sz w:val="20"/>
              </w:rPr>
              <w:t xml:space="preserve"> </w:t>
            </w:r>
            <w:proofErr w:type="spellStart"/>
            <w:r w:rsidRPr="00C55714">
              <w:rPr>
                <w:rFonts w:ascii="Times New Roman" w:hAnsi="Times New Roman" w:cs="Times New Roman"/>
                <w:i/>
                <w:iCs/>
                <w:color w:val="0F243E" w:themeColor="text2" w:themeShade="80"/>
                <w:sz w:val="20"/>
              </w:rPr>
              <w:t>individualisé</w:t>
            </w:r>
            <w:proofErr w:type="spellEnd"/>
            <w:r w:rsidRPr="00C55714">
              <w:rPr>
                <w:rFonts w:ascii="Times New Roman" w:hAnsi="Times New Roman" w:cs="Times New Roman"/>
                <w:i/>
                <w:iCs/>
                <w:color w:val="0F243E" w:themeColor="text2" w:themeShade="80"/>
                <w:sz w:val="20"/>
              </w:rPr>
              <w:t>.</w:t>
            </w:r>
          </w:p>
        </w:tc>
      </w:tr>
      <w:tr w:rsidR="00A631DD" w:rsidRPr="00C55714" w14:paraId="01D14055"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24251228" w14:textId="77777777" w:rsidR="00A631DD" w:rsidRPr="00C55714" w:rsidRDefault="00000000" w:rsidP="00C55714">
            <w:pPr>
              <w:spacing w:before="20" w:after="20"/>
              <w:rPr>
                <w:rFonts w:ascii="Times New Roman" w:hAnsi="Times New Roman" w:cs="Times New Roman"/>
                <w:i/>
                <w:iCs/>
                <w:color w:val="0F243E" w:themeColor="text2" w:themeShade="80"/>
              </w:rPr>
            </w:pPr>
            <w:r w:rsidRPr="00C55714">
              <w:rPr>
                <w:rFonts w:ascii="Times New Roman" w:hAnsi="Times New Roman" w:cs="Times New Roman"/>
                <w:i/>
                <w:iCs/>
                <w:color w:val="0F243E" w:themeColor="text2" w:themeShade="80"/>
                <w:sz w:val="20"/>
              </w:rPr>
              <w:t>Flexibilité spatiale</w:t>
            </w:r>
          </w:p>
        </w:tc>
        <w:tc>
          <w:tcPr>
            <w:tcW w:w="3135" w:type="dxa"/>
            <w:vAlign w:val="center"/>
          </w:tcPr>
          <w:p w14:paraId="3D3649CB" w14:textId="77777777" w:rsidR="00A631DD" w:rsidRPr="00C55714"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F243E" w:themeColor="text2" w:themeShade="80"/>
                <w:lang w:val="fr-FR"/>
              </w:rPr>
            </w:pPr>
            <w:r w:rsidRPr="00C55714">
              <w:rPr>
                <w:rFonts w:ascii="Times New Roman" w:hAnsi="Times New Roman" w:cs="Times New Roman"/>
                <w:i/>
                <w:iCs/>
                <w:color w:val="0F243E" w:themeColor="text2" w:themeShade="80"/>
                <w:sz w:val="20"/>
                <w:lang w:val="fr-FR"/>
              </w:rPr>
              <w:t>Adapter la disposition selon l’activité.</w:t>
            </w:r>
          </w:p>
        </w:tc>
        <w:tc>
          <w:tcPr>
            <w:tcW w:w="3135" w:type="dxa"/>
            <w:vAlign w:val="center"/>
          </w:tcPr>
          <w:p w14:paraId="66B9D29A" w14:textId="77777777" w:rsidR="00A631DD" w:rsidRPr="00C55714"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F243E" w:themeColor="text2" w:themeShade="80"/>
                <w:lang w:val="fr-FR"/>
              </w:rPr>
            </w:pPr>
            <w:r w:rsidRPr="00C55714">
              <w:rPr>
                <w:rFonts w:ascii="Times New Roman" w:hAnsi="Times New Roman" w:cs="Times New Roman"/>
                <w:i/>
                <w:iCs/>
                <w:color w:val="0F243E" w:themeColor="text2" w:themeShade="80"/>
                <w:sz w:val="20"/>
                <w:lang w:val="fr-FR"/>
              </w:rPr>
              <w:t>Optimiser l’espace selon les besoins.</w:t>
            </w:r>
          </w:p>
        </w:tc>
      </w:tr>
      <w:tr w:rsidR="00A631DD" w:rsidRPr="00C55714" w14:paraId="76471928" w14:textId="77777777" w:rsidTr="00C55714">
        <w:tc>
          <w:tcPr>
            <w:cnfStyle w:val="001000000000" w:firstRow="0" w:lastRow="0" w:firstColumn="1" w:lastColumn="0" w:oddVBand="0" w:evenVBand="0" w:oddHBand="0" w:evenHBand="0" w:firstRowFirstColumn="0" w:firstRowLastColumn="0" w:lastRowFirstColumn="0" w:lastRowLastColumn="0"/>
            <w:tcW w:w="3135" w:type="dxa"/>
            <w:vAlign w:val="center"/>
          </w:tcPr>
          <w:p w14:paraId="539D9CF3" w14:textId="77777777" w:rsidR="00A631DD" w:rsidRPr="00C55714" w:rsidRDefault="00000000" w:rsidP="00C55714">
            <w:pPr>
              <w:spacing w:before="20" w:after="20"/>
              <w:rPr>
                <w:rFonts w:ascii="Times New Roman" w:hAnsi="Times New Roman" w:cs="Times New Roman"/>
                <w:i/>
                <w:iCs/>
                <w:color w:val="0F243E" w:themeColor="text2" w:themeShade="80"/>
              </w:rPr>
            </w:pPr>
            <w:r w:rsidRPr="00C55714">
              <w:rPr>
                <w:rFonts w:ascii="Times New Roman" w:hAnsi="Times New Roman" w:cs="Times New Roman"/>
                <w:i/>
                <w:iCs/>
                <w:color w:val="0F243E" w:themeColor="text2" w:themeShade="80"/>
                <w:sz w:val="20"/>
              </w:rPr>
              <w:t>Circulation</w:t>
            </w:r>
          </w:p>
        </w:tc>
        <w:tc>
          <w:tcPr>
            <w:tcW w:w="3135" w:type="dxa"/>
            <w:vAlign w:val="center"/>
          </w:tcPr>
          <w:p w14:paraId="609AE63A" w14:textId="77777777" w:rsidR="00A631DD" w:rsidRPr="00C55714"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F243E" w:themeColor="text2" w:themeShade="80"/>
                <w:lang w:val="fr-FR"/>
              </w:rPr>
            </w:pPr>
            <w:r w:rsidRPr="00C55714">
              <w:rPr>
                <w:rFonts w:ascii="Times New Roman" w:hAnsi="Times New Roman" w:cs="Times New Roman"/>
                <w:i/>
                <w:iCs/>
                <w:color w:val="0F243E" w:themeColor="text2" w:themeShade="80"/>
                <w:sz w:val="20"/>
                <w:lang w:val="fr-FR"/>
              </w:rPr>
              <w:t>Ménager des allées larges pour circuler et surveiller.</w:t>
            </w:r>
          </w:p>
        </w:tc>
        <w:tc>
          <w:tcPr>
            <w:tcW w:w="3135" w:type="dxa"/>
            <w:vAlign w:val="center"/>
          </w:tcPr>
          <w:p w14:paraId="317F28A5" w14:textId="77777777" w:rsidR="00A631DD" w:rsidRPr="00C55714"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F243E" w:themeColor="text2" w:themeShade="80"/>
                <w:lang w:val="fr-FR"/>
              </w:rPr>
            </w:pPr>
            <w:r w:rsidRPr="00C55714">
              <w:rPr>
                <w:rFonts w:ascii="Times New Roman" w:hAnsi="Times New Roman" w:cs="Times New Roman"/>
                <w:i/>
                <w:iCs/>
                <w:color w:val="0F243E" w:themeColor="text2" w:themeShade="80"/>
                <w:sz w:val="20"/>
                <w:lang w:val="fr-FR"/>
              </w:rPr>
              <w:t>Suivi individuel sans perturber le groupe.</w:t>
            </w:r>
          </w:p>
        </w:tc>
      </w:tr>
      <w:tr w:rsidR="00A631DD" w:rsidRPr="00C55714" w14:paraId="6FD86CF4"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209CFDDB" w14:textId="77777777" w:rsidR="00A631DD" w:rsidRPr="00C55714" w:rsidRDefault="00000000" w:rsidP="00C55714">
            <w:pPr>
              <w:spacing w:before="20" w:after="20"/>
              <w:rPr>
                <w:rFonts w:ascii="Times New Roman" w:hAnsi="Times New Roman" w:cs="Times New Roman"/>
                <w:i/>
                <w:iCs/>
                <w:color w:val="0F243E" w:themeColor="text2" w:themeShade="80"/>
              </w:rPr>
            </w:pPr>
            <w:proofErr w:type="spellStart"/>
            <w:r w:rsidRPr="00C55714">
              <w:rPr>
                <w:rFonts w:ascii="Times New Roman" w:hAnsi="Times New Roman" w:cs="Times New Roman"/>
                <w:i/>
                <w:iCs/>
                <w:color w:val="0F243E" w:themeColor="text2" w:themeShade="80"/>
                <w:sz w:val="20"/>
              </w:rPr>
              <w:t>Signalisation</w:t>
            </w:r>
            <w:proofErr w:type="spellEnd"/>
            <w:r w:rsidRPr="00C55714">
              <w:rPr>
                <w:rFonts w:ascii="Times New Roman" w:hAnsi="Times New Roman" w:cs="Times New Roman"/>
                <w:i/>
                <w:iCs/>
                <w:color w:val="0F243E" w:themeColor="text2" w:themeShade="80"/>
                <w:sz w:val="20"/>
              </w:rPr>
              <w:t xml:space="preserve"> </w:t>
            </w:r>
            <w:proofErr w:type="spellStart"/>
            <w:r w:rsidRPr="00C55714">
              <w:rPr>
                <w:rFonts w:ascii="Times New Roman" w:hAnsi="Times New Roman" w:cs="Times New Roman"/>
                <w:i/>
                <w:iCs/>
                <w:color w:val="0F243E" w:themeColor="text2" w:themeShade="80"/>
                <w:sz w:val="20"/>
              </w:rPr>
              <w:t>visuelle</w:t>
            </w:r>
            <w:proofErr w:type="spellEnd"/>
          </w:p>
        </w:tc>
        <w:tc>
          <w:tcPr>
            <w:tcW w:w="3135" w:type="dxa"/>
            <w:vAlign w:val="center"/>
          </w:tcPr>
          <w:p w14:paraId="41C38ACF" w14:textId="77777777" w:rsidR="00A631DD" w:rsidRPr="00C55714"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F243E" w:themeColor="text2" w:themeShade="80"/>
                <w:lang w:val="fr-FR"/>
              </w:rPr>
            </w:pPr>
            <w:r w:rsidRPr="00C55714">
              <w:rPr>
                <w:rFonts w:ascii="Times New Roman" w:hAnsi="Times New Roman" w:cs="Times New Roman"/>
                <w:i/>
                <w:iCs/>
                <w:color w:val="0F243E" w:themeColor="text2" w:themeShade="80"/>
                <w:sz w:val="20"/>
                <w:lang w:val="fr-FR"/>
              </w:rPr>
              <w:t>Afficher la charte, les raccourcis, les consignes.</w:t>
            </w:r>
          </w:p>
        </w:tc>
        <w:tc>
          <w:tcPr>
            <w:tcW w:w="3135" w:type="dxa"/>
            <w:vAlign w:val="center"/>
          </w:tcPr>
          <w:p w14:paraId="05B0EF49" w14:textId="77777777" w:rsidR="00A631DD" w:rsidRPr="00C55714"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F243E" w:themeColor="text2" w:themeShade="80"/>
              </w:rPr>
            </w:pPr>
            <w:proofErr w:type="spellStart"/>
            <w:r w:rsidRPr="00C55714">
              <w:rPr>
                <w:rFonts w:ascii="Times New Roman" w:hAnsi="Times New Roman" w:cs="Times New Roman"/>
                <w:i/>
                <w:iCs/>
                <w:color w:val="0F243E" w:themeColor="text2" w:themeShade="80"/>
                <w:sz w:val="20"/>
              </w:rPr>
              <w:t>Autonomiser</w:t>
            </w:r>
            <w:proofErr w:type="spellEnd"/>
            <w:r w:rsidRPr="00C55714">
              <w:rPr>
                <w:rFonts w:ascii="Times New Roman" w:hAnsi="Times New Roman" w:cs="Times New Roman"/>
                <w:i/>
                <w:iCs/>
                <w:color w:val="0F243E" w:themeColor="text2" w:themeShade="80"/>
                <w:sz w:val="20"/>
              </w:rPr>
              <w:t xml:space="preserve"> les </w:t>
            </w:r>
            <w:proofErr w:type="spellStart"/>
            <w:r w:rsidRPr="00C55714">
              <w:rPr>
                <w:rFonts w:ascii="Times New Roman" w:hAnsi="Times New Roman" w:cs="Times New Roman"/>
                <w:i/>
                <w:iCs/>
                <w:color w:val="0F243E" w:themeColor="text2" w:themeShade="80"/>
                <w:sz w:val="20"/>
              </w:rPr>
              <w:t>élèves</w:t>
            </w:r>
            <w:proofErr w:type="spellEnd"/>
            <w:r w:rsidRPr="00C55714">
              <w:rPr>
                <w:rFonts w:ascii="Times New Roman" w:hAnsi="Times New Roman" w:cs="Times New Roman"/>
                <w:i/>
                <w:iCs/>
                <w:color w:val="0F243E" w:themeColor="text2" w:themeShade="80"/>
                <w:sz w:val="20"/>
              </w:rPr>
              <w:t>.</w:t>
            </w:r>
          </w:p>
        </w:tc>
      </w:tr>
    </w:tbl>
    <w:p w14:paraId="5CD8B7A3" w14:textId="77777777" w:rsidR="00A631DD" w:rsidRPr="0010109E" w:rsidRDefault="00A631DD">
      <w:pPr>
        <w:rPr>
          <w:rFonts w:ascii="Times New Roman" w:hAnsi="Times New Roman" w:cs="Times New Roman"/>
        </w:rPr>
      </w:pPr>
    </w:p>
    <w:p w14:paraId="0109D0BE" w14:textId="77777777" w:rsidR="00A631DD" w:rsidRPr="0010109E" w:rsidRDefault="00000000">
      <w:pPr>
        <w:pStyle w:val="Titre3"/>
        <w:rPr>
          <w:rFonts w:ascii="Times New Roman" w:hAnsi="Times New Roman" w:cs="Times New Roman"/>
          <w:i w:val="0"/>
        </w:rPr>
      </w:pPr>
      <w:r w:rsidRPr="0010109E">
        <w:rPr>
          <w:rFonts w:ascii="Times New Roman" w:hAnsi="Times New Roman" w:cs="Times New Roman"/>
          <w:i w:val="0"/>
        </w:rPr>
        <w:t>8.4. Règles spatiales pendant les consignes</w:t>
      </w:r>
    </w:p>
    <w:p w14:paraId="7099CB68"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Tous les écrans sont éteints pendant les explications. Les élèves se tournent vers le tableau. L’enseignant circule, il ne reste pas au bureau.</w:t>
      </w:r>
    </w:p>
    <w:p w14:paraId="571D5270" w14:textId="77777777" w:rsidR="00A631DD" w:rsidRPr="00C55714" w:rsidRDefault="00000000">
      <w:pPr>
        <w:pStyle w:val="Titre2"/>
        <w:rPr>
          <w:rFonts w:cs="Times New Roman"/>
          <w:iCs/>
          <w:color w:val="0F243E" w:themeColor="text2" w:themeShade="80"/>
          <w:lang w:val="fr-FR"/>
        </w:rPr>
      </w:pPr>
      <w:bookmarkStart w:id="13" w:name="_Toc232708605"/>
      <w:r w:rsidRPr="00C55714">
        <w:rPr>
          <w:rFonts w:cs="Times New Roman"/>
          <w:iCs/>
          <w:color w:val="0F243E" w:themeColor="text2" w:themeShade="80"/>
          <w:lang w:val="fr-FR"/>
        </w:rPr>
        <w:lastRenderedPageBreak/>
        <w:t>9. Gestion du temps en séance</w:t>
      </w:r>
      <w:bookmarkEnd w:id="13"/>
    </w:p>
    <w:p w14:paraId="1AF0693B" w14:textId="77777777" w:rsidR="00A631DD" w:rsidRPr="00C55714" w:rsidRDefault="00000000">
      <w:pPr>
        <w:pStyle w:val="Titre3"/>
        <w:rPr>
          <w:rFonts w:ascii="Times New Roman" w:hAnsi="Times New Roman" w:cs="Times New Roman"/>
          <w:i w:val="0"/>
          <w:iCs/>
          <w:lang w:val="fr-FR"/>
        </w:rPr>
      </w:pPr>
      <w:r w:rsidRPr="00C55714">
        <w:rPr>
          <w:rFonts w:ascii="Times New Roman" w:hAnsi="Times New Roman" w:cs="Times New Roman"/>
          <w:i w:val="0"/>
          <w:iCs/>
          <w:lang w:val="fr-FR"/>
        </w:rPr>
        <w:t>9.1. La contrainte des 30 heures annuelles</w:t>
      </w:r>
    </w:p>
    <w:p w14:paraId="1401CE68"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Avec 1h par semaine, le temps effectif d’apprentissage est d’environ 45–50 minutes après l’installation et le rangement.</w:t>
      </w:r>
    </w:p>
    <w:p w14:paraId="24583AAF" w14:textId="77777777" w:rsidR="00A631DD" w:rsidRPr="00C55714" w:rsidRDefault="00000000">
      <w:pPr>
        <w:pStyle w:val="Titre3"/>
        <w:rPr>
          <w:rFonts w:ascii="Times New Roman" w:hAnsi="Times New Roman" w:cs="Times New Roman"/>
          <w:i w:val="0"/>
          <w:iCs/>
        </w:rPr>
      </w:pPr>
      <w:r w:rsidRPr="00C55714">
        <w:rPr>
          <w:rFonts w:ascii="Times New Roman" w:hAnsi="Times New Roman" w:cs="Times New Roman"/>
          <w:i w:val="0"/>
          <w:iCs/>
        </w:rPr>
        <w:t>9.2. Structure type d’une séance</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A631DD" w:rsidRPr="0010109E" w14:paraId="3CF504F0"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67D00950" w14:textId="77777777" w:rsidR="00A631DD" w:rsidRPr="0010109E" w:rsidRDefault="00000000" w:rsidP="00C55714">
            <w:pPr>
              <w:spacing w:before="40" w:after="40"/>
              <w:rPr>
                <w:rFonts w:ascii="Times New Roman" w:hAnsi="Times New Roman" w:cs="Times New Roman"/>
              </w:rPr>
            </w:pPr>
            <w:r w:rsidRPr="0010109E">
              <w:rPr>
                <w:rFonts w:ascii="Times New Roman" w:hAnsi="Times New Roman" w:cs="Times New Roman"/>
                <w:sz w:val="20"/>
              </w:rPr>
              <w:t>Phase</w:t>
            </w:r>
          </w:p>
        </w:tc>
        <w:tc>
          <w:tcPr>
            <w:tcW w:w="2351" w:type="dxa"/>
            <w:vAlign w:val="center"/>
          </w:tcPr>
          <w:p w14:paraId="330235AE"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Durée</w:t>
            </w:r>
          </w:p>
        </w:tc>
        <w:tc>
          <w:tcPr>
            <w:tcW w:w="2351" w:type="dxa"/>
            <w:vAlign w:val="center"/>
          </w:tcPr>
          <w:p w14:paraId="76D21219"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Rôle de l’enseignant</w:t>
            </w:r>
          </w:p>
        </w:tc>
        <w:tc>
          <w:tcPr>
            <w:tcW w:w="2351" w:type="dxa"/>
            <w:vAlign w:val="center"/>
          </w:tcPr>
          <w:p w14:paraId="740D4AA1"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Rôle de l’élève</w:t>
            </w:r>
          </w:p>
        </w:tc>
      </w:tr>
      <w:tr w:rsidR="00A631DD" w:rsidRPr="0010109E" w14:paraId="0216FD4E"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1ECB4E2C"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Accueil</w:t>
            </w:r>
          </w:p>
        </w:tc>
        <w:tc>
          <w:tcPr>
            <w:tcW w:w="2351" w:type="dxa"/>
            <w:vAlign w:val="center"/>
          </w:tcPr>
          <w:p w14:paraId="78829F6F"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5 min</w:t>
            </w:r>
          </w:p>
        </w:tc>
        <w:tc>
          <w:tcPr>
            <w:tcW w:w="2351" w:type="dxa"/>
            <w:vAlign w:val="center"/>
          </w:tcPr>
          <w:p w14:paraId="462B6108"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Appel, rappel des prérequis, annonce des objectifs.</w:t>
            </w:r>
          </w:p>
        </w:tc>
        <w:tc>
          <w:tcPr>
            <w:tcW w:w="2351" w:type="dxa"/>
            <w:vAlign w:val="center"/>
          </w:tcPr>
          <w:p w14:paraId="0936458E"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0109E">
              <w:rPr>
                <w:rFonts w:ascii="Times New Roman" w:hAnsi="Times New Roman" w:cs="Times New Roman"/>
                <w:sz w:val="20"/>
              </w:rPr>
              <w:t>Écoute</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écran</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éteint</w:t>
            </w:r>
            <w:proofErr w:type="spellEnd"/>
            <w:r w:rsidRPr="0010109E">
              <w:rPr>
                <w:rFonts w:ascii="Times New Roman" w:hAnsi="Times New Roman" w:cs="Times New Roman"/>
                <w:sz w:val="20"/>
              </w:rPr>
              <w:t>.</w:t>
            </w:r>
          </w:p>
        </w:tc>
      </w:tr>
      <w:tr w:rsidR="00A631DD" w:rsidRPr="0010109E" w14:paraId="04331F6D" w14:textId="77777777" w:rsidTr="00C55714">
        <w:tc>
          <w:tcPr>
            <w:cnfStyle w:val="001000000000" w:firstRow="0" w:lastRow="0" w:firstColumn="1" w:lastColumn="0" w:oddVBand="0" w:evenVBand="0" w:oddHBand="0" w:evenHBand="0" w:firstRowFirstColumn="0" w:firstRowLastColumn="0" w:lastRowFirstColumn="0" w:lastRowLastColumn="0"/>
            <w:tcW w:w="2351" w:type="dxa"/>
            <w:vAlign w:val="center"/>
          </w:tcPr>
          <w:p w14:paraId="47004CF6"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Consigne et démo</w:t>
            </w:r>
          </w:p>
        </w:tc>
        <w:tc>
          <w:tcPr>
            <w:tcW w:w="2351" w:type="dxa"/>
            <w:vAlign w:val="center"/>
          </w:tcPr>
          <w:p w14:paraId="719558FA"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5–7 min</w:t>
            </w:r>
          </w:p>
        </w:tc>
        <w:tc>
          <w:tcPr>
            <w:tcW w:w="2351" w:type="dxa"/>
            <w:vAlign w:val="center"/>
          </w:tcPr>
          <w:p w14:paraId="098356F9"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Consigne projetée, reformulation, démonstration.</w:t>
            </w:r>
          </w:p>
        </w:tc>
        <w:tc>
          <w:tcPr>
            <w:tcW w:w="2351" w:type="dxa"/>
            <w:vAlign w:val="center"/>
          </w:tcPr>
          <w:p w14:paraId="0EAC5485"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Regarde, écoute, reformule.</w:t>
            </w:r>
          </w:p>
        </w:tc>
      </w:tr>
      <w:tr w:rsidR="00A631DD" w:rsidRPr="0010109E" w14:paraId="017FAED7"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38495969"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Travail sur machine</w:t>
            </w:r>
          </w:p>
        </w:tc>
        <w:tc>
          <w:tcPr>
            <w:tcW w:w="2351" w:type="dxa"/>
            <w:vAlign w:val="center"/>
          </w:tcPr>
          <w:p w14:paraId="70F7EF8D"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35–40 min</w:t>
            </w:r>
          </w:p>
        </w:tc>
        <w:tc>
          <w:tcPr>
            <w:tcW w:w="2351" w:type="dxa"/>
            <w:vAlign w:val="center"/>
          </w:tcPr>
          <w:p w14:paraId="72ADEF54"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Circule, observe, aide, régule le temps.</w:t>
            </w:r>
          </w:p>
        </w:tc>
        <w:tc>
          <w:tcPr>
            <w:tcW w:w="2351" w:type="dxa"/>
            <w:vAlign w:val="center"/>
          </w:tcPr>
          <w:p w14:paraId="15C35424"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0109E">
              <w:rPr>
                <w:rFonts w:ascii="Times New Roman" w:hAnsi="Times New Roman" w:cs="Times New Roman"/>
                <w:sz w:val="20"/>
              </w:rPr>
              <w:t>Manipule</w:t>
            </w:r>
            <w:proofErr w:type="spellEnd"/>
            <w:r w:rsidRPr="0010109E">
              <w:rPr>
                <w:rFonts w:ascii="Times New Roman" w:hAnsi="Times New Roman" w:cs="Times New Roman"/>
                <w:sz w:val="20"/>
              </w:rPr>
              <w:t xml:space="preserve">, teste, se </w:t>
            </w:r>
            <w:proofErr w:type="spellStart"/>
            <w:r w:rsidRPr="0010109E">
              <w:rPr>
                <w:rFonts w:ascii="Times New Roman" w:hAnsi="Times New Roman" w:cs="Times New Roman"/>
                <w:sz w:val="20"/>
              </w:rPr>
              <w:t>corrige</w:t>
            </w:r>
            <w:proofErr w:type="spellEnd"/>
            <w:r w:rsidRPr="0010109E">
              <w:rPr>
                <w:rFonts w:ascii="Times New Roman" w:hAnsi="Times New Roman" w:cs="Times New Roman"/>
                <w:sz w:val="20"/>
              </w:rPr>
              <w:t>.</w:t>
            </w:r>
          </w:p>
        </w:tc>
      </w:tr>
      <w:tr w:rsidR="00A631DD" w:rsidRPr="0010109E" w14:paraId="0EAAFFEC" w14:textId="77777777" w:rsidTr="00C55714">
        <w:tc>
          <w:tcPr>
            <w:cnfStyle w:val="001000000000" w:firstRow="0" w:lastRow="0" w:firstColumn="1" w:lastColumn="0" w:oddVBand="0" w:evenVBand="0" w:oddHBand="0" w:evenHBand="0" w:firstRowFirstColumn="0" w:firstRowLastColumn="0" w:lastRowFirstColumn="0" w:lastRowLastColumn="0"/>
            <w:tcW w:w="2351" w:type="dxa"/>
            <w:vAlign w:val="center"/>
          </w:tcPr>
          <w:p w14:paraId="1A6325B4"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Synthèse</w:t>
            </w:r>
          </w:p>
        </w:tc>
        <w:tc>
          <w:tcPr>
            <w:tcW w:w="2351" w:type="dxa"/>
            <w:vAlign w:val="center"/>
          </w:tcPr>
          <w:p w14:paraId="68AA3BB0"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5 min</w:t>
            </w:r>
          </w:p>
        </w:tc>
        <w:tc>
          <w:tcPr>
            <w:tcW w:w="2351" w:type="dxa"/>
            <w:vAlign w:val="center"/>
          </w:tcPr>
          <w:p w14:paraId="65C0B759"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Projette des productions, synthétise.</w:t>
            </w:r>
          </w:p>
        </w:tc>
        <w:tc>
          <w:tcPr>
            <w:tcW w:w="2351" w:type="dxa"/>
            <w:vAlign w:val="center"/>
          </w:tcPr>
          <w:p w14:paraId="2D46C2C6"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Observe, compare, note.</w:t>
            </w:r>
          </w:p>
        </w:tc>
      </w:tr>
      <w:tr w:rsidR="00A631DD" w:rsidRPr="0010109E" w14:paraId="7331F032"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5128B9FB"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Clôture</w:t>
            </w:r>
          </w:p>
        </w:tc>
        <w:tc>
          <w:tcPr>
            <w:tcW w:w="2351" w:type="dxa"/>
            <w:vAlign w:val="center"/>
          </w:tcPr>
          <w:p w14:paraId="2273A355"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3–5 min</w:t>
            </w:r>
          </w:p>
        </w:tc>
        <w:tc>
          <w:tcPr>
            <w:tcW w:w="2351" w:type="dxa"/>
            <w:vAlign w:val="center"/>
          </w:tcPr>
          <w:p w14:paraId="494DC2DA"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Vérifie les sauvegardes, donne le travail.</w:t>
            </w:r>
          </w:p>
        </w:tc>
        <w:tc>
          <w:tcPr>
            <w:tcW w:w="2351" w:type="dxa"/>
            <w:vAlign w:val="center"/>
          </w:tcPr>
          <w:p w14:paraId="47391045"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0109E">
              <w:rPr>
                <w:rFonts w:ascii="Times New Roman" w:hAnsi="Times New Roman" w:cs="Times New Roman"/>
                <w:sz w:val="20"/>
              </w:rPr>
              <w:t>Enregistre</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éteint</w:t>
            </w:r>
            <w:proofErr w:type="spellEnd"/>
            <w:r w:rsidRPr="0010109E">
              <w:rPr>
                <w:rFonts w:ascii="Times New Roman" w:hAnsi="Times New Roman" w:cs="Times New Roman"/>
                <w:sz w:val="20"/>
              </w:rPr>
              <w:t>, range.</w:t>
            </w:r>
          </w:p>
        </w:tc>
      </w:tr>
    </w:tbl>
    <w:p w14:paraId="5DD892CB" w14:textId="77777777" w:rsidR="00A631DD" w:rsidRPr="0010109E" w:rsidRDefault="00A631DD">
      <w:pPr>
        <w:rPr>
          <w:rFonts w:ascii="Times New Roman" w:hAnsi="Times New Roman" w:cs="Times New Roman"/>
        </w:rPr>
      </w:pPr>
    </w:p>
    <w:p w14:paraId="58844D7C" w14:textId="77777777" w:rsidR="00A631DD" w:rsidRPr="00C55714" w:rsidRDefault="00000000">
      <w:pPr>
        <w:pStyle w:val="Titre3"/>
        <w:rPr>
          <w:rFonts w:ascii="Times New Roman" w:hAnsi="Times New Roman" w:cs="Times New Roman"/>
          <w:i w:val="0"/>
          <w:iCs/>
        </w:rPr>
      </w:pPr>
      <w:r w:rsidRPr="00C55714">
        <w:rPr>
          <w:rFonts w:ascii="Times New Roman" w:hAnsi="Times New Roman" w:cs="Times New Roman"/>
          <w:i w:val="0"/>
          <w:iCs/>
        </w:rPr>
        <w:t>9.3. Stratégies de gestion du temps</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A631DD" w:rsidRPr="0010109E" w14:paraId="348713D4"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669D82C8" w14:textId="77777777" w:rsidR="00A631DD" w:rsidRPr="0010109E" w:rsidRDefault="00000000" w:rsidP="00C55714">
            <w:pPr>
              <w:spacing w:before="40" w:after="40"/>
              <w:rPr>
                <w:rFonts w:ascii="Times New Roman" w:hAnsi="Times New Roman" w:cs="Times New Roman"/>
              </w:rPr>
            </w:pPr>
            <w:r w:rsidRPr="0010109E">
              <w:rPr>
                <w:rFonts w:ascii="Times New Roman" w:hAnsi="Times New Roman" w:cs="Times New Roman"/>
                <w:sz w:val="20"/>
              </w:rPr>
              <w:t>Stratégie</w:t>
            </w:r>
          </w:p>
        </w:tc>
        <w:tc>
          <w:tcPr>
            <w:tcW w:w="3135" w:type="dxa"/>
            <w:vAlign w:val="center"/>
          </w:tcPr>
          <w:p w14:paraId="43AF32B5"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Description</w:t>
            </w:r>
          </w:p>
        </w:tc>
        <w:tc>
          <w:tcPr>
            <w:tcW w:w="3135" w:type="dxa"/>
            <w:vAlign w:val="center"/>
          </w:tcPr>
          <w:p w14:paraId="333933DA"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Application en informatique</w:t>
            </w:r>
          </w:p>
        </w:tc>
      </w:tr>
      <w:tr w:rsidR="00A631DD" w:rsidRPr="0010109E" w14:paraId="67643F6B"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3D10797E"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Planification détaillée</w:t>
            </w:r>
          </w:p>
        </w:tc>
        <w:tc>
          <w:tcPr>
            <w:tcW w:w="3135" w:type="dxa"/>
            <w:vAlign w:val="center"/>
          </w:tcPr>
          <w:p w14:paraId="3C11A992"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Durées précises avec marge pour imprévus.</w:t>
            </w:r>
          </w:p>
        </w:tc>
        <w:tc>
          <w:tcPr>
            <w:tcW w:w="3135" w:type="dxa"/>
            <w:vAlign w:val="center"/>
          </w:tcPr>
          <w:p w14:paraId="0CA314DE"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 xml:space="preserve">5 </w:t>
            </w:r>
            <w:proofErr w:type="gramStart"/>
            <w:r w:rsidRPr="0010109E">
              <w:rPr>
                <w:rFonts w:ascii="Times New Roman" w:hAnsi="Times New Roman" w:cs="Times New Roman"/>
                <w:sz w:val="20"/>
                <w:lang w:val="fr-FR"/>
              </w:rPr>
              <w:t>accueil</w:t>
            </w:r>
            <w:proofErr w:type="gramEnd"/>
            <w:r w:rsidRPr="0010109E">
              <w:rPr>
                <w:rFonts w:ascii="Times New Roman" w:hAnsi="Times New Roman" w:cs="Times New Roman"/>
                <w:sz w:val="20"/>
                <w:lang w:val="fr-FR"/>
              </w:rPr>
              <w:t xml:space="preserve">, 7 </w:t>
            </w:r>
            <w:proofErr w:type="gramStart"/>
            <w:r w:rsidRPr="0010109E">
              <w:rPr>
                <w:rFonts w:ascii="Times New Roman" w:hAnsi="Times New Roman" w:cs="Times New Roman"/>
                <w:sz w:val="20"/>
                <w:lang w:val="fr-FR"/>
              </w:rPr>
              <w:t>consigne</w:t>
            </w:r>
            <w:proofErr w:type="gramEnd"/>
            <w:r w:rsidRPr="0010109E">
              <w:rPr>
                <w:rFonts w:ascii="Times New Roman" w:hAnsi="Times New Roman" w:cs="Times New Roman"/>
                <w:sz w:val="20"/>
                <w:lang w:val="fr-FR"/>
              </w:rPr>
              <w:t xml:space="preserve">, 35 TP, 5 </w:t>
            </w:r>
            <w:proofErr w:type="gramStart"/>
            <w:r w:rsidRPr="0010109E">
              <w:rPr>
                <w:rFonts w:ascii="Times New Roman" w:hAnsi="Times New Roman" w:cs="Times New Roman"/>
                <w:sz w:val="20"/>
                <w:lang w:val="fr-FR"/>
              </w:rPr>
              <w:t>synthèse</w:t>
            </w:r>
            <w:proofErr w:type="gramEnd"/>
            <w:r w:rsidRPr="0010109E">
              <w:rPr>
                <w:rFonts w:ascii="Times New Roman" w:hAnsi="Times New Roman" w:cs="Times New Roman"/>
                <w:sz w:val="20"/>
                <w:lang w:val="fr-FR"/>
              </w:rPr>
              <w:t xml:space="preserve">, 3 </w:t>
            </w:r>
            <w:proofErr w:type="gramStart"/>
            <w:r w:rsidRPr="0010109E">
              <w:rPr>
                <w:rFonts w:ascii="Times New Roman" w:hAnsi="Times New Roman" w:cs="Times New Roman"/>
                <w:sz w:val="20"/>
                <w:lang w:val="fr-FR"/>
              </w:rPr>
              <w:t>rangement</w:t>
            </w:r>
            <w:proofErr w:type="gramEnd"/>
            <w:r w:rsidRPr="0010109E">
              <w:rPr>
                <w:rFonts w:ascii="Times New Roman" w:hAnsi="Times New Roman" w:cs="Times New Roman"/>
                <w:sz w:val="20"/>
                <w:lang w:val="fr-FR"/>
              </w:rPr>
              <w:t xml:space="preserve"> + 5 </w:t>
            </w:r>
            <w:proofErr w:type="gramStart"/>
            <w:r w:rsidRPr="0010109E">
              <w:rPr>
                <w:rFonts w:ascii="Times New Roman" w:hAnsi="Times New Roman" w:cs="Times New Roman"/>
                <w:sz w:val="20"/>
                <w:lang w:val="fr-FR"/>
              </w:rPr>
              <w:t>marge</w:t>
            </w:r>
            <w:proofErr w:type="gramEnd"/>
            <w:r w:rsidRPr="0010109E">
              <w:rPr>
                <w:rFonts w:ascii="Times New Roman" w:hAnsi="Times New Roman" w:cs="Times New Roman"/>
                <w:sz w:val="20"/>
                <w:lang w:val="fr-FR"/>
              </w:rPr>
              <w:t>.</w:t>
            </w:r>
          </w:p>
        </w:tc>
      </w:tr>
      <w:tr w:rsidR="00A631DD" w:rsidRPr="0010109E" w14:paraId="14FF4910" w14:textId="77777777" w:rsidTr="00C55714">
        <w:tc>
          <w:tcPr>
            <w:cnfStyle w:val="001000000000" w:firstRow="0" w:lastRow="0" w:firstColumn="1" w:lastColumn="0" w:oddVBand="0" w:evenVBand="0" w:oddHBand="0" w:evenHBand="0" w:firstRowFirstColumn="0" w:firstRowLastColumn="0" w:lastRowFirstColumn="0" w:lastRowLastColumn="0"/>
            <w:tcW w:w="3135" w:type="dxa"/>
            <w:vAlign w:val="center"/>
          </w:tcPr>
          <w:p w14:paraId="0BE1E39C"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Minuterie</w:t>
            </w:r>
            <w:proofErr w:type="spellEnd"/>
            <w:r w:rsidRPr="0010109E">
              <w:rPr>
                <w:rFonts w:ascii="Times New Roman" w:hAnsi="Times New Roman" w:cs="Times New Roman"/>
                <w:sz w:val="20"/>
              </w:rPr>
              <w:t xml:space="preserve"> visible</w:t>
            </w:r>
          </w:p>
        </w:tc>
        <w:tc>
          <w:tcPr>
            <w:tcW w:w="3135" w:type="dxa"/>
            <w:vAlign w:val="center"/>
          </w:tcPr>
          <w:p w14:paraId="73E5952F"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Afficher un chronomètre au tableau.</w:t>
            </w:r>
          </w:p>
        </w:tc>
        <w:tc>
          <w:tcPr>
            <w:tcW w:w="3135" w:type="dxa"/>
            <w:vAlign w:val="center"/>
          </w:tcPr>
          <w:p w14:paraId="49993126"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 Il vous reste 10 minutes… 5 minutes… »</w:t>
            </w:r>
          </w:p>
        </w:tc>
      </w:tr>
      <w:tr w:rsidR="00A631DD" w:rsidRPr="0010109E" w14:paraId="7DE713A6"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20A29E84"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Ritualisation</w:t>
            </w:r>
            <w:proofErr w:type="spellEnd"/>
            <w:r w:rsidRPr="0010109E">
              <w:rPr>
                <w:rFonts w:ascii="Times New Roman" w:hAnsi="Times New Roman" w:cs="Times New Roman"/>
                <w:sz w:val="20"/>
              </w:rPr>
              <w:t xml:space="preserve"> des transitions</w:t>
            </w:r>
          </w:p>
        </w:tc>
        <w:tc>
          <w:tcPr>
            <w:tcW w:w="3135" w:type="dxa"/>
            <w:vAlign w:val="center"/>
          </w:tcPr>
          <w:p w14:paraId="19A7EE2B"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Routines de passage d’une phase à l’autre.</w:t>
            </w:r>
          </w:p>
        </w:tc>
        <w:tc>
          <w:tcPr>
            <w:tcW w:w="3135" w:type="dxa"/>
            <w:vAlign w:val="center"/>
          </w:tcPr>
          <w:p w14:paraId="5A68B4A5"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 xml:space="preserve">Signal </w:t>
            </w:r>
            <w:proofErr w:type="spellStart"/>
            <w:r w:rsidRPr="0010109E">
              <w:rPr>
                <w:rFonts w:ascii="Times New Roman" w:hAnsi="Times New Roman" w:cs="Times New Roman"/>
                <w:sz w:val="20"/>
              </w:rPr>
              <w:t>sonore</w:t>
            </w:r>
            <w:proofErr w:type="spellEnd"/>
            <w:r w:rsidRPr="0010109E">
              <w:rPr>
                <w:rFonts w:ascii="Times New Roman" w:hAnsi="Times New Roman" w:cs="Times New Roman"/>
                <w:sz w:val="20"/>
              </w:rPr>
              <w:t xml:space="preserve"> = fin </w:t>
            </w:r>
            <w:proofErr w:type="spellStart"/>
            <w:r w:rsidRPr="0010109E">
              <w:rPr>
                <w:rFonts w:ascii="Times New Roman" w:hAnsi="Times New Roman" w:cs="Times New Roman"/>
                <w:sz w:val="20"/>
              </w:rPr>
              <w:t>d’exercice</w:t>
            </w:r>
            <w:proofErr w:type="spellEnd"/>
            <w:r w:rsidRPr="0010109E">
              <w:rPr>
                <w:rFonts w:ascii="Times New Roman" w:hAnsi="Times New Roman" w:cs="Times New Roman"/>
                <w:sz w:val="20"/>
              </w:rPr>
              <w:t>.</w:t>
            </w:r>
          </w:p>
        </w:tc>
      </w:tr>
      <w:tr w:rsidR="00A631DD" w:rsidRPr="0010109E" w14:paraId="72DBDA06" w14:textId="77777777" w:rsidTr="00C55714">
        <w:tc>
          <w:tcPr>
            <w:cnfStyle w:val="001000000000" w:firstRow="0" w:lastRow="0" w:firstColumn="1" w:lastColumn="0" w:oddVBand="0" w:evenVBand="0" w:oddHBand="0" w:evenHBand="0" w:firstRowFirstColumn="0" w:firstRowLastColumn="0" w:lastRowFirstColumn="0" w:lastRowLastColumn="0"/>
            <w:tcW w:w="3135" w:type="dxa"/>
            <w:vAlign w:val="center"/>
          </w:tcPr>
          <w:p w14:paraId="24E9D539"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Marge de sécurité</w:t>
            </w:r>
          </w:p>
        </w:tc>
        <w:tc>
          <w:tcPr>
            <w:tcW w:w="3135" w:type="dxa"/>
            <w:vAlign w:val="center"/>
          </w:tcPr>
          <w:p w14:paraId="39A5A062"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5 à 10 % du temps pour les imprévus.</w:t>
            </w:r>
          </w:p>
        </w:tc>
        <w:tc>
          <w:tcPr>
            <w:tcW w:w="3135" w:type="dxa"/>
            <w:vAlign w:val="center"/>
          </w:tcPr>
          <w:p w14:paraId="22069DAE"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5 min de marge sur 60 min.</w:t>
            </w:r>
          </w:p>
        </w:tc>
      </w:tr>
      <w:tr w:rsidR="00A631DD" w:rsidRPr="0010109E" w14:paraId="370FA62E"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774812C2"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Régulation</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en</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cours</w:t>
            </w:r>
            <w:proofErr w:type="spellEnd"/>
          </w:p>
        </w:tc>
        <w:tc>
          <w:tcPr>
            <w:tcW w:w="3135" w:type="dxa"/>
            <w:vAlign w:val="center"/>
          </w:tcPr>
          <w:p w14:paraId="2304A2FA"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Ajuster les durées selon le rythme réel.</w:t>
            </w:r>
          </w:p>
        </w:tc>
        <w:tc>
          <w:tcPr>
            <w:tcW w:w="3135" w:type="dxa"/>
            <w:vAlign w:val="center"/>
          </w:tcPr>
          <w:p w14:paraId="03ED0619"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Si exercice 1 difficile : réduire exercice 2.</w:t>
            </w:r>
          </w:p>
        </w:tc>
      </w:tr>
    </w:tbl>
    <w:p w14:paraId="6E66F5EB" w14:textId="77777777" w:rsidR="00A631DD" w:rsidRPr="0010109E" w:rsidRDefault="00A631DD">
      <w:pPr>
        <w:rPr>
          <w:rFonts w:ascii="Times New Roman" w:hAnsi="Times New Roman" w:cs="Times New Roman"/>
          <w:lang w:val="fr-FR"/>
        </w:rPr>
      </w:pPr>
    </w:p>
    <w:p w14:paraId="7EF535F3"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9.4. Astuces pour gagner du temps</w:t>
      </w:r>
    </w:p>
    <w:p w14:paraId="2023959A"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Fichiers préparés à l’avance : texte déjà saisi en 1AC, données pré-saisies en 2AC.</w:t>
      </w:r>
    </w:p>
    <w:p w14:paraId="102F0532"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Ressources affichées en permanence : liste des primitives Logo, formules Excel.</w:t>
      </w:r>
    </w:p>
    <w:p w14:paraId="76E7173E"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Minuteur projeté pour que les élèves gèrent leur rythme.</w:t>
      </w:r>
    </w:p>
    <w:p w14:paraId="1A739BB0"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3 niveaux d’exercices : acquisition, renforcement, approfondissement.</w:t>
      </w:r>
    </w:p>
    <w:p w14:paraId="602873A5"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Limiter son temps de parole. L’apprentissage passe par l’action.</w:t>
      </w:r>
    </w:p>
    <w:p w14:paraId="0AE97070" w14:textId="77777777" w:rsidR="00A631DD" w:rsidRPr="0010109E" w:rsidRDefault="00000000">
      <w:pPr>
        <w:pStyle w:val="Titre2"/>
        <w:rPr>
          <w:rFonts w:cs="Times New Roman"/>
          <w:iCs/>
          <w:color w:val="0F243E" w:themeColor="text2" w:themeShade="80"/>
          <w:lang w:val="fr-FR"/>
        </w:rPr>
      </w:pPr>
      <w:bookmarkStart w:id="14" w:name="_Toc232708606"/>
      <w:r w:rsidRPr="0010109E">
        <w:rPr>
          <w:rFonts w:cs="Times New Roman"/>
          <w:iCs/>
          <w:color w:val="0F243E" w:themeColor="text2" w:themeShade="80"/>
          <w:lang w:val="fr-FR"/>
        </w:rPr>
        <w:lastRenderedPageBreak/>
        <w:t>10. Gestion des moyens et adaptation au contexte</w:t>
      </w:r>
      <w:bookmarkEnd w:id="14"/>
    </w:p>
    <w:p w14:paraId="388B36F4"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10.1. La réalité des collèges marocains</w:t>
      </w:r>
    </w:p>
    <w:p w14:paraId="4FC8064E"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Les collèges marocains présentent une grande diversité de situations matérielles. Certains ont 18 postes fonctionnels, d’autres 10. La connexion Internet peut être rapide, lente ou absente. Le projecteur peut être présent, en panne, ou inexistant.</w:t>
      </w:r>
    </w:p>
    <w:p w14:paraId="47A6CC1B"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10.2. Stratégies de gestion des moyens</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A631DD" w:rsidRPr="0010109E" w14:paraId="6ACA8E96"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64F1059E" w14:textId="77777777" w:rsidR="00A631DD" w:rsidRPr="0010109E" w:rsidRDefault="00000000" w:rsidP="00C55714">
            <w:pPr>
              <w:spacing w:before="40" w:after="40"/>
              <w:rPr>
                <w:rFonts w:ascii="Times New Roman" w:hAnsi="Times New Roman" w:cs="Times New Roman"/>
              </w:rPr>
            </w:pPr>
            <w:proofErr w:type="spellStart"/>
            <w:r w:rsidRPr="0010109E">
              <w:rPr>
                <w:rFonts w:ascii="Times New Roman" w:hAnsi="Times New Roman" w:cs="Times New Roman"/>
                <w:sz w:val="20"/>
              </w:rPr>
              <w:t>Stratégie</w:t>
            </w:r>
            <w:proofErr w:type="spellEnd"/>
          </w:p>
        </w:tc>
        <w:tc>
          <w:tcPr>
            <w:tcW w:w="3135" w:type="dxa"/>
            <w:vAlign w:val="center"/>
          </w:tcPr>
          <w:p w14:paraId="0D716820"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Description</w:t>
            </w:r>
          </w:p>
        </w:tc>
        <w:tc>
          <w:tcPr>
            <w:tcW w:w="3135" w:type="dxa"/>
            <w:vAlign w:val="center"/>
          </w:tcPr>
          <w:p w14:paraId="52B4526A"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Application</w:t>
            </w:r>
          </w:p>
        </w:tc>
      </w:tr>
      <w:tr w:rsidR="00A631DD" w:rsidRPr="0010109E" w14:paraId="747936D1"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77CD07C6"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Inventaire périodique</w:t>
            </w:r>
          </w:p>
        </w:tc>
        <w:tc>
          <w:tcPr>
            <w:tcW w:w="3135" w:type="dxa"/>
            <w:vAlign w:val="center"/>
          </w:tcPr>
          <w:p w14:paraId="0FB03DBB"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État des lieux régulier du matériel.</w:t>
            </w:r>
          </w:p>
        </w:tc>
        <w:tc>
          <w:tcPr>
            <w:tcW w:w="3135" w:type="dxa"/>
            <w:vAlign w:val="center"/>
          </w:tcPr>
          <w:p w14:paraId="773CD9B7"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En début de mois, tester tous les postes.</w:t>
            </w:r>
          </w:p>
        </w:tc>
      </w:tr>
      <w:tr w:rsidR="00A631DD" w:rsidRPr="0010109E" w14:paraId="29E5655D" w14:textId="77777777" w:rsidTr="00C55714">
        <w:tc>
          <w:tcPr>
            <w:cnfStyle w:val="001000000000" w:firstRow="0" w:lastRow="0" w:firstColumn="1" w:lastColumn="0" w:oddVBand="0" w:evenVBand="0" w:oddHBand="0" w:evenHBand="0" w:firstRowFirstColumn="0" w:firstRowLastColumn="0" w:lastRowFirstColumn="0" w:lastRowLastColumn="0"/>
            <w:tcW w:w="3135" w:type="dxa"/>
            <w:vAlign w:val="center"/>
          </w:tcPr>
          <w:p w14:paraId="6938DB25"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 xml:space="preserve">Rotation des </w:t>
            </w:r>
            <w:proofErr w:type="spellStart"/>
            <w:r w:rsidRPr="0010109E">
              <w:rPr>
                <w:rFonts w:ascii="Times New Roman" w:hAnsi="Times New Roman" w:cs="Times New Roman"/>
                <w:sz w:val="20"/>
              </w:rPr>
              <w:t>postes</w:t>
            </w:r>
            <w:proofErr w:type="spellEnd"/>
          </w:p>
        </w:tc>
        <w:tc>
          <w:tcPr>
            <w:tcW w:w="3135" w:type="dxa"/>
            <w:vAlign w:val="center"/>
          </w:tcPr>
          <w:p w14:paraId="453C17F2"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Alterner groupes sur machine et sur fiche.</w:t>
            </w:r>
          </w:p>
        </w:tc>
        <w:tc>
          <w:tcPr>
            <w:tcW w:w="3135" w:type="dxa"/>
            <w:vAlign w:val="center"/>
          </w:tcPr>
          <w:p w14:paraId="2D6F8245"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Groupe A sur postes (20 min), B sur fiche (20 min).</w:t>
            </w:r>
          </w:p>
        </w:tc>
      </w:tr>
      <w:tr w:rsidR="00A631DD" w:rsidRPr="0010109E" w14:paraId="4925ACCC"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606E6186"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Mutualisation</w:t>
            </w:r>
            <w:proofErr w:type="spellEnd"/>
          </w:p>
        </w:tc>
        <w:tc>
          <w:tcPr>
            <w:tcW w:w="3135" w:type="dxa"/>
            <w:vAlign w:val="center"/>
          </w:tcPr>
          <w:p w14:paraId="05A02920"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Fichiers partagés via dossier réseau ou clé USB.</w:t>
            </w:r>
          </w:p>
        </w:tc>
        <w:tc>
          <w:tcPr>
            <w:tcW w:w="3135" w:type="dxa"/>
            <w:vAlign w:val="center"/>
          </w:tcPr>
          <w:p w14:paraId="6C566320"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Les élèves accèdent sans distribution par l’enseignant.</w:t>
            </w:r>
          </w:p>
        </w:tc>
      </w:tr>
      <w:tr w:rsidR="00A631DD" w:rsidRPr="0010109E" w14:paraId="14A0A380" w14:textId="77777777" w:rsidTr="00C55714">
        <w:tc>
          <w:tcPr>
            <w:cnfStyle w:val="001000000000" w:firstRow="0" w:lastRow="0" w:firstColumn="1" w:lastColumn="0" w:oddVBand="0" w:evenVBand="0" w:oddHBand="0" w:evenHBand="0" w:firstRowFirstColumn="0" w:firstRowLastColumn="0" w:lastRowFirstColumn="0" w:lastRowLastColumn="0"/>
            <w:tcW w:w="3135" w:type="dxa"/>
            <w:vAlign w:val="center"/>
          </w:tcPr>
          <w:p w14:paraId="4562F6C9"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Responsabilisation</w:t>
            </w:r>
            <w:proofErr w:type="spellEnd"/>
          </w:p>
        </w:tc>
        <w:tc>
          <w:tcPr>
            <w:tcW w:w="3135" w:type="dxa"/>
            <w:vAlign w:val="center"/>
          </w:tcPr>
          <w:p w14:paraId="00A24D59"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Référents techniques par rangée.</w:t>
            </w:r>
          </w:p>
        </w:tc>
        <w:tc>
          <w:tcPr>
            <w:tcW w:w="3135" w:type="dxa"/>
            <w:vAlign w:val="center"/>
          </w:tcPr>
          <w:p w14:paraId="6D7DF804"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Un élève signale les pannes, vérifie l’extinction.</w:t>
            </w:r>
          </w:p>
        </w:tc>
      </w:tr>
      <w:tr w:rsidR="00A631DD" w:rsidRPr="0010109E" w14:paraId="7F2EEF14"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71AD0FAF"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Pédagogie</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différenciée</w:t>
            </w:r>
            <w:proofErr w:type="spellEnd"/>
          </w:p>
        </w:tc>
        <w:tc>
          <w:tcPr>
            <w:tcW w:w="3135" w:type="dxa"/>
            <w:vAlign w:val="center"/>
          </w:tcPr>
          <w:p w14:paraId="173F9088"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Exercices adaptés aux capacités des postes.</w:t>
            </w:r>
          </w:p>
        </w:tc>
        <w:tc>
          <w:tcPr>
            <w:tcW w:w="3135" w:type="dxa"/>
            <w:vAlign w:val="center"/>
          </w:tcPr>
          <w:p w14:paraId="7C9870DE"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Postes lents : exercices légers. Rapides : programmation.</w:t>
            </w:r>
          </w:p>
        </w:tc>
      </w:tr>
    </w:tbl>
    <w:p w14:paraId="4696CAFA" w14:textId="77777777" w:rsidR="00A631DD" w:rsidRPr="0010109E" w:rsidRDefault="00A631DD">
      <w:pPr>
        <w:rPr>
          <w:rFonts w:ascii="Times New Roman" w:hAnsi="Times New Roman" w:cs="Times New Roman"/>
          <w:lang w:val="fr-FR"/>
        </w:rPr>
      </w:pPr>
    </w:p>
    <w:p w14:paraId="21F5A446" w14:textId="77777777" w:rsidR="00A631DD" w:rsidRPr="0010109E" w:rsidRDefault="00000000">
      <w:pPr>
        <w:pStyle w:val="Titre3"/>
        <w:rPr>
          <w:rFonts w:ascii="Times New Roman" w:hAnsi="Times New Roman" w:cs="Times New Roman"/>
          <w:i w:val="0"/>
          <w:iCs/>
        </w:rPr>
      </w:pPr>
      <w:r w:rsidRPr="0010109E">
        <w:rPr>
          <w:rFonts w:ascii="Times New Roman" w:hAnsi="Times New Roman" w:cs="Times New Roman"/>
          <w:i w:val="0"/>
          <w:iCs/>
        </w:rPr>
        <w:t>10.3. Scénarios concrets</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A631DD" w:rsidRPr="0010109E" w14:paraId="279C99F9"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7ABE7E5" w14:textId="77777777" w:rsidR="00A631DD" w:rsidRPr="0010109E" w:rsidRDefault="00000000" w:rsidP="00C55714">
            <w:pPr>
              <w:spacing w:before="40" w:after="40"/>
              <w:rPr>
                <w:rFonts w:ascii="Times New Roman" w:hAnsi="Times New Roman" w:cs="Times New Roman"/>
              </w:rPr>
            </w:pPr>
            <w:r w:rsidRPr="0010109E">
              <w:rPr>
                <w:rFonts w:ascii="Times New Roman" w:hAnsi="Times New Roman" w:cs="Times New Roman"/>
                <w:sz w:val="20"/>
              </w:rPr>
              <w:t>Situation</w:t>
            </w:r>
          </w:p>
        </w:tc>
        <w:tc>
          <w:tcPr>
            <w:tcW w:w="4703" w:type="dxa"/>
          </w:tcPr>
          <w:p w14:paraId="48EC2D8F"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Solution pratique</w:t>
            </w:r>
          </w:p>
        </w:tc>
      </w:tr>
      <w:tr w:rsidR="00A631DD" w:rsidRPr="0010109E" w14:paraId="4C37AD18"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DCBA2D3"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18 postes pour 36 élèves</w:t>
            </w:r>
          </w:p>
        </w:tc>
        <w:tc>
          <w:tcPr>
            <w:tcW w:w="4703" w:type="dxa"/>
          </w:tcPr>
          <w:p w14:paraId="4832496D"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Binômes avec rôles. Alternance avec fiche papier.</w:t>
            </w:r>
          </w:p>
        </w:tc>
      </w:tr>
      <w:tr w:rsidR="00A631DD" w:rsidRPr="0010109E" w14:paraId="0D548DEC" w14:textId="77777777" w:rsidTr="00C55714">
        <w:tc>
          <w:tcPr>
            <w:cnfStyle w:val="001000000000" w:firstRow="0" w:lastRow="0" w:firstColumn="1" w:lastColumn="0" w:oddVBand="0" w:evenVBand="0" w:oddHBand="0" w:evenHBand="0" w:firstRowFirstColumn="0" w:firstRowLastColumn="0" w:lastRowFirstColumn="0" w:lastRowLastColumn="0"/>
            <w:tcW w:w="4703" w:type="dxa"/>
          </w:tcPr>
          <w:p w14:paraId="0EF84B09"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 xml:space="preserve">Pas de </w:t>
            </w:r>
            <w:proofErr w:type="spellStart"/>
            <w:r w:rsidRPr="0010109E">
              <w:rPr>
                <w:rFonts w:ascii="Times New Roman" w:hAnsi="Times New Roman" w:cs="Times New Roman"/>
                <w:sz w:val="20"/>
              </w:rPr>
              <w:t>connexion</w:t>
            </w:r>
            <w:proofErr w:type="spellEnd"/>
            <w:r w:rsidRPr="0010109E">
              <w:rPr>
                <w:rFonts w:ascii="Times New Roman" w:hAnsi="Times New Roman" w:cs="Times New Roman"/>
                <w:sz w:val="20"/>
              </w:rPr>
              <w:t xml:space="preserve"> Internet</w:t>
            </w:r>
          </w:p>
        </w:tc>
        <w:tc>
          <w:tcPr>
            <w:tcW w:w="4703" w:type="dxa"/>
          </w:tcPr>
          <w:p w14:paraId="66635F86"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Ressources téléchargées. Activités hors ligne (Logo, Scratch).</w:t>
            </w:r>
          </w:p>
        </w:tc>
      </w:tr>
      <w:tr w:rsidR="00A631DD" w:rsidRPr="0010109E" w14:paraId="401D180C"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FD53BF8"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Logiciel</w:t>
            </w:r>
            <w:proofErr w:type="spellEnd"/>
            <w:r w:rsidRPr="0010109E">
              <w:rPr>
                <w:rFonts w:ascii="Times New Roman" w:hAnsi="Times New Roman" w:cs="Times New Roman"/>
                <w:sz w:val="20"/>
              </w:rPr>
              <w:t xml:space="preserve"> non </w:t>
            </w:r>
            <w:proofErr w:type="spellStart"/>
            <w:r w:rsidRPr="0010109E">
              <w:rPr>
                <w:rFonts w:ascii="Times New Roman" w:hAnsi="Times New Roman" w:cs="Times New Roman"/>
                <w:sz w:val="20"/>
              </w:rPr>
              <w:t>installé</w:t>
            </w:r>
            <w:proofErr w:type="spellEnd"/>
          </w:p>
        </w:tc>
        <w:tc>
          <w:tcPr>
            <w:tcW w:w="4703" w:type="dxa"/>
          </w:tcPr>
          <w:p w14:paraId="326AA3DD"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lang w:val="fr-FR"/>
              </w:rPr>
              <w:t xml:space="preserve">Version portable sur clé USB. </w:t>
            </w:r>
            <w:r w:rsidRPr="0010109E">
              <w:rPr>
                <w:rFonts w:ascii="Times New Roman" w:hAnsi="Times New Roman" w:cs="Times New Roman"/>
                <w:sz w:val="20"/>
              </w:rPr>
              <w:t xml:space="preserve">Adaptation au </w:t>
            </w:r>
            <w:proofErr w:type="spellStart"/>
            <w:r w:rsidRPr="0010109E">
              <w:rPr>
                <w:rFonts w:ascii="Times New Roman" w:hAnsi="Times New Roman" w:cs="Times New Roman"/>
                <w:sz w:val="20"/>
              </w:rPr>
              <w:t>logiciel</w:t>
            </w:r>
            <w:proofErr w:type="spellEnd"/>
            <w:r w:rsidRPr="0010109E">
              <w:rPr>
                <w:rFonts w:ascii="Times New Roman" w:hAnsi="Times New Roman" w:cs="Times New Roman"/>
                <w:sz w:val="20"/>
              </w:rPr>
              <w:t xml:space="preserve"> disponible.</w:t>
            </w:r>
          </w:p>
        </w:tc>
      </w:tr>
      <w:tr w:rsidR="00A631DD" w:rsidRPr="0010109E" w14:paraId="431FA8C6" w14:textId="77777777" w:rsidTr="00C55714">
        <w:tc>
          <w:tcPr>
            <w:cnfStyle w:val="001000000000" w:firstRow="0" w:lastRow="0" w:firstColumn="1" w:lastColumn="0" w:oddVBand="0" w:evenVBand="0" w:oddHBand="0" w:evenHBand="0" w:firstRowFirstColumn="0" w:firstRowLastColumn="0" w:lastRowFirstColumn="0" w:lastRowLastColumn="0"/>
            <w:tcW w:w="4703" w:type="dxa"/>
          </w:tcPr>
          <w:p w14:paraId="37305821"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Projecteur en panne</w:t>
            </w:r>
          </w:p>
        </w:tc>
        <w:tc>
          <w:tcPr>
            <w:tcW w:w="4703" w:type="dxa"/>
          </w:tcPr>
          <w:p w14:paraId="54B1C6AC"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Fiches de consignes imprimées. Démonstration sur un poste tournant.</w:t>
            </w:r>
          </w:p>
        </w:tc>
      </w:tr>
    </w:tbl>
    <w:p w14:paraId="309A8A2C" w14:textId="77777777" w:rsidR="00A631DD" w:rsidRPr="0010109E" w:rsidRDefault="00A631DD">
      <w:pPr>
        <w:rPr>
          <w:rFonts w:ascii="Times New Roman" w:hAnsi="Times New Roman" w:cs="Times New Roman"/>
          <w:lang w:val="fr-FR"/>
        </w:rPr>
      </w:pPr>
    </w:p>
    <w:p w14:paraId="33B39672" w14:textId="77777777" w:rsidR="00A631DD" w:rsidRPr="0010109E" w:rsidRDefault="00000000">
      <w:pPr>
        <w:pStyle w:val="Titre2"/>
        <w:rPr>
          <w:rFonts w:cs="Times New Roman"/>
          <w:iCs/>
          <w:color w:val="0F243E" w:themeColor="text2" w:themeShade="80"/>
          <w:lang w:val="fr-FR"/>
        </w:rPr>
      </w:pPr>
      <w:bookmarkStart w:id="15" w:name="_Toc232708607"/>
      <w:r w:rsidRPr="0010109E">
        <w:rPr>
          <w:rFonts w:cs="Times New Roman"/>
          <w:iCs/>
          <w:color w:val="0F243E" w:themeColor="text2" w:themeShade="80"/>
          <w:lang w:val="fr-FR"/>
        </w:rPr>
        <w:t>11. Anticipation et gestion des imprévus</w:t>
      </w:r>
      <w:bookmarkEnd w:id="15"/>
    </w:p>
    <w:p w14:paraId="0B9F72CD" w14:textId="77777777"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t>11.1. Les imprévus, une constante</w:t>
      </w:r>
    </w:p>
    <w:p w14:paraId="7F03DEB6"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La salle informatique est un lieu où les imprévus techniques sont fréquents et normaux. Un enseignant qui ne les anticipe pas risque de perdre 25 % du temps disponible.</w:t>
      </w:r>
    </w:p>
    <w:p w14:paraId="5EE08318" w14:textId="77777777" w:rsidR="0010109E" w:rsidRDefault="0010109E">
      <w:pPr>
        <w:rPr>
          <w:rFonts w:ascii="Times New Roman" w:eastAsiaTheme="majorEastAsia" w:hAnsi="Times New Roman" w:cs="Times New Roman"/>
          <w:b/>
          <w:bCs/>
          <w:i/>
          <w:iCs/>
          <w:color w:val="0F243E" w:themeColor="text2" w:themeShade="80"/>
          <w:lang w:val="fr-FR"/>
        </w:rPr>
      </w:pPr>
      <w:r>
        <w:rPr>
          <w:rFonts w:ascii="Times New Roman" w:hAnsi="Times New Roman" w:cs="Times New Roman"/>
          <w:i/>
          <w:iCs/>
          <w:color w:val="0F243E" w:themeColor="text2" w:themeShade="80"/>
          <w:lang w:val="fr-FR"/>
        </w:rPr>
        <w:br w:type="page"/>
      </w:r>
    </w:p>
    <w:p w14:paraId="5283EDD1" w14:textId="7B9A05E1" w:rsidR="00A631DD" w:rsidRPr="0010109E" w:rsidRDefault="00000000">
      <w:pPr>
        <w:pStyle w:val="Titre3"/>
        <w:rPr>
          <w:rFonts w:ascii="Times New Roman" w:hAnsi="Times New Roman" w:cs="Times New Roman"/>
          <w:i w:val="0"/>
          <w:iCs/>
          <w:lang w:val="fr-FR"/>
        </w:rPr>
      </w:pPr>
      <w:r w:rsidRPr="0010109E">
        <w:rPr>
          <w:rFonts w:ascii="Times New Roman" w:hAnsi="Times New Roman" w:cs="Times New Roman"/>
          <w:i w:val="0"/>
          <w:iCs/>
          <w:lang w:val="fr-FR"/>
        </w:rPr>
        <w:lastRenderedPageBreak/>
        <w:t>11.2. Les 5 stratégies de gestion des imprévus</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A631DD" w:rsidRPr="0010109E" w14:paraId="7D3A5F39"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A4754F3" w14:textId="77777777" w:rsidR="00A631DD" w:rsidRPr="0010109E" w:rsidRDefault="00000000">
            <w:pPr>
              <w:spacing w:before="40" w:after="40"/>
              <w:rPr>
                <w:rFonts w:ascii="Times New Roman" w:hAnsi="Times New Roman" w:cs="Times New Roman"/>
              </w:rPr>
            </w:pPr>
            <w:proofErr w:type="spellStart"/>
            <w:r w:rsidRPr="0010109E">
              <w:rPr>
                <w:rFonts w:ascii="Times New Roman" w:hAnsi="Times New Roman" w:cs="Times New Roman"/>
                <w:sz w:val="20"/>
              </w:rPr>
              <w:t>Stratégie</w:t>
            </w:r>
            <w:proofErr w:type="spellEnd"/>
          </w:p>
        </w:tc>
        <w:tc>
          <w:tcPr>
            <w:tcW w:w="3135" w:type="dxa"/>
          </w:tcPr>
          <w:p w14:paraId="0D92C8F2" w14:textId="77777777" w:rsidR="00A631DD" w:rsidRPr="0010109E"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Description</w:t>
            </w:r>
          </w:p>
        </w:tc>
        <w:tc>
          <w:tcPr>
            <w:tcW w:w="3135" w:type="dxa"/>
          </w:tcPr>
          <w:p w14:paraId="53339726" w14:textId="77777777" w:rsidR="00A631DD" w:rsidRPr="0010109E"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Application</w:t>
            </w:r>
          </w:p>
        </w:tc>
      </w:tr>
      <w:tr w:rsidR="00A631DD" w:rsidRPr="0010109E" w14:paraId="59819EEA"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364066B"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Plan B</w:t>
            </w:r>
          </w:p>
        </w:tc>
        <w:tc>
          <w:tcPr>
            <w:tcW w:w="3135" w:type="dxa"/>
          </w:tcPr>
          <w:p w14:paraId="6F570252"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Activité de remplacement sans ordinateur.</w:t>
            </w:r>
          </w:p>
        </w:tc>
        <w:tc>
          <w:tcPr>
            <w:tcW w:w="3135" w:type="dxa"/>
          </w:tcPr>
          <w:p w14:paraId="7801009E"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Exercice d’algorithmique sur papier. Analyse de code imprimé.</w:t>
            </w:r>
          </w:p>
        </w:tc>
      </w:tr>
      <w:tr w:rsidR="00A631DD" w:rsidRPr="0010109E" w14:paraId="40736B61" w14:textId="77777777" w:rsidTr="00C55714">
        <w:tc>
          <w:tcPr>
            <w:cnfStyle w:val="001000000000" w:firstRow="0" w:lastRow="0" w:firstColumn="1" w:lastColumn="0" w:oddVBand="0" w:evenVBand="0" w:oddHBand="0" w:evenHBand="0" w:firstRowFirstColumn="0" w:firstRowLastColumn="0" w:lastRowFirstColumn="0" w:lastRowLastColumn="0"/>
            <w:tcW w:w="3135" w:type="dxa"/>
          </w:tcPr>
          <w:p w14:paraId="5CBA580A" w14:textId="77777777" w:rsidR="00A631DD" w:rsidRPr="0010109E" w:rsidRDefault="00000000">
            <w:pPr>
              <w:spacing w:before="20" w:after="20"/>
              <w:rPr>
                <w:rFonts w:ascii="Times New Roman" w:hAnsi="Times New Roman" w:cs="Times New Roman"/>
              </w:rPr>
            </w:pPr>
            <w:proofErr w:type="spellStart"/>
            <w:r w:rsidRPr="0010109E">
              <w:rPr>
                <w:rFonts w:ascii="Times New Roman" w:hAnsi="Times New Roman" w:cs="Times New Roman"/>
                <w:sz w:val="20"/>
              </w:rPr>
              <w:t>Vérification</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systématique</w:t>
            </w:r>
            <w:proofErr w:type="spellEnd"/>
          </w:p>
        </w:tc>
        <w:tc>
          <w:tcPr>
            <w:tcW w:w="3135" w:type="dxa"/>
          </w:tcPr>
          <w:p w14:paraId="73D05A16"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Tester tout avant chaque séance.</w:t>
            </w:r>
          </w:p>
        </w:tc>
        <w:tc>
          <w:tcPr>
            <w:tcW w:w="3135" w:type="dxa"/>
          </w:tcPr>
          <w:p w14:paraId="1B1CF1C2"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Arriver 10 min avant. Allumer chaque poste.</w:t>
            </w:r>
          </w:p>
        </w:tc>
      </w:tr>
      <w:tr w:rsidR="00A631DD" w:rsidRPr="0010109E" w14:paraId="4E2D7631"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6EB4227" w14:textId="77777777" w:rsidR="00A631DD" w:rsidRPr="0010109E" w:rsidRDefault="00000000">
            <w:pPr>
              <w:spacing w:before="20" w:after="20"/>
              <w:rPr>
                <w:rFonts w:ascii="Times New Roman" w:hAnsi="Times New Roman" w:cs="Times New Roman"/>
              </w:rPr>
            </w:pPr>
            <w:proofErr w:type="spellStart"/>
            <w:r w:rsidRPr="0010109E">
              <w:rPr>
                <w:rFonts w:ascii="Times New Roman" w:hAnsi="Times New Roman" w:cs="Times New Roman"/>
                <w:sz w:val="20"/>
              </w:rPr>
              <w:t>Sauvegarde</w:t>
            </w:r>
            <w:proofErr w:type="spellEnd"/>
            <w:r w:rsidRPr="0010109E">
              <w:rPr>
                <w:rFonts w:ascii="Times New Roman" w:hAnsi="Times New Roman" w:cs="Times New Roman"/>
                <w:sz w:val="20"/>
              </w:rPr>
              <w:t xml:space="preserve"> multi-supports</w:t>
            </w:r>
          </w:p>
        </w:tc>
        <w:tc>
          <w:tcPr>
            <w:tcW w:w="3135" w:type="dxa"/>
          </w:tcPr>
          <w:p w14:paraId="2A55AACF"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Ressources sur au moins 2 supports.</w:t>
            </w:r>
          </w:p>
        </w:tc>
        <w:tc>
          <w:tcPr>
            <w:tcW w:w="3135" w:type="dxa"/>
          </w:tcPr>
          <w:p w14:paraId="33869C78"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 xml:space="preserve">Clé USB + dossier réseau + </w:t>
            </w:r>
            <w:proofErr w:type="gramStart"/>
            <w:r w:rsidRPr="0010109E">
              <w:rPr>
                <w:rFonts w:ascii="Times New Roman" w:hAnsi="Times New Roman" w:cs="Times New Roman"/>
                <w:sz w:val="20"/>
                <w:lang w:val="fr-FR"/>
              </w:rPr>
              <w:t>email</w:t>
            </w:r>
            <w:proofErr w:type="gramEnd"/>
            <w:r w:rsidRPr="0010109E">
              <w:rPr>
                <w:rFonts w:ascii="Times New Roman" w:hAnsi="Times New Roman" w:cs="Times New Roman"/>
                <w:sz w:val="20"/>
                <w:lang w:val="fr-FR"/>
              </w:rPr>
              <w:t>.</w:t>
            </w:r>
          </w:p>
        </w:tc>
      </w:tr>
      <w:tr w:rsidR="00A631DD" w:rsidRPr="0010109E" w14:paraId="2DB0721F" w14:textId="77777777" w:rsidTr="00C55714">
        <w:tc>
          <w:tcPr>
            <w:cnfStyle w:val="001000000000" w:firstRow="0" w:lastRow="0" w:firstColumn="1" w:lastColumn="0" w:oddVBand="0" w:evenVBand="0" w:oddHBand="0" w:evenHBand="0" w:firstRowFirstColumn="0" w:firstRowLastColumn="0" w:lastRowFirstColumn="0" w:lastRowLastColumn="0"/>
            <w:tcW w:w="3135" w:type="dxa"/>
          </w:tcPr>
          <w:p w14:paraId="411C2465"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 xml:space="preserve">Formation des </w:t>
            </w:r>
            <w:proofErr w:type="spellStart"/>
            <w:r w:rsidRPr="0010109E">
              <w:rPr>
                <w:rFonts w:ascii="Times New Roman" w:hAnsi="Times New Roman" w:cs="Times New Roman"/>
                <w:sz w:val="20"/>
              </w:rPr>
              <w:t>apprenants</w:t>
            </w:r>
            <w:proofErr w:type="spellEnd"/>
          </w:p>
        </w:tc>
        <w:tc>
          <w:tcPr>
            <w:tcW w:w="3135" w:type="dxa"/>
          </w:tcPr>
          <w:p w14:paraId="6FAD146D"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Apprendre à diagnostiquer les pannes.</w:t>
            </w:r>
          </w:p>
        </w:tc>
        <w:tc>
          <w:tcPr>
            <w:tcW w:w="3135" w:type="dxa"/>
          </w:tcPr>
          <w:p w14:paraId="5DF57C5A"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Montrer comment redémarrer, vérifier les câbles.</w:t>
            </w:r>
          </w:p>
        </w:tc>
      </w:tr>
      <w:tr w:rsidR="00A631DD" w:rsidRPr="0010109E" w14:paraId="3548DC4C"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516D88A" w14:textId="77777777" w:rsidR="00A631DD" w:rsidRPr="0010109E" w:rsidRDefault="00000000">
            <w:pPr>
              <w:spacing w:before="20" w:after="20"/>
              <w:rPr>
                <w:rFonts w:ascii="Times New Roman" w:hAnsi="Times New Roman" w:cs="Times New Roman"/>
              </w:rPr>
            </w:pPr>
            <w:proofErr w:type="spellStart"/>
            <w:r w:rsidRPr="0010109E">
              <w:rPr>
                <w:rFonts w:ascii="Times New Roman" w:hAnsi="Times New Roman" w:cs="Times New Roman"/>
                <w:sz w:val="20"/>
              </w:rPr>
              <w:t>Maintien</w:t>
            </w:r>
            <w:proofErr w:type="spellEnd"/>
            <w:r w:rsidRPr="0010109E">
              <w:rPr>
                <w:rFonts w:ascii="Times New Roman" w:hAnsi="Times New Roman" w:cs="Times New Roman"/>
                <w:sz w:val="20"/>
              </w:rPr>
              <w:t xml:space="preserve"> du </w:t>
            </w:r>
            <w:proofErr w:type="spellStart"/>
            <w:r w:rsidRPr="0010109E">
              <w:rPr>
                <w:rFonts w:ascii="Times New Roman" w:hAnsi="Times New Roman" w:cs="Times New Roman"/>
                <w:sz w:val="20"/>
              </w:rPr>
              <w:t>climat</w:t>
            </w:r>
            <w:proofErr w:type="spellEnd"/>
          </w:p>
        </w:tc>
        <w:tc>
          <w:tcPr>
            <w:tcW w:w="3135" w:type="dxa"/>
          </w:tcPr>
          <w:p w14:paraId="387E18B3"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Informer calmement, présenter le plan B.</w:t>
            </w:r>
          </w:p>
        </w:tc>
        <w:tc>
          <w:tcPr>
            <w:tcW w:w="3135" w:type="dxa"/>
          </w:tcPr>
          <w:p w14:paraId="58865A73"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lang w:val="fr-FR"/>
              </w:rPr>
              <w:t xml:space="preserve">« Le projecteur ne marche pas. </w:t>
            </w:r>
            <w:r w:rsidRPr="0010109E">
              <w:rPr>
                <w:rFonts w:ascii="Times New Roman" w:hAnsi="Times New Roman" w:cs="Times New Roman"/>
                <w:sz w:val="20"/>
              </w:rPr>
              <w:t xml:space="preserve">On </w:t>
            </w:r>
            <w:proofErr w:type="spellStart"/>
            <w:r w:rsidRPr="0010109E">
              <w:rPr>
                <w:rFonts w:ascii="Times New Roman" w:hAnsi="Times New Roman" w:cs="Times New Roman"/>
                <w:sz w:val="20"/>
              </w:rPr>
              <w:t>travaille</w:t>
            </w:r>
            <w:proofErr w:type="spellEnd"/>
            <w:r w:rsidRPr="0010109E">
              <w:rPr>
                <w:rFonts w:ascii="Times New Roman" w:hAnsi="Times New Roman" w:cs="Times New Roman"/>
                <w:sz w:val="20"/>
              </w:rPr>
              <w:t xml:space="preserve"> sur fiches. »</w:t>
            </w:r>
          </w:p>
        </w:tc>
      </w:tr>
    </w:tbl>
    <w:p w14:paraId="47382660" w14:textId="77777777" w:rsidR="00A631DD" w:rsidRPr="0010109E" w:rsidRDefault="00A631DD">
      <w:pPr>
        <w:rPr>
          <w:rFonts w:ascii="Times New Roman" w:hAnsi="Times New Roman" w:cs="Times New Roman"/>
        </w:rPr>
      </w:pPr>
    </w:p>
    <w:p w14:paraId="502517C0" w14:textId="77777777" w:rsidR="00A631DD" w:rsidRPr="0010109E" w:rsidRDefault="00000000">
      <w:pPr>
        <w:pStyle w:val="Titre3"/>
        <w:rPr>
          <w:rFonts w:ascii="Times New Roman" w:hAnsi="Times New Roman" w:cs="Times New Roman"/>
          <w:i w:val="0"/>
          <w:iCs/>
        </w:rPr>
      </w:pPr>
      <w:r w:rsidRPr="0010109E">
        <w:rPr>
          <w:rFonts w:ascii="Times New Roman" w:hAnsi="Times New Roman" w:cs="Times New Roman"/>
          <w:i w:val="0"/>
          <w:iCs/>
        </w:rPr>
        <w:t>11.3. Grille d’anticipation</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A631DD" w:rsidRPr="0010109E" w14:paraId="3868BE38"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A0D09A6" w14:textId="77777777" w:rsidR="00A631DD" w:rsidRPr="0010109E" w:rsidRDefault="00000000">
            <w:pPr>
              <w:spacing w:before="40" w:after="40"/>
              <w:rPr>
                <w:rFonts w:ascii="Times New Roman" w:hAnsi="Times New Roman" w:cs="Times New Roman"/>
              </w:rPr>
            </w:pPr>
            <w:r w:rsidRPr="0010109E">
              <w:rPr>
                <w:rFonts w:ascii="Times New Roman" w:hAnsi="Times New Roman" w:cs="Times New Roman"/>
                <w:sz w:val="20"/>
              </w:rPr>
              <w:t>Imprévu</w:t>
            </w:r>
          </w:p>
        </w:tc>
        <w:tc>
          <w:tcPr>
            <w:tcW w:w="2351" w:type="dxa"/>
          </w:tcPr>
          <w:p w14:paraId="21380A89" w14:textId="77777777" w:rsidR="00A631DD" w:rsidRPr="0010109E"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Réaction immédiate</w:t>
            </w:r>
          </w:p>
        </w:tc>
        <w:tc>
          <w:tcPr>
            <w:tcW w:w="2351" w:type="dxa"/>
          </w:tcPr>
          <w:p w14:paraId="7DF8EC74" w14:textId="77777777" w:rsidR="00A631DD" w:rsidRPr="0010109E"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Alternative</w:t>
            </w:r>
          </w:p>
        </w:tc>
        <w:tc>
          <w:tcPr>
            <w:tcW w:w="2351" w:type="dxa"/>
          </w:tcPr>
          <w:p w14:paraId="5194114E" w14:textId="77777777" w:rsidR="00A631DD" w:rsidRPr="0010109E"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Prévention</w:t>
            </w:r>
          </w:p>
        </w:tc>
      </w:tr>
      <w:tr w:rsidR="00A631DD" w:rsidRPr="0010109E" w14:paraId="7FFAE69C"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5563EDD"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Projecteur en panne</w:t>
            </w:r>
          </w:p>
        </w:tc>
        <w:tc>
          <w:tcPr>
            <w:tcW w:w="2351" w:type="dxa"/>
          </w:tcPr>
          <w:p w14:paraId="78B679ED"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Consigne orale, dessin au tableau.</w:t>
            </w:r>
          </w:p>
        </w:tc>
        <w:tc>
          <w:tcPr>
            <w:tcW w:w="2351" w:type="dxa"/>
          </w:tcPr>
          <w:p w14:paraId="0B706A8B"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Fiches imprimées. Démo sur un poste tournant.</w:t>
            </w:r>
          </w:p>
        </w:tc>
        <w:tc>
          <w:tcPr>
            <w:tcW w:w="2351" w:type="dxa"/>
          </w:tcPr>
          <w:p w14:paraId="72B40A45"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Tester avant. Avoir des fiches prêtes.</w:t>
            </w:r>
          </w:p>
        </w:tc>
      </w:tr>
      <w:tr w:rsidR="00A631DD" w:rsidRPr="0010109E" w14:paraId="3EC0511F" w14:textId="77777777" w:rsidTr="00C55714">
        <w:tc>
          <w:tcPr>
            <w:cnfStyle w:val="001000000000" w:firstRow="0" w:lastRow="0" w:firstColumn="1" w:lastColumn="0" w:oddVBand="0" w:evenVBand="0" w:oddHBand="0" w:evenHBand="0" w:firstRowFirstColumn="0" w:firstRowLastColumn="0" w:lastRowFirstColumn="0" w:lastRowLastColumn="0"/>
            <w:tcW w:w="2351" w:type="dxa"/>
          </w:tcPr>
          <w:p w14:paraId="576DDE17"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 xml:space="preserve">4 </w:t>
            </w:r>
            <w:proofErr w:type="spellStart"/>
            <w:r w:rsidRPr="0010109E">
              <w:rPr>
                <w:rFonts w:ascii="Times New Roman" w:hAnsi="Times New Roman" w:cs="Times New Roman"/>
                <w:sz w:val="20"/>
              </w:rPr>
              <w:t>postes</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en</w:t>
            </w:r>
            <w:proofErr w:type="spellEnd"/>
            <w:r w:rsidRPr="0010109E">
              <w:rPr>
                <w:rFonts w:ascii="Times New Roman" w:hAnsi="Times New Roman" w:cs="Times New Roman"/>
                <w:sz w:val="20"/>
              </w:rPr>
              <w:t xml:space="preserve"> panne</w:t>
            </w:r>
          </w:p>
        </w:tc>
        <w:tc>
          <w:tcPr>
            <w:tcW w:w="2351" w:type="dxa"/>
          </w:tcPr>
          <w:p w14:paraId="2CEDF618"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Déplacer les élèves.</w:t>
            </w:r>
          </w:p>
        </w:tc>
        <w:tc>
          <w:tcPr>
            <w:tcW w:w="2351" w:type="dxa"/>
          </w:tcPr>
          <w:p w14:paraId="4006B31C"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Binômes. Fiches pour ceux sans poste.</w:t>
            </w:r>
          </w:p>
        </w:tc>
        <w:tc>
          <w:tcPr>
            <w:tcW w:w="2351" w:type="dxa"/>
          </w:tcPr>
          <w:p w14:paraId="5C122272"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Tester tous les postes avant.</w:t>
            </w:r>
          </w:p>
        </w:tc>
      </w:tr>
      <w:tr w:rsidR="00A631DD" w:rsidRPr="0010109E" w14:paraId="04D7C724"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2F4E6B4"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 xml:space="preserve">Réseau </w:t>
            </w:r>
            <w:proofErr w:type="spellStart"/>
            <w:r w:rsidRPr="0010109E">
              <w:rPr>
                <w:rFonts w:ascii="Times New Roman" w:hAnsi="Times New Roman" w:cs="Times New Roman"/>
                <w:sz w:val="20"/>
              </w:rPr>
              <w:t>en</w:t>
            </w:r>
            <w:proofErr w:type="spellEnd"/>
            <w:r w:rsidRPr="0010109E">
              <w:rPr>
                <w:rFonts w:ascii="Times New Roman" w:hAnsi="Times New Roman" w:cs="Times New Roman"/>
                <w:sz w:val="20"/>
              </w:rPr>
              <w:t xml:space="preserve"> panne</w:t>
            </w:r>
          </w:p>
        </w:tc>
        <w:tc>
          <w:tcPr>
            <w:tcW w:w="2351" w:type="dxa"/>
          </w:tcPr>
          <w:p w14:paraId="38437C6E"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Passer en hors ligne.</w:t>
            </w:r>
          </w:p>
        </w:tc>
        <w:tc>
          <w:tcPr>
            <w:tcW w:w="2351" w:type="dxa"/>
          </w:tcPr>
          <w:p w14:paraId="10095750"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Fichiers en local. Activité déconnectée.</w:t>
            </w:r>
          </w:p>
        </w:tc>
        <w:tc>
          <w:tcPr>
            <w:tcW w:w="2351" w:type="dxa"/>
          </w:tcPr>
          <w:p w14:paraId="51675940"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Plan B pour chaque séance.</w:t>
            </w:r>
          </w:p>
        </w:tc>
      </w:tr>
      <w:tr w:rsidR="00A631DD" w:rsidRPr="0010109E" w14:paraId="3ED0E4FD" w14:textId="77777777" w:rsidTr="00C55714">
        <w:tc>
          <w:tcPr>
            <w:cnfStyle w:val="001000000000" w:firstRow="0" w:lastRow="0" w:firstColumn="1" w:lastColumn="0" w:oddVBand="0" w:evenVBand="0" w:oddHBand="0" w:evenHBand="0" w:firstRowFirstColumn="0" w:firstRowLastColumn="0" w:lastRowFirstColumn="0" w:lastRowLastColumn="0"/>
            <w:tcW w:w="2351" w:type="dxa"/>
          </w:tcPr>
          <w:p w14:paraId="64FF7037" w14:textId="77777777" w:rsidR="00A631DD" w:rsidRPr="0010109E" w:rsidRDefault="00000000">
            <w:pPr>
              <w:spacing w:before="20" w:after="20"/>
              <w:rPr>
                <w:rFonts w:ascii="Times New Roman" w:hAnsi="Times New Roman" w:cs="Times New Roman"/>
              </w:rPr>
            </w:pPr>
            <w:proofErr w:type="spellStart"/>
            <w:r w:rsidRPr="0010109E">
              <w:rPr>
                <w:rFonts w:ascii="Times New Roman" w:hAnsi="Times New Roman" w:cs="Times New Roman"/>
                <w:sz w:val="20"/>
              </w:rPr>
              <w:t>Conflit</w:t>
            </w:r>
            <w:proofErr w:type="spellEnd"/>
            <w:r w:rsidRPr="0010109E">
              <w:rPr>
                <w:rFonts w:ascii="Times New Roman" w:hAnsi="Times New Roman" w:cs="Times New Roman"/>
                <w:sz w:val="20"/>
              </w:rPr>
              <w:t xml:space="preserve"> entre </w:t>
            </w:r>
            <w:proofErr w:type="spellStart"/>
            <w:r w:rsidRPr="0010109E">
              <w:rPr>
                <w:rFonts w:ascii="Times New Roman" w:hAnsi="Times New Roman" w:cs="Times New Roman"/>
                <w:sz w:val="20"/>
              </w:rPr>
              <w:t>élèves</w:t>
            </w:r>
            <w:proofErr w:type="spellEnd"/>
          </w:p>
        </w:tc>
        <w:tc>
          <w:tcPr>
            <w:tcW w:w="2351" w:type="dxa"/>
          </w:tcPr>
          <w:p w14:paraId="3680DA67"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Séparer. Placer sur un autre poste.</w:t>
            </w:r>
          </w:p>
        </w:tc>
        <w:tc>
          <w:tcPr>
            <w:tcW w:w="2351" w:type="dxa"/>
          </w:tcPr>
          <w:p w14:paraId="084774E4"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 xml:space="preserve">Travail </w:t>
            </w:r>
            <w:proofErr w:type="spellStart"/>
            <w:r w:rsidRPr="0010109E">
              <w:rPr>
                <w:rFonts w:ascii="Times New Roman" w:hAnsi="Times New Roman" w:cs="Times New Roman"/>
                <w:sz w:val="20"/>
              </w:rPr>
              <w:t>individuel</w:t>
            </w:r>
            <w:proofErr w:type="spellEnd"/>
            <w:r w:rsidRPr="0010109E">
              <w:rPr>
                <w:rFonts w:ascii="Times New Roman" w:hAnsi="Times New Roman" w:cs="Times New Roman"/>
                <w:sz w:val="20"/>
              </w:rPr>
              <w:t>. Entretien après.</w:t>
            </w:r>
          </w:p>
        </w:tc>
        <w:tc>
          <w:tcPr>
            <w:tcW w:w="2351" w:type="dxa"/>
          </w:tcPr>
          <w:p w14:paraId="385C0FA4"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Rôles définis. Charte affichée.</w:t>
            </w:r>
          </w:p>
        </w:tc>
      </w:tr>
      <w:tr w:rsidR="00A631DD" w:rsidRPr="0010109E" w14:paraId="3A2F1123"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EED92A7"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Hétérogénéité forte</w:t>
            </w:r>
          </w:p>
        </w:tc>
        <w:tc>
          <w:tcPr>
            <w:tcW w:w="2351" w:type="dxa"/>
          </w:tcPr>
          <w:p w14:paraId="2B1FFB38"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Rapides : niveau 2 ou 3.</w:t>
            </w:r>
          </w:p>
        </w:tc>
        <w:tc>
          <w:tcPr>
            <w:tcW w:w="2351" w:type="dxa"/>
          </w:tcPr>
          <w:p w14:paraId="04F55236"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Lents : guidage supplémentaire.</w:t>
            </w:r>
          </w:p>
        </w:tc>
        <w:tc>
          <w:tcPr>
            <w:tcW w:w="2351" w:type="dxa"/>
          </w:tcPr>
          <w:p w14:paraId="525FA44D"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3 niveaux d’exercices prêts.</w:t>
            </w:r>
          </w:p>
        </w:tc>
      </w:tr>
      <w:tr w:rsidR="00A631DD" w:rsidRPr="0010109E" w14:paraId="0F3876F3" w14:textId="77777777" w:rsidTr="00C55714">
        <w:tc>
          <w:tcPr>
            <w:cnfStyle w:val="001000000000" w:firstRow="0" w:lastRow="0" w:firstColumn="1" w:lastColumn="0" w:oddVBand="0" w:evenVBand="0" w:oddHBand="0" w:evenHBand="0" w:firstRowFirstColumn="0" w:firstRowLastColumn="0" w:lastRowFirstColumn="0" w:lastRowLastColumn="0"/>
            <w:tcW w:w="2351" w:type="dxa"/>
          </w:tcPr>
          <w:p w14:paraId="3AB14C86"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Temps insuffisant</w:t>
            </w:r>
          </w:p>
        </w:tc>
        <w:tc>
          <w:tcPr>
            <w:tcW w:w="2351" w:type="dxa"/>
          </w:tcPr>
          <w:p w14:paraId="3ED17E3B"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Synthèse réduite à 2–3 points.</w:t>
            </w:r>
          </w:p>
        </w:tc>
        <w:tc>
          <w:tcPr>
            <w:tcW w:w="2351" w:type="dxa"/>
          </w:tcPr>
          <w:p w14:paraId="05E47734"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Correction à la maison.</w:t>
            </w:r>
          </w:p>
        </w:tc>
        <w:tc>
          <w:tcPr>
            <w:tcW w:w="2351" w:type="dxa"/>
          </w:tcPr>
          <w:p w14:paraId="28BDAA3C"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Marge de 5 min. Réguler le temps.</w:t>
            </w:r>
          </w:p>
        </w:tc>
      </w:tr>
    </w:tbl>
    <w:p w14:paraId="0437EFC5" w14:textId="77777777" w:rsidR="00A631DD" w:rsidRPr="0010109E" w:rsidRDefault="00A631DD">
      <w:pPr>
        <w:rPr>
          <w:rFonts w:ascii="Times New Roman" w:hAnsi="Times New Roman" w:cs="Times New Roman"/>
          <w:lang w:val="fr-FR"/>
        </w:rPr>
      </w:pPr>
    </w:p>
    <w:p w14:paraId="70F60179" w14:textId="77777777" w:rsidR="00A631DD" w:rsidRPr="0010109E" w:rsidRDefault="00000000">
      <w:pPr>
        <w:pStyle w:val="Titre3"/>
        <w:rPr>
          <w:rFonts w:ascii="Times New Roman" w:hAnsi="Times New Roman" w:cs="Times New Roman"/>
          <w:iCs/>
          <w:lang w:val="fr-FR"/>
        </w:rPr>
      </w:pPr>
      <w:r w:rsidRPr="0010109E">
        <w:rPr>
          <w:rFonts w:ascii="Times New Roman" w:hAnsi="Times New Roman" w:cs="Times New Roman"/>
          <w:iCs/>
          <w:lang w:val="fr-FR"/>
        </w:rPr>
        <w:t>11.4. La situation-problème du module</w:t>
      </w:r>
    </w:p>
    <w:p w14:paraId="28A385E8"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 module proposait un exercice concret : vous préparez une séance de programmation Python. Au moment de démarrer, 4 postes sur 20 ne démarrent pas, Internet est coupé, le projecteur est hors service. L’exercice demandait de réorganiser l’espace, proposer une activité de substitution, adapter le temps, et identifier 3 mesures préventives. Cet exercice résume parfaitement la compétence visée par cet axe : anticiper, s’adapter, et ne jamais interrompre les apprentissages à cause d’un problème technique.</w:t>
      </w:r>
    </w:p>
    <w:p w14:paraId="2454CE01" w14:textId="77777777" w:rsidR="00A631DD" w:rsidRPr="0010109E" w:rsidRDefault="00000000">
      <w:pPr>
        <w:pStyle w:val="Titre2"/>
        <w:rPr>
          <w:rFonts w:cs="Times New Roman"/>
          <w:i w:val="0"/>
          <w:iCs/>
          <w:color w:val="0F243E" w:themeColor="text2" w:themeShade="80"/>
          <w:lang w:val="fr-FR"/>
        </w:rPr>
      </w:pPr>
      <w:bookmarkStart w:id="16" w:name="_Toc232708608"/>
      <w:r w:rsidRPr="0010109E">
        <w:rPr>
          <w:rFonts w:cs="Times New Roman"/>
          <w:i w:val="0"/>
          <w:iCs/>
          <w:color w:val="0F243E" w:themeColor="text2" w:themeShade="80"/>
          <w:lang w:val="fr-FR"/>
        </w:rPr>
        <w:t>Réflexion sur l’axe 2</w:t>
      </w:r>
      <w:bookmarkEnd w:id="16"/>
    </w:p>
    <w:p w14:paraId="646FC318"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Cet axe m’a fait prendre conscience que les conditions matérielles de la classe ne sont pas une fatalité. Un enseignant préparé et organisé peut faire face à la plupart des situations, même avec des moyens limités.</w:t>
      </w:r>
    </w:p>
    <w:p w14:paraId="2E9C5B8B"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L’espace n’est pas figé. L’enseignant peut agir : placement stratégique, signalétique.</w:t>
      </w:r>
    </w:p>
    <w:p w14:paraId="3F70A595"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Le temps est la ressource la plus précieuse. Une structure claire optimise chaque minute.</w:t>
      </w:r>
    </w:p>
    <w:p w14:paraId="5F8D26E9"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Le Plan B n’est pas une option, c’est une obligation. Pour chaque séance.</w:t>
      </w:r>
    </w:p>
    <w:p w14:paraId="451A940F"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vérification préalable du matériel évite 80 % des incidents.</w:t>
      </w:r>
    </w:p>
    <w:p w14:paraId="0BA2A706" w14:textId="77777777" w:rsidR="00C55714" w:rsidRDefault="00000000" w:rsidP="0010109E">
      <w:pPr>
        <w:spacing w:after="40"/>
        <w:rPr>
          <w:rFonts w:ascii="Times New Roman" w:hAnsi="Times New Roman" w:cs="Times New Roman"/>
          <w:lang w:val="fr-FR"/>
        </w:rPr>
        <w:sectPr w:rsidR="00C55714" w:rsidSect="0010109E">
          <w:pgSz w:w="12240" w:h="15840"/>
          <w:pgMar w:top="1134" w:right="1417" w:bottom="1134" w:left="1417" w:header="720" w:footer="720" w:gutter="0"/>
          <w:cols w:space="720"/>
          <w:titlePg/>
          <w:docGrid w:linePitch="360"/>
        </w:sectPr>
      </w:pPr>
      <w:r w:rsidRPr="0010109E">
        <w:rPr>
          <w:rFonts w:ascii="Times New Roman" w:hAnsi="Times New Roman" w:cs="Times New Roman"/>
          <w:lang w:val="fr-FR"/>
        </w:rPr>
        <w:t>— Face à un imprévu, le calme et la préparation sont les meilleurs alliés.</w:t>
      </w:r>
    </w:p>
    <w:p w14:paraId="7821CBEF" w14:textId="3BDC407C" w:rsidR="00A631DD" w:rsidRPr="0010109E" w:rsidRDefault="00A631DD" w:rsidP="0010109E">
      <w:pPr>
        <w:spacing w:after="40"/>
        <w:rPr>
          <w:rFonts w:ascii="Times New Roman" w:hAnsi="Times New Roman" w:cs="Times New Roman"/>
          <w:lang w:val="fr-FR"/>
        </w:rPr>
      </w:pPr>
    </w:p>
    <w:p w14:paraId="5775BE76" w14:textId="77777777" w:rsidR="00C55714" w:rsidRDefault="00000000" w:rsidP="00C55714">
      <w:pPr>
        <w:pStyle w:val="Titre1"/>
        <w:rPr>
          <w:color w:val="0F243E" w:themeColor="text2" w:themeShade="80"/>
        </w:rPr>
        <w:sectPr w:rsidR="00C55714" w:rsidSect="00C55714">
          <w:headerReference w:type="first" r:id="rId10"/>
          <w:pgSz w:w="12240" w:h="15840" w:code="1"/>
          <w:pgMar w:top="1138" w:right="1411" w:bottom="1138" w:left="1411" w:header="720" w:footer="720" w:gutter="0"/>
          <w:cols w:space="720"/>
          <w:vAlign w:val="center"/>
          <w:titlePg/>
          <w:docGrid w:linePitch="360"/>
        </w:sectPr>
      </w:pPr>
      <w:bookmarkStart w:id="17" w:name="_Toc232708609"/>
      <w:r w:rsidRPr="0010109E">
        <w:rPr>
          <w:color w:val="0F243E" w:themeColor="text2" w:themeShade="80"/>
        </w:rPr>
        <w:t>AXE 3 — PRATIQUES PROFESSIONNELLES</w:t>
      </w:r>
      <w:bookmarkEnd w:id="17"/>
    </w:p>
    <w:p w14:paraId="74A774C1"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lastRenderedPageBreak/>
        <w:t>Le syllabus consacre un axe spécifique à la place de la gestion de classe dans les pratiques professionnelles de l’enseignant. La gestion de classe se construit à travers l’analyse de situations réelles, la simulation, et la réflexivité.</w:t>
      </w:r>
    </w:p>
    <w:p w14:paraId="5736FEB5" w14:textId="77777777" w:rsidR="00A631DD" w:rsidRPr="00C55714" w:rsidRDefault="00000000">
      <w:pPr>
        <w:pStyle w:val="Titre2"/>
        <w:rPr>
          <w:rFonts w:cs="Times New Roman"/>
          <w:color w:val="0F243E" w:themeColor="text2" w:themeShade="80"/>
          <w:lang w:val="fr-FR"/>
        </w:rPr>
      </w:pPr>
      <w:bookmarkStart w:id="18" w:name="_Toc232708610"/>
      <w:r w:rsidRPr="00C55714">
        <w:rPr>
          <w:rFonts w:cs="Times New Roman"/>
          <w:color w:val="0F243E" w:themeColor="text2" w:themeShade="80"/>
          <w:lang w:val="fr-FR"/>
        </w:rPr>
        <w:t>12. Analyse d’une situation professionnelle</w:t>
      </w:r>
      <w:bookmarkEnd w:id="18"/>
    </w:p>
    <w:p w14:paraId="73D6437D" w14:textId="77777777" w:rsidR="00A631DD" w:rsidRPr="00C55714" w:rsidRDefault="00000000">
      <w:pPr>
        <w:pStyle w:val="Titre3"/>
        <w:rPr>
          <w:rFonts w:ascii="Times New Roman" w:hAnsi="Times New Roman" w:cs="Times New Roman"/>
          <w:i w:val="0"/>
          <w:lang w:val="fr-FR"/>
        </w:rPr>
      </w:pPr>
      <w:r w:rsidRPr="00C55714">
        <w:rPr>
          <w:rFonts w:ascii="Times New Roman" w:hAnsi="Times New Roman" w:cs="Times New Roman"/>
          <w:i w:val="0"/>
          <w:lang w:val="fr-FR"/>
        </w:rPr>
        <w:t>12.1. Pourquoi analyser des situations ?</w:t>
      </w:r>
    </w:p>
    <w:p w14:paraId="7DE7F52A"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 module comprenait un travail d’analyse d’une situation professionnelle : une séance d’Excel en Tronc Commun racontée en détail, avec ses réussites et ses difficultés. Ce type d’exercice développe la compétence d’analyse qui est au cœur du métier : observer, diagnostiquer, décider.</w:t>
      </w:r>
    </w:p>
    <w:p w14:paraId="46B535AF" w14:textId="77777777" w:rsidR="00A631DD" w:rsidRPr="00C55714" w:rsidRDefault="00000000">
      <w:pPr>
        <w:pStyle w:val="Titre3"/>
        <w:rPr>
          <w:rFonts w:ascii="Times New Roman" w:hAnsi="Times New Roman" w:cs="Times New Roman"/>
          <w:i w:val="0"/>
        </w:rPr>
      </w:pPr>
      <w:r w:rsidRPr="00C55714">
        <w:rPr>
          <w:rFonts w:ascii="Times New Roman" w:hAnsi="Times New Roman" w:cs="Times New Roman"/>
          <w:i w:val="0"/>
        </w:rPr>
        <w:t>12.2. Grille d’analyse d’une séance</w:t>
      </w:r>
    </w:p>
    <w:tbl>
      <w:tblPr>
        <w:tblStyle w:val="Grilleclaire-Accent1"/>
        <w:tblW w:w="0" w:type="auto"/>
        <w:jc w:val="center"/>
        <w:tblLook w:val="04A0" w:firstRow="1" w:lastRow="0" w:firstColumn="1" w:lastColumn="0" w:noHBand="0" w:noVBand="1"/>
      </w:tblPr>
      <w:tblGrid>
        <w:gridCol w:w="4703"/>
        <w:gridCol w:w="4703"/>
      </w:tblGrid>
      <w:tr w:rsidR="00A631DD" w:rsidRPr="0010109E" w14:paraId="6C5D1627" w14:textId="77777777" w:rsidTr="00A631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0D943EE" w14:textId="77777777" w:rsidR="00A631DD" w:rsidRPr="0010109E" w:rsidRDefault="00000000">
            <w:pPr>
              <w:spacing w:before="40" w:after="40"/>
              <w:rPr>
                <w:rFonts w:ascii="Times New Roman" w:hAnsi="Times New Roman" w:cs="Times New Roman"/>
              </w:rPr>
            </w:pPr>
            <w:r w:rsidRPr="0010109E">
              <w:rPr>
                <w:rFonts w:ascii="Times New Roman" w:hAnsi="Times New Roman" w:cs="Times New Roman"/>
                <w:sz w:val="20"/>
              </w:rPr>
              <w:t>Dimension</w:t>
            </w:r>
          </w:p>
        </w:tc>
        <w:tc>
          <w:tcPr>
            <w:tcW w:w="4703" w:type="dxa"/>
          </w:tcPr>
          <w:p w14:paraId="1A0FD4A2" w14:textId="77777777" w:rsidR="00A631DD" w:rsidRPr="0010109E"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Questions à se poser</w:t>
            </w:r>
          </w:p>
        </w:tc>
      </w:tr>
      <w:tr w:rsidR="00A631DD" w:rsidRPr="0010109E" w14:paraId="42B773B8" w14:textId="77777777" w:rsidTr="00A631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A27C510"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Points forts</w:t>
            </w:r>
          </w:p>
        </w:tc>
        <w:tc>
          <w:tcPr>
            <w:tcW w:w="4703" w:type="dxa"/>
          </w:tcPr>
          <w:p w14:paraId="72BFCA0E"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lang w:val="fr-FR"/>
              </w:rPr>
              <w:t xml:space="preserve">Qu’est-ce qui a bien fonctionné ? </w:t>
            </w:r>
            <w:r w:rsidRPr="0010109E">
              <w:rPr>
                <w:rFonts w:ascii="Times New Roman" w:hAnsi="Times New Roman" w:cs="Times New Roman"/>
                <w:sz w:val="20"/>
              </w:rPr>
              <w:t xml:space="preserve">Quels choix </w:t>
            </w:r>
            <w:proofErr w:type="spellStart"/>
            <w:r w:rsidRPr="0010109E">
              <w:rPr>
                <w:rFonts w:ascii="Times New Roman" w:hAnsi="Times New Roman" w:cs="Times New Roman"/>
                <w:sz w:val="20"/>
              </w:rPr>
              <w:t>étaient</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pertinents</w:t>
            </w:r>
            <w:proofErr w:type="spellEnd"/>
            <w:r w:rsidRPr="0010109E">
              <w:rPr>
                <w:rFonts w:ascii="Times New Roman" w:hAnsi="Times New Roman" w:cs="Times New Roman"/>
                <w:sz w:val="20"/>
              </w:rPr>
              <w:t> ?</w:t>
            </w:r>
          </w:p>
        </w:tc>
      </w:tr>
      <w:tr w:rsidR="00A631DD" w:rsidRPr="0010109E" w14:paraId="2183A359" w14:textId="77777777" w:rsidTr="00A631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2DF44C5"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Difficultés pédagogiques</w:t>
            </w:r>
          </w:p>
        </w:tc>
        <w:tc>
          <w:tcPr>
            <w:tcW w:w="4703" w:type="dxa"/>
          </w:tcPr>
          <w:p w14:paraId="1A5DF4C3" w14:textId="77777777" w:rsidR="00A631DD" w:rsidRPr="0010109E"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Quels concepts non compris ? Malentendus sur les consignes ?</w:t>
            </w:r>
          </w:p>
        </w:tc>
      </w:tr>
      <w:tr w:rsidR="00A631DD" w:rsidRPr="0010109E" w14:paraId="4AF8E8AF" w14:textId="77777777" w:rsidTr="00A631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21E6440" w14:textId="77777777" w:rsidR="00A631DD" w:rsidRPr="0010109E" w:rsidRDefault="00000000">
            <w:pPr>
              <w:spacing w:before="20" w:after="20"/>
              <w:rPr>
                <w:rFonts w:ascii="Times New Roman" w:hAnsi="Times New Roman" w:cs="Times New Roman"/>
              </w:rPr>
            </w:pPr>
            <w:proofErr w:type="spellStart"/>
            <w:r w:rsidRPr="0010109E">
              <w:rPr>
                <w:rFonts w:ascii="Times New Roman" w:hAnsi="Times New Roman" w:cs="Times New Roman"/>
                <w:sz w:val="20"/>
              </w:rPr>
              <w:t>Difficultés</w:t>
            </w:r>
            <w:proofErr w:type="spellEnd"/>
            <w:r w:rsidRPr="0010109E">
              <w:rPr>
                <w:rFonts w:ascii="Times New Roman" w:hAnsi="Times New Roman" w:cs="Times New Roman"/>
                <w:sz w:val="20"/>
              </w:rPr>
              <w:t xml:space="preserve"> techniques</w:t>
            </w:r>
          </w:p>
        </w:tc>
        <w:tc>
          <w:tcPr>
            <w:tcW w:w="4703" w:type="dxa"/>
          </w:tcPr>
          <w:p w14:paraId="72F8B9B2"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Quels problèmes techniques ? Étaient-ils prévisibles ?</w:t>
            </w:r>
          </w:p>
        </w:tc>
      </w:tr>
      <w:tr w:rsidR="00A631DD" w:rsidRPr="0010109E" w14:paraId="58266B2B" w14:textId="77777777" w:rsidTr="00A631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A0367B4" w14:textId="77777777" w:rsidR="00A631DD" w:rsidRPr="0010109E" w:rsidRDefault="00000000">
            <w:pPr>
              <w:spacing w:before="20" w:after="20"/>
              <w:rPr>
                <w:rFonts w:ascii="Times New Roman" w:hAnsi="Times New Roman" w:cs="Times New Roman"/>
              </w:rPr>
            </w:pPr>
            <w:proofErr w:type="spellStart"/>
            <w:r w:rsidRPr="0010109E">
              <w:rPr>
                <w:rFonts w:ascii="Times New Roman" w:hAnsi="Times New Roman" w:cs="Times New Roman"/>
                <w:sz w:val="20"/>
              </w:rPr>
              <w:t>Problèmes</w:t>
            </w:r>
            <w:proofErr w:type="spellEnd"/>
            <w:r w:rsidRPr="0010109E">
              <w:rPr>
                <w:rFonts w:ascii="Times New Roman" w:hAnsi="Times New Roman" w:cs="Times New Roman"/>
                <w:sz w:val="20"/>
              </w:rPr>
              <w:t xml:space="preserve"> de gestion</w:t>
            </w:r>
          </w:p>
        </w:tc>
        <w:tc>
          <w:tcPr>
            <w:tcW w:w="4703" w:type="dxa"/>
          </w:tcPr>
          <w:p w14:paraId="7FAE2DF7" w14:textId="77777777" w:rsidR="00A631DD" w:rsidRPr="0010109E"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Quels comportements perturbateurs ? Quelles causes ?</w:t>
            </w:r>
          </w:p>
        </w:tc>
      </w:tr>
    </w:tbl>
    <w:p w14:paraId="54EA3600" w14:textId="77777777" w:rsidR="00A631DD" w:rsidRPr="0010109E" w:rsidRDefault="00A631DD">
      <w:pPr>
        <w:rPr>
          <w:rFonts w:ascii="Times New Roman" w:hAnsi="Times New Roman" w:cs="Times New Roman"/>
          <w:lang w:val="fr-FR"/>
        </w:rPr>
      </w:pPr>
    </w:p>
    <w:p w14:paraId="38266EA0" w14:textId="77777777" w:rsidR="00A631DD" w:rsidRPr="00C55714" w:rsidRDefault="00000000">
      <w:pPr>
        <w:pStyle w:val="Titre3"/>
        <w:rPr>
          <w:rFonts w:ascii="Times New Roman" w:hAnsi="Times New Roman" w:cs="Times New Roman"/>
          <w:i w:val="0"/>
          <w:lang w:val="fr-FR"/>
        </w:rPr>
      </w:pPr>
      <w:r w:rsidRPr="00C55714">
        <w:rPr>
          <w:rFonts w:ascii="Times New Roman" w:hAnsi="Times New Roman" w:cs="Times New Roman"/>
          <w:i w:val="0"/>
          <w:lang w:val="fr-FR"/>
        </w:rPr>
        <w:t>12.3. Analyse des imprévus et perturbations</w:t>
      </w:r>
    </w:p>
    <w:p w14:paraId="356EB4AF"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Pour chaque événement perturbateur, analyser : nature du problème (technique, pédagogique, comportemental), origine possible, impact (temps perdu, élèves concernés), sévérité (ponctuel ou récurrent), intervention immédiate, solutions alternatives, mesures préventives.</w:t>
      </w:r>
    </w:p>
    <w:p w14:paraId="73167F21" w14:textId="77777777" w:rsidR="00A631DD" w:rsidRPr="00C55714" w:rsidRDefault="00000000">
      <w:pPr>
        <w:pStyle w:val="Titre3"/>
        <w:rPr>
          <w:rFonts w:ascii="Times New Roman" w:hAnsi="Times New Roman" w:cs="Times New Roman"/>
          <w:i w:val="0"/>
        </w:rPr>
      </w:pPr>
      <w:r w:rsidRPr="00C55714">
        <w:rPr>
          <w:rFonts w:ascii="Times New Roman" w:hAnsi="Times New Roman" w:cs="Times New Roman"/>
          <w:i w:val="0"/>
        </w:rPr>
        <w:t>12.4. Analyse des décisions pédagogiques</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A631DD" w:rsidRPr="0010109E" w14:paraId="4AF48322"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11801DC" w14:textId="77777777" w:rsidR="00A631DD" w:rsidRPr="0010109E" w:rsidRDefault="00000000">
            <w:pPr>
              <w:spacing w:before="40" w:after="40"/>
              <w:rPr>
                <w:rFonts w:ascii="Times New Roman" w:hAnsi="Times New Roman" w:cs="Times New Roman"/>
              </w:rPr>
            </w:pPr>
            <w:r w:rsidRPr="0010109E">
              <w:rPr>
                <w:rFonts w:ascii="Times New Roman" w:hAnsi="Times New Roman" w:cs="Times New Roman"/>
                <w:sz w:val="20"/>
              </w:rPr>
              <w:t>Situation</w:t>
            </w:r>
          </w:p>
        </w:tc>
        <w:tc>
          <w:tcPr>
            <w:tcW w:w="3135" w:type="dxa"/>
          </w:tcPr>
          <w:p w14:paraId="510C2BEA" w14:textId="77777777" w:rsidR="00A631DD" w:rsidRPr="0010109E"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Diagnostic</w:t>
            </w:r>
          </w:p>
        </w:tc>
        <w:tc>
          <w:tcPr>
            <w:tcW w:w="3135" w:type="dxa"/>
          </w:tcPr>
          <w:p w14:paraId="5AFD856D" w14:textId="77777777" w:rsidR="00A631DD" w:rsidRPr="0010109E"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Décision</w:t>
            </w:r>
          </w:p>
        </w:tc>
      </w:tr>
      <w:tr w:rsidR="00A631DD" w:rsidRPr="0010109E" w14:paraId="663C836B"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15795B5"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Erreur individuelle ponctuelle</w:t>
            </w:r>
          </w:p>
        </w:tc>
        <w:tc>
          <w:tcPr>
            <w:tcW w:w="3135" w:type="dxa"/>
          </w:tcPr>
          <w:p w14:paraId="3816F8E0"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Un élève confond SOMME et MOYENNE.</w:t>
            </w:r>
          </w:p>
        </w:tc>
        <w:tc>
          <w:tcPr>
            <w:tcW w:w="3135" w:type="dxa"/>
          </w:tcPr>
          <w:p w14:paraId="64568516"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Feedback individuel : lui montrer la différence, lui faire refaire.</w:t>
            </w:r>
          </w:p>
        </w:tc>
      </w:tr>
      <w:tr w:rsidR="00A631DD" w:rsidRPr="0010109E" w14:paraId="022E5B96" w14:textId="77777777" w:rsidTr="00C55714">
        <w:tc>
          <w:tcPr>
            <w:cnfStyle w:val="001000000000" w:firstRow="0" w:lastRow="0" w:firstColumn="1" w:lastColumn="0" w:oddVBand="0" w:evenVBand="0" w:oddHBand="0" w:evenHBand="0" w:firstRowFirstColumn="0" w:firstRowLastColumn="0" w:lastRowFirstColumn="0" w:lastRowLastColumn="0"/>
            <w:tcW w:w="3135" w:type="dxa"/>
          </w:tcPr>
          <w:p w14:paraId="3A8A8553" w14:textId="77777777" w:rsidR="00A631DD" w:rsidRPr="0010109E" w:rsidRDefault="00000000">
            <w:pPr>
              <w:spacing w:before="20" w:after="20"/>
              <w:rPr>
                <w:rFonts w:ascii="Times New Roman" w:hAnsi="Times New Roman" w:cs="Times New Roman"/>
              </w:rPr>
            </w:pPr>
            <w:proofErr w:type="spellStart"/>
            <w:r w:rsidRPr="0010109E">
              <w:rPr>
                <w:rFonts w:ascii="Times New Roman" w:hAnsi="Times New Roman" w:cs="Times New Roman"/>
                <w:sz w:val="20"/>
              </w:rPr>
              <w:t>Erreur</w:t>
            </w:r>
            <w:proofErr w:type="spellEnd"/>
            <w:r w:rsidRPr="0010109E">
              <w:rPr>
                <w:rFonts w:ascii="Times New Roman" w:hAnsi="Times New Roman" w:cs="Times New Roman"/>
                <w:sz w:val="20"/>
              </w:rPr>
              <w:t xml:space="preserve"> collective</w:t>
            </w:r>
          </w:p>
        </w:tc>
        <w:tc>
          <w:tcPr>
            <w:tcW w:w="3135" w:type="dxa"/>
          </w:tcPr>
          <w:p w14:paraId="6F2998BE"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La moitié ne comprend pas formule vs fonction.</w:t>
            </w:r>
          </w:p>
        </w:tc>
        <w:tc>
          <w:tcPr>
            <w:tcW w:w="3135" w:type="dxa"/>
          </w:tcPr>
          <w:p w14:paraId="29D597D4"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Remédiation collective : démonstration avec un autre exemple.</w:t>
            </w:r>
          </w:p>
        </w:tc>
      </w:tr>
      <w:tr w:rsidR="00A631DD" w:rsidRPr="0010109E" w14:paraId="59CB7EB6"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7C4C7A" w14:textId="77777777" w:rsidR="00A631DD" w:rsidRPr="0010109E" w:rsidRDefault="00000000">
            <w:pPr>
              <w:spacing w:before="20" w:after="20"/>
              <w:rPr>
                <w:rFonts w:ascii="Times New Roman" w:hAnsi="Times New Roman" w:cs="Times New Roman"/>
              </w:rPr>
            </w:pPr>
            <w:proofErr w:type="spellStart"/>
            <w:r w:rsidRPr="0010109E">
              <w:rPr>
                <w:rFonts w:ascii="Times New Roman" w:hAnsi="Times New Roman" w:cs="Times New Roman"/>
                <w:sz w:val="20"/>
              </w:rPr>
              <w:t>Élèves</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rapides</w:t>
            </w:r>
            <w:proofErr w:type="spellEnd"/>
            <w:r w:rsidRPr="0010109E">
              <w:rPr>
                <w:rFonts w:ascii="Times New Roman" w:hAnsi="Times New Roman" w:cs="Times New Roman"/>
                <w:sz w:val="20"/>
              </w:rPr>
              <w:t xml:space="preserve"> qui </w:t>
            </w:r>
            <w:proofErr w:type="spellStart"/>
            <w:r w:rsidRPr="0010109E">
              <w:rPr>
                <w:rFonts w:ascii="Times New Roman" w:hAnsi="Times New Roman" w:cs="Times New Roman"/>
                <w:sz w:val="20"/>
              </w:rPr>
              <w:t>s’ennuient</w:t>
            </w:r>
            <w:proofErr w:type="spellEnd"/>
          </w:p>
        </w:tc>
        <w:tc>
          <w:tcPr>
            <w:tcW w:w="3135" w:type="dxa"/>
          </w:tcPr>
          <w:p w14:paraId="068ECD00"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Ils ont fini et perturbent.</w:t>
            </w:r>
          </w:p>
        </w:tc>
        <w:tc>
          <w:tcPr>
            <w:tcW w:w="3135" w:type="dxa"/>
          </w:tcPr>
          <w:p w14:paraId="2F5B39F7"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0109E">
              <w:rPr>
                <w:rFonts w:ascii="Times New Roman" w:hAnsi="Times New Roman" w:cs="Times New Roman"/>
                <w:sz w:val="20"/>
              </w:rPr>
              <w:t>Niveau</w:t>
            </w:r>
            <w:proofErr w:type="spellEnd"/>
            <w:r w:rsidRPr="0010109E">
              <w:rPr>
                <w:rFonts w:ascii="Times New Roman" w:hAnsi="Times New Roman" w:cs="Times New Roman"/>
                <w:sz w:val="20"/>
              </w:rPr>
              <w:t xml:space="preserve"> 3 </w:t>
            </w:r>
            <w:proofErr w:type="spellStart"/>
            <w:r w:rsidRPr="0010109E">
              <w:rPr>
                <w:rFonts w:ascii="Times New Roman" w:hAnsi="Times New Roman" w:cs="Times New Roman"/>
                <w:sz w:val="20"/>
              </w:rPr>
              <w:t>d’approfondissement</w:t>
            </w:r>
            <w:proofErr w:type="spellEnd"/>
            <w:r w:rsidRPr="0010109E">
              <w:rPr>
                <w:rFonts w:ascii="Times New Roman" w:hAnsi="Times New Roman" w:cs="Times New Roman"/>
                <w:sz w:val="20"/>
              </w:rPr>
              <w:t>. Tutorat encadré.</w:t>
            </w:r>
          </w:p>
        </w:tc>
      </w:tr>
      <w:tr w:rsidR="00A631DD" w:rsidRPr="0010109E" w14:paraId="4640C51C" w14:textId="77777777" w:rsidTr="00C55714">
        <w:tc>
          <w:tcPr>
            <w:cnfStyle w:val="001000000000" w:firstRow="0" w:lastRow="0" w:firstColumn="1" w:lastColumn="0" w:oddVBand="0" w:evenVBand="0" w:oddHBand="0" w:evenHBand="0" w:firstRowFirstColumn="0" w:firstRowLastColumn="0" w:lastRowFirstColumn="0" w:lastRowLastColumn="0"/>
            <w:tcW w:w="3135" w:type="dxa"/>
          </w:tcPr>
          <w:p w14:paraId="6EC8FEFB"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Élèves en difficulté persistante</w:t>
            </w:r>
          </w:p>
        </w:tc>
        <w:tc>
          <w:tcPr>
            <w:tcW w:w="3135" w:type="dxa"/>
          </w:tcPr>
          <w:p w14:paraId="2FEACE7B"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Prérequis non acquis.</w:t>
            </w:r>
          </w:p>
        </w:tc>
        <w:tc>
          <w:tcPr>
            <w:tcW w:w="3135" w:type="dxa"/>
          </w:tcPr>
          <w:p w14:paraId="5E0022B8"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Fiche simplifiée, exercices de révision, tutorat par un pair.</w:t>
            </w:r>
          </w:p>
        </w:tc>
      </w:tr>
    </w:tbl>
    <w:p w14:paraId="3DD69BF6" w14:textId="756DB453" w:rsidR="00C55714" w:rsidRDefault="00C55714">
      <w:pPr>
        <w:rPr>
          <w:rFonts w:ascii="Times New Roman" w:hAnsi="Times New Roman" w:cs="Times New Roman"/>
          <w:lang w:val="fr-FR"/>
        </w:rPr>
      </w:pPr>
    </w:p>
    <w:p w14:paraId="0CABCC7E" w14:textId="77777777" w:rsidR="00C55714" w:rsidRDefault="00C55714">
      <w:pPr>
        <w:rPr>
          <w:rFonts w:ascii="Times New Roman" w:hAnsi="Times New Roman" w:cs="Times New Roman"/>
          <w:lang w:val="fr-FR"/>
        </w:rPr>
      </w:pPr>
      <w:r>
        <w:rPr>
          <w:rFonts w:ascii="Times New Roman" w:hAnsi="Times New Roman" w:cs="Times New Roman"/>
          <w:lang w:val="fr-FR"/>
        </w:rPr>
        <w:br w:type="page"/>
      </w:r>
    </w:p>
    <w:p w14:paraId="36D3C65D" w14:textId="77777777" w:rsidR="00A631DD" w:rsidRPr="0010109E" w:rsidRDefault="00A631DD">
      <w:pPr>
        <w:rPr>
          <w:rFonts w:ascii="Times New Roman" w:hAnsi="Times New Roman" w:cs="Times New Roman"/>
          <w:lang w:val="fr-FR"/>
        </w:rPr>
      </w:pPr>
    </w:p>
    <w:p w14:paraId="6D2A0F92" w14:textId="77777777" w:rsidR="00A631DD" w:rsidRPr="0010109E" w:rsidRDefault="00000000">
      <w:pPr>
        <w:pStyle w:val="Titre3"/>
        <w:rPr>
          <w:rFonts w:ascii="Times New Roman" w:hAnsi="Times New Roman" w:cs="Times New Roman"/>
          <w:iCs/>
        </w:rPr>
      </w:pPr>
      <w:r w:rsidRPr="0010109E">
        <w:rPr>
          <w:rFonts w:ascii="Times New Roman" w:hAnsi="Times New Roman" w:cs="Times New Roman"/>
          <w:iCs/>
        </w:rPr>
        <w:t>12.5. Construction d’un Plan B</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A631DD" w:rsidRPr="0010109E" w14:paraId="02CDCBDB"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1A440C4" w14:textId="77777777" w:rsidR="00A631DD" w:rsidRPr="0010109E" w:rsidRDefault="00000000">
            <w:pPr>
              <w:spacing w:before="40" w:after="40"/>
              <w:rPr>
                <w:rFonts w:ascii="Times New Roman" w:hAnsi="Times New Roman" w:cs="Times New Roman"/>
              </w:rPr>
            </w:pPr>
            <w:r w:rsidRPr="0010109E">
              <w:rPr>
                <w:rFonts w:ascii="Times New Roman" w:hAnsi="Times New Roman" w:cs="Times New Roman"/>
                <w:sz w:val="20"/>
              </w:rPr>
              <w:t>Scénario</w:t>
            </w:r>
          </w:p>
        </w:tc>
        <w:tc>
          <w:tcPr>
            <w:tcW w:w="4703" w:type="dxa"/>
          </w:tcPr>
          <w:p w14:paraId="155541E6" w14:textId="77777777" w:rsidR="00A631DD" w:rsidRPr="0010109E"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rPr>
              <w:t>Plan B</w:t>
            </w:r>
          </w:p>
        </w:tc>
      </w:tr>
      <w:tr w:rsidR="00A631DD" w:rsidRPr="0010109E" w14:paraId="2E7CF352"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C12517C"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Panne du vidéoprojecteur</w:t>
            </w:r>
          </w:p>
        </w:tc>
        <w:tc>
          <w:tcPr>
            <w:tcW w:w="4703" w:type="dxa"/>
          </w:tcPr>
          <w:p w14:paraId="55CCD7BB"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Fiches imprimées. Schéma au tableau. Démo sur un poste tournant.</w:t>
            </w:r>
          </w:p>
        </w:tc>
      </w:tr>
      <w:tr w:rsidR="00A631DD" w:rsidRPr="0010109E" w14:paraId="1C6E7059" w14:textId="77777777" w:rsidTr="00C55714">
        <w:tc>
          <w:tcPr>
            <w:cnfStyle w:val="001000000000" w:firstRow="0" w:lastRow="0" w:firstColumn="1" w:lastColumn="0" w:oddVBand="0" w:evenVBand="0" w:oddHBand="0" w:evenHBand="0" w:firstRowFirstColumn="0" w:firstRowLastColumn="0" w:lastRowFirstColumn="0" w:lastRowLastColumn="0"/>
            <w:tcW w:w="4703" w:type="dxa"/>
          </w:tcPr>
          <w:p w14:paraId="0A8F4C70" w14:textId="77777777" w:rsidR="00A631DD" w:rsidRPr="0010109E" w:rsidRDefault="00000000">
            <w:pPr>
              <w:spacing w:before="20" w:after="20"/>
              <w:rPr>
                <w:rFonts w:ascii="Times New Roman" w:hAnsi="Times New Roman" w:cs="Times New Roman"/>
              </w:rPr>
            </w:pPr>
            <w:proofErr w:type="spellStart"/>
            <w:r w:rsidRPr="0010109E">
              <w:rPr>
                <w:rFonts w:ascii="Times New Roman" w:hAnsi="Times New Roman" w:cs="Times New Roman"/>
                <w:sz w:val="20"/>
              </w:rPr>
              <w:t>Postes</w:t>
            </w:r>
            <w:proofErr w:type="spellEnd"/>
            <w:r w:rsidRPr="0010109E">
              <w:rPr>
                <w:rFonts w:ascii="Times New Roman" w:hAnsi="Times New Roman" w:cs="Times New Roman"/>
                <w:sz w:val="20"/>
              </w:rPr>
              <w:t xml:space="preserve"> </w:t>
            </w:r>
            <w:proofErr w:type="spellStart"/>
            <w:r w:rsidRPr="0010109E">
              <w:rPr>
                <w:rFonts w:ascii="Times New Roman" w:hAnsi="Times New Roman" w:cs="Times New Roman"/>
                <w:sz w:val="20"/>
              </w:rPr>
              <w:t>défectueux</w:t>
            </w:r>
            <w:proofErr w:type="spellEnd"/>
          </w:p>
        </w:tc>
        <w:tc>
          <w:tcPr>
            <w:tcW w:w="4703" w:type="dxa"/>
          </w:tcPr>
          <w:p w14:paraId="36740848"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Binômes sur les postes fonctionnels. Groupe sur machine, groupe sur fiche.</w:t>
            </w:r>
          </w:p>
        </w:tc>
      </w:tr>
      <w:tr w:rsidR="00A631DD" w:rsidRPr="0010109E" w14:paraId="57E294C2"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3D8D707"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 xml:space="preserve">Réseau </w:t>
            </w:r>
            <w:proofErr w:type="spellStart"/>
            <w:r w:rsidRPr="0010109E">
              <w:rPr>
                <w:rFonts w:ascii="Times New Roman" w:hAnsi="Times New Roman" w:cs="Times New Roman"/>
                <w:sz w:val="20"/>
              </w:rPr>
              <w:t>en</w:t>
            </w:r>
            <w:proofErr w:type="spellEnd"/>
            <w:r w:rsidRPr="0010109E">
              <w:rPr>
                <w:rFonts w:ascii="Times New Roman" w:hAnsi="Times New Roman" w:cs="Times New Roman"/>
                <w:sz w:val="20"/>
              </w:rPr>
              <w:t xml:space="preserve"> panne</w:t>
            </w:r>
          </w:p>
        </w:tc>
        <w:tc>
          <w:tcPr>
            <w:tcW w:w="4703" w:type="dxa"/>
          </w:tcPr>
          <w:p w14:paraId="40BE196F"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Fichiers en local. Activité hors ligne.</w:t>
            </w:r>
          </w:p>
        </w:tc>
      </w:tr>
      <w:tr w:rsidR="00A631DD" w:rsidRPr="0010109E" w14:paraId="4AEFEB27" w14:textId="77777777" w:rsidTr="00C55714">
        <w:tc>
          <w:tcPr>
            <w:cnfStyle w:val="001000000000" w:firstRow="0" w:lastRow="0" w:firstColumn="1" w:lastColumn="0" w:oddVBand="0" w:evenVBand="0" w:oddHBand="0" w:evenHBand="0" w:firstRowFirstColumn="0" w:firstRowLastColumn="0" w:lastRowFirstColumn="0" w:lastRowLastColumn="0"/>
            <w:tcW w:w="4703" w:type="dxa"/>
          </w:tcPr>
          <w:p w14:paraId="2A71C3B9"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Manque de temps</w:t>
            </w:r>
          </w:p>
        </w:tc>
        <w:tc>
          <w:tcPr>
            <w:tcW w:w="4703" w:type="dxa"/>
          </w:tcPr>
          <w:p w14:paraId="696E639A"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Réduire un exercice. Correction à la maison.</w:t>
            </w:r>
          </w:p>
        </w:tc>
      </w:tr>
      <w:tr w:rsidR="00A631DD" w:rsidRPr="0010109E" w14:paraId="4D9B5CE9"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11D19B2"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 xml:space="preserve">Perturbations </w:t>
            </w:r>
            <w:proofErr w:type="spellStart"/>
            <w:r w:rsidRPr="0010109E">
              <w:rPr>
                <w:rFonts w:ascii="Times New Roman" w:hAnsi="Times New Roman" w:cs="Times New Roman"/>
                <w:sz w:val="20"/>
              </w:rPr>
              <w:t>répétées</w:t>
            </w:r>
            <w:proofErr w:type="spellEnd"/>
          </w:p>
        </w:tc>
        <w:tc>
          <w:tcPr>
            <w:tcW w:w="4703" w:type="dxa"/>
          </w:tcPr>
          <w:p w14:paraId="046FBC67"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lang w:val="fr-FR"/>
              </w:rPr>
              <w:t xml:space="preserve">Isolement temporaire. Travail en face de l’enseignant. </w:t>
            </w:r>
            <w:r w:rsidRPr="0010109E">
              <w:rPr>
                <w:rFonts w:ascii="Times New Roman" w:hAnsi="Times New Roman" w:cs="Times New Roman"/>
                <w:sz w:val="20"/>
              </w:rPr>
              <w:t>Entretien.</w:t>
            </w:r>
          </w:p>
        </w:tc>
      </w:tr>
      <w:tr w:rsidR="00A631DD" w:rsidRPr="0010109E" w14:paraId="540D1D68" w14:textId="77777777" w:rsidTr="00C55714">
        <w:tc>
          <w:tcPr>
            <w:cnfStyle w:val="001000000000" w:firstRow="0" w:lastRow="0" w:firstColumn="1" w:lastColumn="0" w:oddVBand="0" w:evenVBand="0" w:oddHBand="0" w:evenHBand="0" w:firstRowFirstColumn="0" w:firstRowLastColumn="0" w:lastRowFirstColumn="0" w:lastRowLastColumn="0"/>
            <w:tcW w:w="4703" w:type="dxa"/>
          </w:tcPr>
          <w:p w14:paraId="5C4837E6"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Forte hétérogénéité</w:t>
            </w:r>
          </w:p>
        </w:tc>
        <w:tc>
          <w:tcPr>
            <w:tcW w:w="4703" w:type="dxa"/>
          </w:tcPr>
          <w:p w14:paraId="599569EA" w14:textId="77777777" w:rsidR="00A631DD" w:rsidRPr="0010109E"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0109E">
              <w:rPr>
                <w:rFonts w:ascii="Times New Roman" w:hAnsi="Times New Roman" w:cs="Times New Roman"/>
                <w:sz w:val="20"/>
                <w:lang w:val="fr-FR"/>
              </w:rPr>
              <w:t xml:space="preserve">Rapides : tutorat ou niveau supérieur. </w:t>
            </w:r>
            <w:r w:rsidRPr="0010109E">
              <w:rPr>
                <w:rFonts w:ascii="Times New Roman" w:hAnsi="Times New Roman" w:cs="Times New Roman"/>
                <w:sz w:val="20"/>
              </w:rPr>
              <w:t xml:space="preserve">Lents : fiche </w:t>
            </w:r>
            <w:proofErr w:type="spellStart"/>
            <w:r w:rsidRPr="0010109E">
              <w:rPr>
                <w:rFonts w:ascii="Times New Roman" w:hAnsi="Times New Roman" w:cs="Times New Roman"/>
                <w:sz w:val="20"/>
              </w:rPr>
              <w:t>guidée</w:t>
            </w:r>
            <w:proofErr w:type="spellEnd"/>
            <w:r w:rsidRPr="0010109E">
              <w:rPr>
                <w:rFonts w:ascii="Times New Roman" w:hAnsi="Times New Roman" w:cs="Times New Roman"/>
                <w:sz w:val="20"/>
              </w:rPr>
              <w:t>.</w:t>
            </w:r>
          </w:p>
        </w:tc>
      </w:tr>
      <w:tr w:rsidR="00A631DD" w:rsidRPr="0010109E" w14:paraId="3F9FC78A"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62E1219" w14:textId="77777777" w:rsidR="00A631DD" w:rsidRPr="0010109E" w:rsidRDefault="00000000">
            <w:pPr>
              <w:spacing w:before="20" w:after="20"/>
              <w:rPr>
                <w:rFonts w:ascii="Times New Roman" w:hAnsi="Times New Roman" w:cs="Times New Roman"/>
              </w:rPr>
            </w:pPr>
            <w:r w:rsidRPr="0010109E">
              <w:rPr>
                <w:rFonts w:ascii="Times New Roman" w:hAnsi="Times New Roman" w:cs="Times New Roman"/>
                <w:sz w:val="20"/>
              </w:rPr>
              <w:t>Conflit entre élèves</w:t>
            </w:r>
          </w:p>
        </w:tc>
        <w:tc>
          <w:tcPr>
            <w:tcW w:w="4703" w:type="dxa"/>
          </w:tcPr>
          <w:p w14:paraId="00791178" w14:textId="77777777" w:rsidR="00A631DD" w:rsidRPr="0010109E"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Séparer. Postes éloignés. Entretien après le cours.</w:t>
            </w:r>
          </w:p>
        </w:tc>
      </w:tr>
    </w:tbl>
    <w:p w14:paraId="6FB6D3A5" w14:textId="77777777" w:rsidR="00A631DD" w:rsidRPr="0010109E" w:rsidRDefault="00A631DD">
      <w:pPr>
        <w:rPr>
          <w:rFonts w:ascii="Times New Roman" w:hAnsi="Times New Roman" w:cs="Times New Roman"/>
          <w:lang w:val="fr-FR"/>
        </w:rPr>
      </w:pPr>
    </w:p>
    <w:p w14:paraId="53E2566E" w14:textId="77777777" w:rsidR="00A631DD" w:rsidRPr="0010109E" w:rsidRDefault="00000000">
      <w:pPr>
        <w:pStyle w:val="Titre2"/>
        <w:rPr>
          <w:rFonts w:cs="Times New Roman"/>
          <w:i w:val="0"/>
          <w:iCs/>
          <w:color w:val="0F243E" w:themeColor="text2" w:themeShade="80"/>
          <w:lang w:val="fr-FR"/>
        </w:rPr>
      </w:pPr>
      <w:bookmarkStart w:id="19" w:name="_Toc232708611"/>
      <w:r w:rsidRPr="0010109E">
        <w:rPr>
          <w:rFonts w:cs="Times New Roman"/>
          <w:i w:val="0"/>
          <w:iCs/>
          <w:color w:val="0F243E" w:themeColor="text2" w:themeShade="80"/>
          <w:lang w:val="fr-FR"/>
        </w:rPr>
        <w:t>13. Analyse réflexive et développement professionnel</w:t>
      </w:r>
      <w:bookmarkEnd w:id="19"/>
    </w:p>
    <w:p w14:paraId="2D1A8C9C" w14:textId="77777777" w:rsidR="00A631DD" w:rsidRPr="0010109E" w:rsidRDefault="00000000">
      <w:pPr>
        <w:pStyle w:val="Titre3"/>
        <w:rPr>
          <w:rFonts w:ascii="Times New Roman" w:hAnsi="Times New Roman" w:cs="Times New Roman"/>
          <w:iCs/>
          <w:lang w:val="fr-FR"/>
        </w:rPr>
      </w:pPr>
      <w:r w:rsidRPr="0010109E">
        <w:rPr>
          <w:rFonts w:ascii="Times New Roman" w:hAnsi="Times New Roman" w:cs="Times New Roman"/>
          <w:iCs/>
          <w:lang w:val="fr-FR"/>
        </w:rPr>
        <w:t>13.1. Le praticien réflexif</w:t>
      </w:r>
    </w:p>
    <w:p w14:paraId="6E90FD8F"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 concept de « praticien réflexif » (Schön, 1983) est au cœur de la formation des enseignants. Il désigne la capacité à analyser sa propre pratique pour l’améliorer. L’enseignant ne peut pas se contenter d’appliquer des techniques apprises : il doit observer, réfléchir, ajuster.</w:t>
      </w:r>
    </w:p>
    <w:p w14:paraId="4B5C3C54" w14:textId="77777777" w:rsidR="00A631DD" w:rsidRPr="0010109E" w:rsidRDefault="00000000">
      <w:pPr>
        <w:pStyle w:val="Titre3"/>
        <w:rPr>
          <w:rFonts w:ascii="Times New Roman" w:hAnsi="Times New Roman" w:cs="Times New Roman"/>
          <w:iCs/>
          <w:lang w:val="fr-FR"/>
        </w:rPr>
      </w:pPr>
      <w:r w:rsidRPr="0010109E">
        <w:rPr>
          <w:rFonts w:ascii="Times New Roman" w:hAnsi="Times New Roman" w:cs="Times New Roman"/>
          <w:iCs/>
          <w:lang w:val="fr-FR"/>
        </w:rPr>
        <w:t>13.2. Les activités professionnalisantes du module</w:t>
      </w:r>
    </w:p>
    <w:p w14:paraId="2C833337"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 module a proposé plusieurs activités pour développer cette compétence :</w:t>
      </w:r>
    </w:p>
    <w:p w14:paraId="40509082"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Le jeu de rôle : un stagiaire joue l’enseignant confronté à une situation difficile. Les autres jouent les élèves. Cette simulation permet de tester des réactions dans un cadre sécurisé.</w:t>
      </w:r>
    </w:p>
    <w:p w14:paraId="6DC4A8A9"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simulation de séance : un stagiaire anime une séance complète. Les pairs observent et donnent un retour structuré.</w:t>
      </w:r>
    </w:p>
    <w:p w14:paraId="2C8748A4"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L’étude de cas : analyser des situations réelles pour identifier les problèmes et proposer des solutions.</w:t>
      </w:r>
    </w:p>
    <w:p w14:paraId="5CFA8F1F"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L’échange de pratiques : après les stages, confronter ses expériences avec celles des collègues.</w:t>
      </w:r>
    </w:p>
    <w:p w14:paraId="208EC88C" w14:textId="77777777" w:rsidR="00C55714" w:rsidRDefault="00C55714">
      <w:pPr>
        <w:rPr>
          <w:rFonts w:ascii="Times New Roman" w:eastAsiaTheme="majorEastAsia" w:hAnsi="Times New Roman" w:cs="Times New Roman"/>
          <w:b/>
          <w:bCs/>
          <w:iCs/>
          <w:color w:val="0F243E" w:themeColor="text2" w:themeShade="80"/>
          <w:lang w:val="fr-FR"/>
        </w:rPr>
      </w:pPr>
      <w:r>
        <w:rPr>
          <w:rFonts w:ascii="Times New Roman" w:hAnsi="Times New Roman" w:cs="Times New Roman"/>
          <w:iCs/>
          <w:color w:val="0F243E" w:themeColor="text2" w:themeShade="80"/>
          <w:lang w:val="fr-FR"/>
        </w:rPr>
        <w:br w:type="page"/>
      </w:r>
    </w:p>
    <w:p w14:paraId="13518669" w14:textId="35D0A676" w:rsidR="00A631DD" w:rsidRPr="0010109E" w:rsidRDefault="00000000">
      <w:pPr>
        <w:pStyle w:val="Titre3"/>
        <w:rPr>
          <w:rFonts w:ascii="Times New Roman" w:hAnsi="Times New Roman" w:cs="Times New Roman"/>
          <w:iCs/>
          <w:lang w:val="fr-FR"/>
        </w:rPr>
      </w:pPr>
      <w:r w:rsidRPr="0010109E">
        <w:rPr>
          <w:rFonts w:ascii="Times New Roman" w:hAnsi="Times New Roman" w:cs="Times New Roman"/>
          <w:iCs/>
          <w:lang w:val="fr-FR"/>
        </w:rPr>
        <w:lastRenderedPageBreak/>
        <w:t>13.3. Le journal de bord de l’enseignant</w:t>
      </w:r>
    </w:p>
    <w:p w14:paraId="399E1E12"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 guide pédagogique recommande la tenue d’un portfolio ou d’un cahier journal. Je compte tenir un journal de bord après chaque séance de stage avec les éléments suivants :</w:t>
      </w:r>
    </w:p>
    <w:p w14:paraId="01F46DA9"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Date, niveau (1AC/2AC/3AC), compétence visée.</w:t>
      </w:r>
    </w:p>
    <w:p w14:paraId="191FAD0F"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Durée réelle de chaque phase (comparée au prévu).</w:t>
      </w:r>
    </w:p>
    <w:p w14:paraId="6F3EE8EC"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Difficultés techniques et gestion.</w:t>
      </w:r>
    </w:p>
    <w:p w14:paraId="5B7A99B9"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Questions d’élèves, difficultés récurrentes, réussites.</w:t>
      </w:r>
    </w:p>
    <w:p w14:paraId="09682EF1"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Incidents et réponse apportée.</w:t>
      </w:r>
    </w:p>
    <w:p w14:paraId="7CDD9A21"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Ajustements pour la séance suivante.</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A631DD" w:rsidRPr="0010109E" w14:paraId="3FCA1A50" w14:textId="77777777" w:rsidTr="00C5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5C6EE83C" w14:textId="77777777" w:rsidR="00A631DD" w:rsidRPr="0010109E" w:rsidRDefault="00000000" w:rsidP="00C55714">
            <w:pPr>
              <w:spacing w:before="40" w:after="40"/>
              <w:rPr>
                <w:rFonts w:ascii="Times New Roman" w:hAnsi="Times New Roman" w:cs="Times New Roman"/>
              </w:rPr>
            </w:pPr>
            <w:r w:rsidRPr="0010109E">
              <w:rPr>
                <w:rFonts w:ascii="Times New Roman" w:hAnsi="Times New Roman" w:cs="Times New Roman"/>
                <w:sz w:val="20"/>
              </w:rPr>
              <w:t>Domaine</w:t>
            </w:r>
          </w:p>
        </w:tc>
        <w:tc>
          <w:tcPr>
            <w:tcW w:w="4703" w:type="dxa"/>
            <w:vAlign w:val="center"/>
          </w:tcPr>
          <w:p w14:paraId="25D03691" w14:textId="77777777" w:rsidR="00A631DD" w:rsidRPr="0010109E" w:rsidRDefault="00000000" w:rsidP="00C55714">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Questions à se poser après la séance</w:t>
            </w:r>
          </w:p>
        </w:tc>
      </w:tr>
      <w:tr w:rsidR="00A631DD" w:rsidRPr="0010109E" w14:paraId="361A26B0"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47604D66"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Temps</w:t>
            </w:r>
          </w:p>
        </w:tc>
        <w:tc>
          <w:tcPr>
            <w:tcW w:w="4703" w:type="dxa"/>
            <w:vAlign w:val="center"/>
          </w:tcPr>
          <w:p w14:paraId="54860FD4"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 xml:space="preserve">Ai-je respecté le </w:t>
            </w:r>
            <w:proofErr w:type="gramStart"/>
            <w:r w:rsidRPr="0010109E">
              <w:rPr>
                <w:rFonts w:ascii="Times New Roman" w:hAnsi="Times New Roman" w:cs="Times New Roman"/>
                <w:sz w:val="20"/>
                <w:lang w:val="fr-FR"/>
              </w:rPr>
              <w:t>timing</w:t>
            </w:r>
            <w:proofErr w:type="gramEnd"/>
            <w:r w:rsidRPr="0010109E">
              <w:rPr>
                <w:rFonts w:ascii="Times New Roman" w:hAnsi="Times New Roman" w:cs="Times New Roman"/>
                <w:sz w:val="20"/>
                <w:lang w:val="fr-FR"/>
              </w:rPr>
              <w:t> ? Qu’est-ce qui a pris plus de temps ?</w:t>
            </w:r>
          </w:p>
        </w:tc>
      </w:tr>
      <w:tr w:rsidR="00A631DD" w:rsidRPr="0010109E" w14:paraId="5302C53F" w14:textId="77777777" w:rsidTr="00C55714">
        <w:tc>
          <w:tcPr>
            <w:cnfStyle w:val="001000000000" w:firstRow="0" w:lastRow="0" w:firstColumn="1" w:lastColumn="0" w:oddVBand="0" w:evenVBand="0" w:oddHBand="0" w:evenHBand="0" w:firstRowFirstColumn="0" w:firstRowLastColumn="0" w:lastRowFirstColumn="0" w:lastRowLastColumn="0"/>
            <w:tcW w:w="4703" w:type="dxa"/>
            <w:vAlign w:val="center"/>
          </w:tcPr>
          <w:p w14:paraId="244AEC48"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Consignes</w:t>
            </w:r>
            <w:proofErr w:type="spellEnd"/>
          </w:p>
        </w:tc>
        <w:tc>
          <w:tcPr>
            <w:tcW w:w="4703" w:type="dxa"/>
            <w:vAlign w:val="center"/>
          </w:tcPr>
          <w:p w14:paraId="69573E6D"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Étaient-elles claires ? Les élèves ont-ils reformulé ?</w:t>
            </w:r>
          </w:p>
        </w:tc>
      </w:tr>
      <w:tr w:rsidR="00A631DD" w:rsidRPr="0010109E" w14:paraId="16306193"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2C55E013" w14:textId="77777777" w:rsidR="00A631DD" w:rsidRPr="0010109E" w:rsidRDefault="00000000" w:rsidP="00C55714">
            <w:pPr>
              <w:spacing w:before="20" w:after="20"/>
              <w:rPr>
                <w:rFonts w:ascii="Times New Roman" w:hAnsi="Times New Roman" w:cs="Times New Roman"/>
              </w:rPr>
            </w:pPr>
            <w:r w:rsidRPr="0010109E">
              <w:rPr>
                <w:rFonts w:ascii="Times New Roman" w:hAnsi="Times New Roman" w:cs="Times New Roman"/>
                <w:sz w:val="20"/>
              </w:rPr>
              <w:t>Animation</w:t>
            </w:r>
          </w:p>
        </w:tc>
        <w:tc>
          <w:tcPr>
            <w:tcW w:w="4703" w:type="dxa"/>
            <w:vAlign w:val="center"/>
          </w:tcPr>
          <w:p w14:paraId="7581F8BD"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Ai-je bien circulé ? Ai-je parlé trop longtemps ?</w:t>
            </w:r>
          </w:p>
        </w:tc>
      </w:tr>
      <w:tr w:rsidR="00A631DD" w:rsidRPr="0010109E" w14:paraId="5E128AAA" w14:textId="77777777" w:rsidTr="00C55714">
        <w:tc>
          <w:tcPr>
            <w:cnfStyle w:val="001000000000" w:firstRow="0" w:lastRow="0" w:firstColumn="1" w:lastColumn="0" w:oddVBand="0" w:evenVBand="0" w:oddHBand="0" w:evenHBand="0" w:firstRowFirstColumn="0" w:firstRowLastColumn="0" w:lastRowFirstColumn="0" w:lastRowLastColumn="0"/>
            <w:tcW w:w="4703" w:type="dxa"/>
            <w:vAlign w:val="center"/>
          </w:tcPr>
          <w:p w14:paraId="591C0211"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Difficultés</w:t>
            </w:r>
            <w:proofErr w:type="spellEnd"/>
          </w:p>
        </w:tc>
        <w:tc>
          <w:tcPr>
            <w:tcW w:w="4703" w:type="dxa"/>
            <w:vAlign w:val="center"/>
          </w:tcPr>
          <w:p w14:paraId="228832D3"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Exercices adaptés ? Faut-il revoir des concepts ?</w:t>
            </w:r>
          </w:p>
        </w:tc>
      </w:tr>
      <w:tr w:rsidR="00A631DD" w:rsidRPr="0010109E" w14:paraId="788B3794" w14:textId="77777777" w:rsidTr="00C5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085E7693"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Imprévus</w:t>
            </w:r>
            <w:proofErr w:type="spellEnd"/>
          </w:p>
        </w:tc>
        <w:tc>
          <w:tcPr>
            <w:tcW w:w="4703" w:type="dxa"/>
            <w:vAlign w:val="center"/>
          </w:tcPr>
          <w:p w14:paraId="2AF79E93" w14:textId="77777777" w:rsidR="00A631DD" w:rsidRPr="0010109E" w:rsidRDefault="00000000" w:rsidP="00C55714">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Comment ai-je réagi ? Que faire pour les anticiper ?</w:t>
            </w:r>
          </w:p>
        </w:tc>
      </w:tr>
      <w:tr w:rsidR="00A631DD" w:rsidRPr="0010109E" w14:paraId="6F5D754D" w14:textId="77777777" w:rsidTr="00C55714">
        <w:tc>
          <w:tcPr>
            <w:cnfStyle w:val="001000000000" w:firstRow="0" w:lastRow="0" w:firstColumn="1" w:lastColumn="0" w:oddVBand="0" w:evenVBand="0" w:oddHBand="0" w:evenHBand="0" w:firstRowFirstColumn="0" w:firstRowLastColumn="0" w:lastRowFirstColumn="0" w:lastRowLastColumn="0"/>
            <w:tcW w:w="4703" w:type="dxa"/>
            <w:vAlign w:val="center"/>
          </w:tcPr>
          <w:p w14:paraId="0FE0223A" w14:textId="77777777" w:rsidR="00A631DD" w:rsidRPr="0010109E" w:rsidRDefault="00000000" w:rsidP="00C55714">
            <w:pPr>
              <w:spacing w:before="20" w:after="20"/>
              <w:rPr>
                <w:rFonts w:ascii="Times New Roman" w:hAnsi="Times New Roman" w:cs="Times New Roman"/>
              </w:rPr>
            </w:pPr>
            <w:proofErr w:type="spellStart"/>
            <w:r w:rsidRPr="0010109E">
              <w:rPr>
                <w:rFonts w:ascii="Times New Roman" w:hAnsi="Times New Roman" w:cs="Times New Roman"/>
                <w:sz w:val="20"/>
              </w:rPr>
              <w:t>Climat</w:t>
            </w:r>
            <w:proofErr w:type="spellEnd"/>
          </w:p>
        </w:tc>
        <w:tc>
          <w:tcPr>
            <w:tcW w:w="4703" w:type="dxa"/>
            <w:vAlign w:val="center"/>
          </w:tcPr>
          <w:p w14:paraId="248DCF7B" w14:textId="77777777" w:rsidR="00A631DD" w:rsidRPr="0010109E" w:rsidRDefault="00000000" w:rsidP="00C55714">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10109E">
              <w:rPr>
                <w:rFonts w:ascii="Times New Roman" w:hAnsi="Times New Roman" w:cs="Times New Roman"/>
                <w:sz w:val="20"/>
                <w:lang w:val="fr-FR"/>
              </w:rPr>
              <w:t>Le climat était-il propice ? Y a-t-il eu des conflits ?</w:t>
            </w:r>
          </w:p>
        </w:tc>
      </w:tr>
    </w:tbl>
    <w:p w14:paraId="6F6A0015" w14:textId="77777777" w:rsidR="00A631DD" w:rsidRPr="0010109E" w:rsidRDefault="00A631DD">
      <w:pPr>
        <w:rPr>
          <w:rFonts w:ascii="Times New Roman" w:hAnsi="Times New Roman" w:cs="Times New Roman"/>
          <w:lang w:val="fr-FR"/>
        </w:rPr>
      </w:pPr>
    </w:p>
    <w:p w14:paraId="5092223C" w14:textId="77777777" w:rsidR="00A631DD" w:rsidRPr="0010109E" w:rsidRDefault="00000000">
      <w:pPr>
        <w:pStyle w:val="Titre2"/>
        <w:rPr>
          <w:rFonts w:cs="Times New Roman"/>
          <w:i w:val="0"/>
          <w:iCs/>
          <w:color w:val="0F243E" w:themeColor="text2" w:themeShade="80"/>
          <w:lang w:val="fr-FR"/>
        </w:rPr>
      </w:pPr>
      <w:bookmarkStart w:id="20" w:name="_Toc232708612"/>
      <w:r w:rsidRPr="0010109E">
        <w:rPr>
          <w:rFonts w:cs="Times New Roman"/>
          <w:i w:val="0"/>
          <w:iCs/>
          <w:color w:val="0F243E" w:themeColor="text2" w:themeShade="80"/>
          <w:lang w:val="fr-FR"/>
        </w:rPr>
        <w:t>Réflexion sur l’axe 3</w:t>
      </w:r>
      <w:bookmarkEnd w:id="20"/>
    </w:p>
    <w:p w14:paraId="11383456"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Cet axe m’a montré que la gestion de classe est une compétence qui se construit tout au long de la carrière. Elle ne s’acquiert pas une fois pour toutes dans un module, mais se développe à travers l’expérience, l’analyse et les échanges avec les pairs.</w:t>
      </w:r>
    </w:p>
    <w:p w14:paraId="343C873B"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L’analyse de situations (réelles ou simulées) est un outil de formation puissant.</w:t>
      </w:r>
    </w:p>
    <w:p w14:paraId="111CC0EC"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Le jeu de rôle n’est pas artificiel : c’est une opportunité de tester des réactions en sécurité.</w:t>
      </w:r>
    </w:p>
    <w:p w14:paraId="1721D316"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Le journal de bord est un engagement envers soi-même pour progresser.</w:t>
      </w:r>
    </w:p>
    <w:p w14:paraId="07ABB30F"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réflexivité collective est aussi importante que la réflexivité individuelle.</w:t>
      </w:r>
    </w:p>
    <w:p w14:paraId="6101058A" w14:textId="77777777" w:rsidR="00A631DD" w:rsidRPr="0010109E" w:rsidRDefault="00000000">
      <w:pPr>
        <w:rPr>
          <w:rFonts w:ascii="Times New Roman" w:hAnsi="Times New Roman" w:cs="Times New Roman"/>
          <w:lang w:val="fr-FR"/>
        </w:rPr>
      </w:pPr>
      <w:r w:rsidRPr="0010109E">
        <w:rPr>
          <w:rFonts w:ascii="Times New Roman" w:hAnsi="Times New Roman" w:cs="Times New Roman"/>
          <w:lang w:val="fr-FR"/>
        </w:rPr>
        <w:br w:type="page"/>
      </w:r>
    </w:p>
    <w:p w14:paraId="7F3E56B8" w14:textId="77777777" w:rsidR="00A631DD" w:rsidRPr="0010109E" w:rsidRDefault="00000000" w:rsidP="00C55714">
      <w:pPr>
        <w:pStyle w:val="Titre1"/>
        <w:rPr>
          <w:color w:val="0F243E" w:themeColor="text2" w:themeShade="80"/>
        </w:rPr>
      </w:pPr>
      <w:bookmarkStart w:id="21" w:name="_Toc232708613"/>
      <w:r w:rsidRPr="0010109E">
        <w:rPr>
          <w:color w:val="0F243E" w:themeColor="text2" w:themeShade="80"/>
        </w:rPr>
        <w:lastRenderedPageBreak/>
        <w:t>Conclusion</w:t>
      </w:r>
      <w:bookmarkEnd w:id="21"/>
    </w:p>
    <w:p w14:paraId="1591DE03"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 module Gestion 2 m’a permis de construire une vision complète et structurée de la gestion d’une classe d’informatique au collège marocain. Cette vision s’organise autour de trois axes complémentaires :</w:t>
      </w:r>
    </w:p>
    <w:p w14:paraId="17FED4A9"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L’axe relationnel : le climat, la dynamique de groupe, la communication, les conflits, la motivation par les TIC.</w:t>
      </w:r>
    </w:p>
    <w:p w14:paraId="26311A62"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L’axe organisationnel : l’espace, le temps, les moyens matériels, l’anticipation des imprévus.</w:t>
      </w:r>
    </w:p>
    <w:p w14:paraId="44CDE3EA"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L’axe professionnel : l’analyse des situations, la réflexivité, le développement continu.</w:t>
      </w:r>
    </w:p>
    <w:p w14:paraId="29AD5855" w14:textId="77777777" w:rsidR="00A631DD" w:rsidRPr="0010109E" w:rsidRDefault="00000000">
      <w:pPr>
        <w:spacing w:after="80"/>
        <w:ind w:firstLine="227"/>
        <w:rPr>
          <w:rFonts w:ascii="Times New Roman" w:hAnsi="Times New Roman" w:cs="Times New Roman"/>
          <w:lang w:val="fr-FR"/>
        </w:rPr>
      </w:pPr>
      <w:r w:rsidRPr="0010109E">
        <w:rPr>
          <w:rFonts w:ascii="Times New Roman" w:hAnsi="Times New Roman" w:cs="Times New Roman"/>
          <w:lang w:val="fr-FR"/>
        </w:rPr>
        <w:t>Les apports les plus marquants du module :</w:t>
      </w:r>
    </w:p>
    <w:p w14:paraId="7A2283ED"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gestion de classe commence la veille de la séance, par la préparation et la vérification du matériel.</w:t>
      </w:r>
    </w:p>
    <w:p w14:paraId="192C0D24"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xml:space="preserve">— Le contrat didactique et la charte </w:t>
      </w:r>
      <w:proofErr w:type="spellStart"/>
      <w:r w:rsidRPr="0010109E">
        <w:rPr>
          <w:rFonts w:ascii="Times New Roman" w:hAnsi="Times New Roman" w:cs="Times New Roman"/>
          <w:lang w:val="fr-FR"/>
        </w:rPr>
        <w:t>co-construite</w:t>
      </w:r>
      <w:proofErr w:type="spellEnd"/>
      <w:r w:rsidRPr="0010109E">
        <w:rPr>
          <w:rFonts w:ascii="Times New Roman" w:hAnsi="Times New Roman" w:cs="Times New Roman"/>
          <w:lang w:val="fr-FR"/>
        </w:rPr>
        <w:t xml:space="preserve"> sont des outils préventifs puissants.</w:t>
      </w:r>
    </w:p>
    <w:p w14:paraId="4A00E33D"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 dynamique de groupe n’est pas une fatalité : l’enseignant peut l’influencer.</w:t>
      </w:r>
    </w:p>
    <w:p w14:paraId="1F1A67BD"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Le Plan B systématique permet de faire face aux imprévus sans interrompre les apprentissages.</w:t>
      </w:r>
    </w:p>
    <w:p w14:paraId="530A8990" w14:textId="77777777" w:rsidR="00A631DD" w:rsidRPr="0010109E" w:rsidRDefault="00000000">
      <w:pPr>
        <w:spacing w:after="40"/>
        <w:rPr>
          <w:rFonts w:ascii="Times New Roman" w:hAnsi="Times New Roman" w:cs="Times New Roman"/>
          <w:lang w:val="fr-FR"/>
        </w:rPr>
      </w:pPr>
      <w:r w:rsidRPr="0010109E">
        <w:rPr>
          <w:rFonts w:ascii="Times New Roman" w:hAnsi="Times New Roman" w:cs="Times New Roman"/>
          <w:lang w:val="fr-FR"/>
        </w:rPr>
        <w:t>— L’analyse réflexive, individuelle et collective, est le moteur du progrès professionnel.</w:t>
      </w:r>
    </w:p>
    <w:p w14:paraId="7DCDA3D6" w14:textId="54A075B5" w:rsidR="00A631DD" w:rsidRPr="00C55714" w:rsidRDefault="00000000" w:rsidP="00C55714">
      <w:pPr>
        <w:spacing w:after="80"/>
        <w:ind w:firstLine="227"/>
        <w:rPr>
          <w:rFonts w:ascii="Times New Roman" w:hAnsi="Times New Roman" w:cs="Times New Roman"/>
          <w:lang w:val="fr-FR"/>
        </w:rPr>
      </w:pPr>
      <w:r w:rsidRPr="0010109E">
        <w:rPr>
          <w:rFonts w:ascii="Times New Roman" w:hAnsi="Times New Roman" w:cs="Times New Roman"/>
          <w:lang w:val="fr-FR"/>
        </w:rPr>
        <w:t>Je termine ce module avec des concepts clairs, des outils concrets et une méthode de travail. Il me reste à les mettre en pratique lors de mon stage, à observer, ajuster, et continuer d’apprendre. La gestion de classe — comme l’enseignement lui-même — est un métier qui s’apprend chaque jour sur le terrain.</w:t>
      </w:r>
    </w:p>
    <w:sectPr w:rsidR="00A631DD" w:rsidRPr="00C55714" w:rsidSect="0010109E">
      <w:pgSz w:w="12240" w:h="15840"/>
      <w:pgMar w:top="1134" w:right="141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D2A8D" w14:textId="77777777" w:rsidR="00844481" w:rsidRDefault="00844481" w:rsidP="0010109E">
      <w:pPr>
        <w:spacing w:after="0" w:line="240" w:lineRule="auto"/>
      </w:pPr>
      <w:r>
        <w:separator/>
      </w:r>
    </w:p>
  </w:endnote>
  <w:endnote w:type="continuationSeparator" w:id="0">
    <w:p w14:paraId="0688CF9B" w14:textId="77777777" w:rsidR="00844481" w:rsidRDefault="00844481" w:rsidP="00101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A4E2C" w14:textId="77777777" w:rsidR="00844481" w:rsidRDefault="00844481" w:rsidP="0010109E">
      <w:pPr>
        <w:spacing w:after="0" w:line="240" w:lineRule="auto"/>
      </w:pPr>
      <w:r>
        <w:separator/>
      </w:r>
    </w:p>
  </w:footnote>
  <w:footnote w:type="continuationSeparator" w:id="0">
    <w:p w14:paraId="61830705" w14:textId="77777777" w:rsidR="00844481" w:rsidRDefault="00844481" w:rsidP="00101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B321B" w14:textId="7395C868" w:rsidR="0010109E" w:rsidRDefault="0010109E">
    <w:pPr>
      <w:pStyle w:val="En-tte"/>
    </w:pPr>
    <w:r>
      <w:rPr>
        <w:noProof/>
      </w:rPr>
      <w:drawing>
        <wp:anchor distT="0" distB="0" distL="114300" distR="114300" simplePos="0" relativeHeight="251660800" behindDoc="1" locked="0" layoutInCell="1" allowOverlap="1" wp14:anchorId="5436319F" wp14:editId="2BF67F6C">
          <wp:simplePos x="0" y="0"/>
          <wp:positionH relativeFrom="column">
            <wp:posOffset>444500</wp:posOffset>
          </wp:positionH>
          <wp:positionV relativeFrom="paragraph">
            <wp:posOffset>-368300</wp:posOffset>
          </wp:positionV>
          <wp:extent cx="4761230" cy="914400"/>
          <wp:effectExtent l="0" t="0" r="1270" b="0"/>
          <wp:wrapTight wrapText="bothSides">
            <wp:wrapPolygon edited="0">
              <wp:start x="0" y="0"/>
              <wp:lineTo x="0" y="21150"/>
              <wp:lineTo x="21519" y="21150"/>
              <wp:lineTo x="21519" y="0"/>
              <wp:lineTo x="0" y="0"/>
            </wp:wrapPolygon>
          </wp:wrapTight>
          <wp:docPr id="925457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61230" cy="91440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0DDB" w14:textId="60AF9A60" w:rsidR="0010109E" w:rsidRDefault="0010109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2C0C" w14:textId="30315855" w:rsidR="0010109E" w:rsidRDefault="0010109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58577139">
    <w:abstractNumId w:val="8"/>
  </w:num>
  <w:num w:numId="2" w16cid:durableId="1042829624">
    <w:abstractNumId w:val="6"/>
  </w:num>
  <w:num w:numId="3" w16cid:durableId="1714309606">
    <w:abstractNumId w:val="5"/>
  </w:num>
  <w:num w:numId="4" w16cid:durableId="537620513">
    <w:abstractNumId w:val="4"/>
  </w:num>
  <w:num w:numId="5" w16cid:durableId="2091002312">
    <w:abstractNumId w:val="7"/>
  </w:num>
  <w:num w:numId="6" w16cid:durableId="2047677906">
    <w:abstractNumId w:val="3"/>
  </w:num>
  <w:num w:numId="7" w16cid:durableId="1916277567">
    <w:abstractNumId w:val="2"/>
  </w:num>
  <w:num w:numId="8" w16cid:durableId="2143184536">
    <w:abstractNumId w:val="1"/>
  </w:num>
  <w:num w:numId="9" w16cid:durableId="195893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09E"/>
    <w:rsid w:val="0015074B"/>
    <w:rsid w:val="0029639D"/>
    <w:rsid w:val="00326F90"/>
    <w:rsid w:val="00844481"/>
    <w:rsid w:val="00A631DD"/>
    <w:rsid w:val="00AA1D8D"/>
    <w:rsid w:val="00B47730"/>
    <w:rsid w:val="00C55714"/>
    <w:rsid w:val="00CB0664"/>
    <w:rsid w:val="00E22D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B45D5"/>
  <w14:defaultImageDpi w14:val="300"/>
  <w15:docId w15:val="{6010A012-6E24-411B-9EC5-A72A681F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autoRedefine/>
    <w:uiPriority w:val="9"/>
    <w:qFormat/>
    <w:rsid w:val="00C55714"/>
    <w:pPr>
      <w:keepNext/>
      <w:keepLines/>
      <w:spacing w:before="480" w:after="0"/>
      <w:outlineLvl w:val="0"/>
    </w:pPr>
    <w:rPr>
      <w:rFonts w:ascii="Times New Roman" w:eastAsiaTheme="majorEastAsia" w:hAnsi="Times New Roman" w:cs="Times New Roman"/>
      <w:b/>
      <w:bCs/>
      <w:i/>
      <w:color w:val="0F243E" w:themeColor="text2" w:themeShade="80"/>
      <w:sz w:val="36"/>
      <w:szCs w:val="28"/>
      <w:lang w:val="fr-FR"/>
    </w:rPr>
  </w:style>
  <w:style w:type="paragraph" w:styleId="Titre2">
    <w:name w:val="heading 2"/>
    <w:basedOn w:val="Normal"/>
    <w:next w:val="Normal"/>
    <w:link w:val="Titre2Car"/>
    <w:uiPriority w:val="9"/>
    <w:unhideWhenUsed/>
    <w:qFormat/>
    <w:rsid w:val="0010109E"/>
    <w:pPr>
      <w:keepNext/>
      <w:keepLines/>
      <w:spacing w:before="200" w:after="0"/>
      <w:outlineLvl w:val="1"/>
    </w:pPr>
    <w:rPr>
      <w:rFonts w:ascii="Times New Roman" w:eastAsiaTheme="majorEastAsia" w:hAnsi="Times New Roman" w:cstheme="majorBidi"/>
      <w:b/>
      <w:bCs/>
      <w:i/>
      <w:color w:val="17365D" w:themeColor="text2" w:themeShade="BF"/>
      <w:sz w:val="26"/>
      <w:szCs w:val="26"/>
    </w:rPr>
  </w:style>
  <w:style w:type="paragraph" w:styleId="Titre3">
    <w:name w:val="heading 3"/>
    <w:basedOn w:val="Normal"/>
    <w:next w:val="Normal"/>
    <w:link w:val="Titre3Car"/>
    <w:uiPriority w:val="9"/>
    <w:unhideWhenUsed/>
    <w:qFormat/>
    <w:rsid w:val="00C55714"/>
    <w:pPr>
      <w:keepNext/>
      <w:keepLines/>
      <w:spacing w:before="200" w:after="0"/>
      <w:outlineLvl w:val="2"/>
    </w:pPr>
    <w:rPr>
      <w:rFonts w:asciiTheme="majorHAnsi" w:eastAsiaTheme="majorEastAsia" w:hAnsiTheme="majorHAnsi" w:cstheme="majorBidi"/>
      <w:b/>
      <w:bCs/>
      <w:i/>
      <w:color w:val="0F243E" w:themeColor="text2" w:themeShade="8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C55714"/>
    <w:rPr>
      <w:rFonts w:ascii="Times New Roman" w:eastAsiaTheme="majorEastAsia" w:hAnsi="Times New Roman" w:cs="Times New Roman"/>
      <w:b/>
      <w:bCs/>
      <w:i/>
      <w:color w:val="0F243E" w:themeColor="text2" w:themeShade="80"/>
      <w:sz w:val="36"/>
      <w:szCs w:val="28"/>
      <w:lang w:val="fr-FR"/>
    </w:rPr>
  </w:style>
  <w:style w:type="character" w:customStyle="1" w:styleId="Titre2Car">
    <w:name w:val="Titre 2 Car"/>
    <w:basedOn w:val="Policepardfaut"/>
    <w:link w:val="Titre2"/>
    <w:uiPriority w:val="9"/>
    <w:rsid w:val="0010109E"/>
    <w:rPr>
      <w:rFonts w:ascii="Times New Roman" w:eastAsiaTheme="majorEastAsia" w:hAnsi="Times New Roman" w:cstheme="majorBidi"/>
      <w:b/>
      <w:bCs/>
      <w:i/>
      <w:color w:val="17365D" w:themeColor="text2" w:themeShade="BF"/>
      <w:sz w:val="26"/>
      <w:szCs w:val="26"/>
    </w:rPr>
  </w:style>
  <w:style w:type="character" w:customStyle="1" w:styleId="Titre3Car">
    <w:name w:val="Titre 3 Car"/>
    <w:basedOn w:val="Policepardfaut"/>
    <w:link w:val="Titre3"/>
    <w:uiPriority w:val="9"/>
    <w:rsid w:val="00C55714"/>
    <w:rPr>
      <w:rFonts w:asciiTheme="majorHAnsi" w:eastAsiaTheme="majorEastAsia" w:hAnsiTheme="majorHAnsi" w:cstheme="majorBidi"/>
      <w:b/>
      <w:bCs/>
      <w:i/>
      <w:color w:val="0F243E" w:themeColor="text2" w:themeShade="80"/>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rPr>
      <w:color w:val="0F243E" w:themeColor="text2" w:themeShade="80"/>
    </w:r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simple4">
    <w:name w:val="Plain Table 4"/>
    <w:basedOn w:val="TableauNormal"/>
    <w:uiPriority w:val="99"/>
    <w:rsid w:val="001010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rsid w:val="00C55714"/>
    <w:pPr>
      <w:spacing w:after="100"/>
    </w:pPr>
  </w:style>
  <w:style w:type="paragraph" w:styleId="TM2">
    <w:name w:val="toc 2"/>
    <w:basedOn w:val="Normal"/>
    <w:next w:val="Normal"/>
    <w:autoRedefine/>
    <w:uiPriority w:val="39"/>
    <w:unhideWhenUsed/>
    <w:rsid w:val="00C55714"/>
    <w:pPr>
      <w:spacing w:after="100"/>
      <w:ind w:left="220"/>
    </w:pPr>
  </w:style>
  <w:style w:type="character" w:styleId="Lienhypertexte">
    <w:name w:val="Hyperlink"/>
    <w:basedOn w:val="Policepardfaut"/>
    <w:uiPriority w:val="99"/>
    <w:unhideWhenUsed/>
    <w:rsid w:val="00C557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22</Pages>
  <Words>5104</Words>
  <Characters>28075</Characters>
  <Application>Microsoft Office Word</Application>
  <DocSecurity>0</DocSecurity>
  <Lines>233</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shr3dr</cp:lastModifiedBy>
  <cp:revision>2</cp:revision>
  <dcterms:created xsi:type="dcterms:W3CDTF">2013-12-23T23:15:00Z</dcterms:created>
  <dcterms:modified xsi:type="dcterms:W3CDTF">2026-06-18T19:56:00Z</dcterms:modified>
  <cp:category/>
</cp:coreProperties>
</file>