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569FBB" w14:textId="77777777" w:rsidR="00A634DF" w:rsidRPr="006C10B3" w:rsidRDefault="00000000" w:rsidP="00545C53">
      <w:pPr>
        <w:rPr>
          <w:b/>
          <w:bCs/>
        </w:rPr>
      </w:pPr>
      <w:r w:rsidRPr="006C10B3">
        <w:rPr>
          <w:b/>
          <w:bCs/>
        </w:rPr>
        <w:t xml:space="preserve">SEMAINE </w:t>
      </w:r>
      <w:r w:rsidR="000445DC" w:rsidRPr="006C10B3">
        <w:rPr>
          <w:b/>
          <w:bCs/>
        </w:rPr>
        <w:t>3</w:t>
      </w:r>
    </w:p>
    <w:p w14:paraId="233AB9DA" w14:textId="77777777" w:rsidR="00A634DF" w:rsidRPr="00565F62" w:rsidRDefault="00000000" w:rsidP="00316F08">
      <w:r w:rsidRPr="00565F62">
        <w:rPr>
          <w:rFonts w:ascii="Times New Roman" w:eastAsia="Times New Roman" w:hAnsi="Times New Roman"/>
        </w:rPr>
        <w:t xml:space="preserve">Séance 2 - </w:t>
      </w:r>
      <w:r w:rsidR="00316F08">
        <w:rPr>
          <w:rFonts w:ascii="Times New Roman" w:eastAsia="Times New Roman" w:hAnsi="Times New Roman"/>
          <w:sz w:val="20"/>
        </w:rPr>
        <w:t>Les formules dans Excel</w:t>
      </w:r>
    </w:p>
    <w:p w14:paraId="1EF8AFD9" w14:textId="77777777" w:rsidR="00A634DF" w:rsidRPr="00565F62" w:rsidRDefault="00000000" w:rsidP="00545C53">
      <w:r w:rsidRPr="00565F62">
        <w:t>1. Informations générales</w:t>
      </w:r>
    </w:p>
    <w:tbl>
      <w:tblPr>
        <w:tblStyle w:val="TableGrid"/>
        <w:tblW w:w="5000" w:type="pct"/>
        <w:jc w:val="center"/>
        <w:tblLook w:val="04A0" w:firstRow="1" w:lastRow="0" w:firstColumn="1" w:lastColumn="0" w:noHBand="0" w:noVBand="1"/>
      </w:tblPr>
      <w:tblGrid>
        <w:gridCol w:w="2235"/>
        <w:gridCol w:w="3402"/>
        <w:gridCol w:w="1842"/>
        <w:gridCol w:w="3537"/>
      </w:tblGrid>
      <w:tr w:rsidR="00A634DF" w:rsidRPr="00565F62" w14:paraId="38EB6E1E" w14:textId="77777777" w:rsidTr="00565F62">
        <w:trPr>
          <w:trHeight w:val="70"/>
          <w:jc w:val="center"/>
        </w:trPr>
        <w:tc>
          <w:tcPr>
            <w:tcW w:w="2235" w:type="dxa"/>
            <w:shd w:val="clear" w:color="auto" w:fill="8DB3E2" w:themeFill="text2" w:themeFillTint="66"/>
          </w:tcPr>
          <w:p w14:paraId="457ECE88" w14:textId="77777777" w:rsidR="00A634DF" w:rsidRPr="00565F62" w:rsidRDefault="00000000" w:rsidP="00545C53">
            <w:r w:rsidRPr="00565F62">
              <w:rPr>
                <w:rFonts w:ascii="Times New Roman" w:eastAsia="Times New Roman" w:hAnsi="Times New Roman"/>
                <w:sz w:val="20"/>
              </w:rPr>
              <w:t>Enseignant(e)</w:t>
            </w:r>
          </w:p>
        </w:tc>
        <w:tc>
          <w:tcPr>
            <w:tcW w:w="3402" w:type="dxa"/>
          </w:tcPr>
          <w:p w14:paraId="2CC601D0" w14:textId="77777777" w:rsidR="00AF133B" w:rsidRDefault="00A451C8" w:rsidP="00545C53">
            <w:r w:rsidRPr="00565F62">
              <w:rPr>
                <w:rFonts w:ascii="Times New Roman" w:eastAsia="Times New Roman" w:hAnsi="Times New Roman"/>
                <w:sz w:val="20"/>
              </w:rPr>
              <w:t xml:space="preserve">Pr. </w:t>
            </w:r>
            <w:r w:rsidR="00316F08">
              <w:rPr>
                <w:rFonts w:ascii="Times New Roman" w:eastAsia="Times New Roman" w:hAnsi="Times New Roman"/>
                <w:sz w:val="20"/>
              </w:rPr>
              <w:t>ETTAGNATI OUSSAMA</w:t>
            </w:r>
          </w:p>
          <w:p w14:paraId="43404A33" w14:textId="77777777" w:rsidR="00A634DF" w:rsidRPr="00565F62" w:rsidRDefault="00AF133B" w:rsidP="00545C53">
            <w:r w:rsidRPr="00AF133B">
              <w:rPr>
                <w:rFonts w:ascii="Times New Roman" w:eastAsia="Times New Roman" w:hAnsi="Times New Roman"/>
                <w:sz w:val="20"/>
                <w:szCs w:val="24"/>
              </w:rPr>
              <w:t>(enseignant stagiaire)</w:t>
            </w:r>
          </w:p>
        </w:tc>
        <w:tc>
          <w:tcPr>
            <w:tcW w:w="1842" w:type="dxa"/>
            <w:shd w:val="clear" w:color="auto" w:fill="8DB3E2" w:themeFill="text2" w:themeFillTint="66"/>
          </w:tcPr>
          <w:p w14:paraId="146B64DD" w14:textId="77777777" w:rsidR="00A634DF" w:rsidRPr="00565F62" w:rsidRDefault="00000000" w:rsidP="00545C53">
            <w:r w:rsidRPr="00565F62">
              <w:rPr>
                <w:rFonts w:ascii="Times New Roman" w:eastAsia="Times New Roman" w:hAnsi="Times New Roman"/>
                <w:sz w:val="20"/>
              </w:rPr>
              <w:t>Matière</w:t>
            </w:r>
          </w:p>
        </w:tc>
        <w:tc>
          <w:tcPr>
            <w:tcW w:w="3537" w:type="dxa"/>
          </w:tcPr>
          <w:p w14:paraId="7709400F" w14:textId="77777777" w:rsidR="00A634DF" w:rsidRPr="00565F62" w:rsidRDefault="00000000" w:rsidP="00545C53">
            <w:r w:rsidRPr="00565F62">
              <w:rPr>
                <w:rFonts w:ascii="Times New Roman" w:eastAsia="Times New Roman" w:hAnsi="Times New Roman"/>
                <w:sz w:val="20"/>
              </w:rPr>
              <w:t>Informatique</w:t>
            </w:r>
          </w:p>
        </w:tc>
      </w:tr>
      <w:tr w:rsidR="00A634DF" w:rsidRPr="00565F62" w14:paraId="04C975E0" w14:textId="77777777" w:rsidTr="00E576E0">
        <w:trPr>
          <w:jc w:val="center"/>
        </w:trPr>
        <w:tc>
          <w:tcPr>
            <w:tcW w:w="2235" w:type="dxa"/>
            <w:shd w:val="clear" w:color="auto" w:fill="8DB3E2" w:themeFill="text2" w:themeFillTint="66"/>
          </w:tcPr>
          <w:p w14:paraId="3AEC59AD" w14:textId="77777777" w:rsidR="00A634DF" w:rsidRPr="00565F62" w:rsidRDefault="00000000" w:rsidP="00545C53">
            <w:r w:rsidRPr="00565F62">
              <w:rPr>
                <w:rFonts w:ascii="Times New Roman" w:eastAsia="Times New Roman" w:hAnsi="Times New Roman"/>
                <w:sz w:val="20"/>
              </w:rPr>
              <w:t>Niveau</w:t>
            </w:r>
            <w:r w:rsidR="004A1568" w:rsidRPr="00565F62">
              <w:rPr>
                <w:rFonts w:ascii="Times New Roman" w:eastAsia="Times New Roman" w:hAnsi="Times New Roman"/>
                <w:sz w:val="20"/>
              </w:rPr>
              <w:t xml:space="preserve"> –</w:t>
            </w:r>
            <w:r w:rsidRPr="00565F62">
              <w:rPr>
                <w:rFonts w:ascii="Times New Roman" w:eastAsia="Times New Roman" w:hAnsi="Times New Roman"/>
                <w:sz w:val="20"/>
              </w:rPr>
              <w:t xml:space="preserve"> Classe</w:t>
            </w:r>
            <w:r w:rsidR="004A1568" w:rsidRPr="00565F62">
              <w:rPr>
                <w:rFonts w:ascii="Times New Roman" w:eastAsia="Times New Roman" w:hAnsi="Times New Roman"/>
                <w:sz w:val="20"/>
              </w:rPr>
              <w:t xml:space="preserve"> / Groupe (Horaire)</w:t>
            </w:r>
          </w:p>
        </w:tc>
        <w:tc>
          <w:tcPr>
            <w:tcW w:w="3402" w:type="dxa"/>
            <w:vAlign w:val="center"/>
          </w:tcPr>
          <w:p w14:paraId="18392774" w14:textId="77777777" w:rsidR="00B0151A" w:rsidRDefault="00000000">
            <w:r>
              <w:rPr>
                <w:rFonts w:ascii="Times New Roman" w:eastAsia="Times New Roman" w:hAnsi="Times New Roman"/>
                <w:sz w:val="20"/>
              </w:rPr>
              <w:t>2AC-8 / Groupe 1 (10h30-12h30)</w:t>
            </w:r>
          </w:p>
        </w:tc>
        <w:tc>
          <w:tcPr>
            <w:tcW w:w="1842" w:type="dxa"/>
            <w:shd w:val="clear" w:color="auto" w:fill="8DB3E2" w:themeFill="text2" w:themeFillTint="66"/>
          </w:tcPr>
          <w:p w14:paraId="63AB4C4E" w14:textId="77777777" w:rsidR="004A1568" w:rsidRPr="00565F62" w:rsidRDefault="004A1568" w:rsidP="00545C53">
            <w:r w:rsidRPr="00565F62">
              <w:rPr>
                <w:rFonts w:ascii="Times New Roman" w:eastAsia="Times New Roman" w:hAnsi="Times New Roman"/>
                <w:sz w:val="20"/>
              </w:rPr>
              <w:t>Leçon</w:t>
            </w:r>
          </w:p>
        </w:tc>
        <w:tc>
          <w:tcPr>
            <w:tcW w:w="3537" w:type="dxa"/>
          </w:tcPr>
          <w:p w14:paraId="3D9B2AE5" w14:textId="77777777" w:rsidR="00B0151A" w:rsidRDefault="00316F08">
            <w:r>
              <w:rPr>
                <w:rFonts w:ascii="Times New Roman" w:eastAsia="Times New Roman" w:hAnsi="Times New Roman"/>
                <w:sz w:val="20"/>
              </w:rPr>
              <w:t>Les formules dans Excel</w:t>
            </w:r>
          </w:p>
        </w:tc>
      </w:tr>
      <w:tr w:rsidR="004A1568" w:rsidRPr="00565F62" w14:paraId="0CCDC042" w14:textId="77777777" w:rsidTr="00565F62">
        <w:trPr>
          <w:trHeight w:val="268"/>
          <w:jc w:val="center"/>
        </w:trPr>
        <w:tc>
          <w:tcPr>
            <w:tcW w:w="2235" w:type="dxa"/>
            <w:tcBorders>
              <w:bottom w:val="single" w:sz="4" w:space="0" w:color="auto"/>
            </w:tcBorders>
            <w:shd w:val="clear" w:color="auto" w:fill="8DB3E2" w:themeFill="text2" w:themeFillTint="66"/>
          </w:tcPr>
          <w:p w14:paraId="3FBBCE51" w14:textId="77777777" w:rsidR="004A1568" w:rsidRPr="00565F62" w:rsidRDefault="004A1568" w:rsidP="00545C53">
            <w:r w:rsidRPr="00565F62">
              <w:rPr>
                <w:rFonts w:ascii="Times New Roman" w:eastAsia="Times New Roman" w:hAnsi="Times New Roman"/>
                <w:sz w:val="20"/>
              </w:rPr>
              <w:t>Date</w:t>
            </w:r>
          </w:p>
        </w:tc>
        <w:tc>
          <w:tcPr>
            <w:tcW w:w="3402" w:type="dxa"/>
            <w:tcBorders>
              <w:bottom w:val="single" w:sz="4" w:space="0" w:color="auto"/>
            </w:tcBorders>
          </w:tcPr>
          <w:p w14:paraId="22E6DF41" w14:textId="77777777" w:rsidR="004A1568" w:rsidRPr="00565F62" w:rsidRDefault="00AF133B" w:rsidP="00545C53">
            <w:r>
              <w:rPr>
                <w:rFonts w:ascii="Times New Roman" w:eastAsia="Times New Roman" w:hAnsi="Times New Roman"/>
                <w:sz w:val="20"/>
              </w:rPr>
              <w:t>19</w:t>
            </w:r>
            <w:r w:rsidR="004A1568" w:rsidRPr="00565F62">
              <w:rPr>
                <w:rFonts w:ascii="Times New Roman" w:eastAsia="Times New Roman" w:hAnsi="Times New Roman"/>
                <w:sz w:val="20"/>
              </w:rPr>
              <w:t>/0</w:t>
            </w:r>
            <w:r>
              <w:rPr>
                <w:rFonts w:ascii="Times New Roman" w:eastAsia="Times New Roman" w:hAnsi="Times New Roman"/>
                <w:sz w:val="20"/>
              </w:rPr>
              <w:t>2</w:t>
            </w:r>
            <w:r w:rsidR="004A1568" w:rsidRPr="00565F62">
              <w:rPr>
                <w:rFonts w:ascii="Times New Roman" w:eastAsia="Times New Roman" w:hAnsi="Times New Roman"/>
                <w:sz w:val="20"/>
              </w:rPr>
              <w:t>/2026</w:t>
            </w:r>
          </w:p>
        </w:tc>
        <w:tc>
          <w:tcPr>
            <w:tcW w:w="1842" w:type="dxa"/>
            <w:vMerge w:val="restart"/>
            <w:shd w:val="clear" w:color="auto" w:fill="8DB3E2" w:themeFill="text2" w:themeFillTint="66"/>
          </w:tcPr>
          <w:p w14:paraId="0E0F94B0" w14:textId="77777777" w:rsidR="004A1568" w:rsidRPr="00565F62" w:rsidRDefault="004A1568" w:rsidP="00545C53">
            <w:r w:rsidRPr="00565F62">
              <w:rPr>
                <w:rFonts w:ascii="Times New Roman" w:eastAsia="Times New Roman" w:hAnsi="Times New Roman"/>
                <w:sz w:val="20"/>
              </w:rPr>
              <w:t>Observateurs</w:t>
            </w:r>
          </w:p>
        </w:tc>
        <w:tc>
          <w:tcPr>
            <w:tcW w:w="3537" w:type="dxa"/>
            <w:vMerge w:val="restart"/>
          </w:tcPr>
          <w:p w14:paraId="06C7CFC6" w14:textId="77777777" w:rsidR="000445DC" w:rsidRDefault="000445DC" w:rsidP="00545C53">
            <w:r w:rsidRPr="00565F62">
              <w:rPr>
                <w:rFonts w:ascii="Times New Roman" w:eastAsia="Times New Roman" w:hAnsi="Times New Roman"/>
                <w:sz w:val="20"/>
              </w:rPr>
              <w:t>Pr. Amina EL MOUSAID</w:t>
            </w:r>
          </w:p>
          <w:p w14:paraId="3A7A9C5F" w14:textId="77777777" w:rsidR="000445DC" w:rsidRPr="00565F62" w:rsidRDefault="004A1568" w:rsidP="000445DC">
            <w:r w:rsidRPr="00565F62">
              <w:rPr>
                <w:rFonts w:ascii="Times New Roman" w:eastAsia="Times New Roman" w:hAnsi="Times New Roman"/>
                <w:sz w:val="20"/>
              </w:rPr>
              <w:t>Youssef OUADRAHMANE</w:t>
            </w:r>
            <w:r w:rsidRPr="00565F62">
              <w:rPr>
                <w:rFonts w:ascii="Times New Roman" w:eastAsia="Times New Roman" w:hAnsi="Times New Roman"/>
                <w:sz w:val="20"/>
              </w:rPr>
              <w:br/>
            </w:r>
            <w:r w:rsidR="00316F08">
              <w:rPr>
                <w:rFonts w:ascii="Times New Roman" w:eastAsia="Times New Roman" w:hAnsi="Times New Roman"/>
                <w:sz w:val="20"/>
              </w:rPr>
              <w:t>Saleh AIT TATA</w:t>
            </w:r>
            <w:r w:rsidRPr="00565F62">
              <w:rPr>
                <w:rFonts w:ascii="Times New Roman" w:eastAsia="Times New Roman" w:hAnsi="Times New Roman"/>
                <w:sz w:val="20"/>
              </w:rPr>
              <w:br/>
              <w:t>Soufiane FHAILI</w:t>
            </w:r>
          </w:p>
        </w:tc>
      </w:tr>
      <w:tr w:rsidR="004A1568" w:rsidRPr="00565F62" w14:paraId="5A8FA8F1" w14:textId="77777777" w:rsidTr="00565F62">
        <w:trPr>
          <w:trHeight w:val="335"/>
          <w:jc w:val="center"/>
        </w:trPr>
        <w:tc>
          <w:tcPr>
            <w:tcW w:w="2235" w:type="dxa"/>
            <w:shd w:val="clear" w:color="auto" w:fill="8DB3E2" w:themeFill="text2" w:themeFillTint="66"/>
          </w:tcPr>
          <w:p w14:paraId="4C554BFD" w14:textId="77777777" w:rsidR="004A1568" w:rsidRPr="00565F62" w:rsidRDefault="004A1568" w:rsidP="00545C53">
            <w:r w:rsidRPr="00565F62">
              <w:rPr>
                <w:rFonts w:ascii="Times New Roman" w:eastAsia="Times New Roman" w:hAnsi="Times New Roman"/>
                <w:sz w:val="20"/>
              </w:rPr>
              <w:t>Établissement</w:t>
            </w:r>
          </w:p>
        </w:tc>
        <w:tc>
          <w:tcPr>
            <w:tcW w:w="3402" w:type="dxa"/>
          </w:tcPr>
          <w:p w14:paraId="7F510299" w14:textId="77777777" w:rsidR="004A1568" w:rsidRPr="00565F62" w:rsidRDefault="004A1568" w:rsidP="00545C53">
            <w:r w:rsidRPr="00565F62">
              <w:rPr>
                <w:rFonts w:ascii="Times New Roman" w:eastAsia="Times New Roman" w:hAnsi="Times New Roman"/>
                <w:sz w:val="20"/>
              </w:rPr>
              <w:t xml:space="preserve">Collège Ibn </w:t>
            </w:r>
            <w:proofErr w:type="spellStart"/>
            <w:r w:rsidRPr="00565F62">
              <w:rPr>
                <w:rFonts w:ascii="Times New Roman" w:eastAsia="Times New Roman" w:hAnsi="Times New Roman"/>
                <w:sz w:val="20"/>
              </w:rPr>
              <w:t>Toumert</w:t>
            </w:r>
            <w:proofErr w:type="spellEnd"/>
          </w:p>
        </w:tc>
        <w:tc>
          <w:tcPr>
            <w:tcW w:w="1842" w:type="dxa"/>
            <w:vMerge/>
            <w:shd w:val="clear" w:color="auto" w:fill="8DB3E2" w:themeFill="text2" w:themeFillTint="66"/>
          </w:tcPr>
          <w:p w14:paraId="61DD91AE" w14:textId="77777777" w:rsidR="004A1568" w:rsidRPr="00565F62" w:rsidRDefault="004A1568" w:rsidP="00545C53"/>
        </w:tc>
        <w:tc>
          <w:tcPr>
            <w:tcW w:w="3537" w:type="dxa"/>
            <w:vMerge/>
          </w:tcPr>
          <w:p w14:paraId="0C2AA1D9" w14:textId="77777777" w:rsidR="004A1568" w:rsidRPr="00565F62" w:rsidRDefault="004A1568" w:rsidP="00545C53"/>
        </w:tc>
      </w:tr>
      <w:tr w:rsidR="004A1568" w:rsidRPr="00565F62" w14:paraId="5E55B394" w14:textId="77777777" w:rsidTr="00565F62">
        <w:trPr>
          <w:trHeight w:val="335"/>
          <w:jc w:val="center"/>
        </w:trPr>
        <w:tc>
          <w:tcPr>
            <w:tcW w:w="2235" w:type="dxa"/>
            <w:shd w:val="clear" w:color="auto" w:fill="8DB3E2" w:themeFill="text2" w:themeFillTint="66"/>
          </w:tcPr>
          <w:p w14:paraId="54511EB5" w14:textId="77777777" w:rsidR="004A1568" w:rsidRPr="00565F62" w:rsidRDefault="004A1568" w:rsidP="00545C53">
            <w:r w:rsidRPr="00565F62">
              <w:rPr>
                <w:rFonts w:ascii="Times New Roman" w:eastAsia="Times New Roman" w:hAnsi="Times New Roman"/>
                <w:sz w:val="20"/>
              </w:rPr>
              <w:t>Durée</w:t>
            </w:r>
          </w:p>
        </w:tc>
        <w:tc>
          <w:tcPr>
            <w:tcW w:w="3402" w:type="dxa"/>
          </w:tcPr>
          <w:p w14:paraId="4713FAF1" w14:textId="77777777" w:rsidR="004A1568" w:rsidRPr="00565F62" w:rsidRDefault="004A1568" w:rsidP="00545C53">
            <w:r w:rsidRPr="00565F62">
              <w:rPr>
                <w:rFonts w:ascii="Times New Roman" w:eastAsia="Times New Roman" w:hAnsi="Times New Roman"/>
                <w:sz w:val="20"/>
              </w:rPr>
              <w:t>2 heures</w:t>
            </w:r>
          </w:p>
        </w:tc>
        <w:tc>
          <w:tcPr>
            <w:tcW w:w="1842" w:type="dxa"/>
            <w:vMerge/>
            <w:shd w:val="clear" w:color="auto" w:fill="8DB3E2" w:themeFill="text2" w:themeFillTint="66"/>
          </w:tcPr>
          <w:p w14:paraId="648ECCAF" w14:textId="77777777" w:rsidR="004A1568" w:rsidRPr="00565F62" w:rsidRDefault="004A1568" w:rsidP="00545C53"/>
        </w:tc>
        <w:tc>
          <w:tcPr>
            <w:tcW w:w="3537" w:type="dxa"/>
            <w:vMerge/>
          </w:tcPr>
          <w:p w14:paraId="554F4D4F" w14:textId="77777777" w:rsidR="004A1568" w:rsidRPr="00565F62" w:rsidRDefault="004A1568" w:rsidP="00545C53"/>
        </w:tc>
      </w:tr>
      <w:tr w:rsidR="004A1568" w:rsidRPr="00565F62" w14:paraId="467E473A" w14:textId="77777777" w:rsidTr="00565F62">
        <w:trPr>
          <w:trHeight w:val="335"/>
          <w:jc w:val="center"/>
        </w:trPr>
        <w:tc>
          <w:tcPr>
            <w:tcW w:w="2235" w:type="dxa"/>
            <w:shd w:val="clear" w:color="auto" w:fill="8DB3E2" w:themeFill="text2" w:themeFillTint="66"/>
          </w:tcPr>
          <w:p w14:paraId="18D7137A" w14:textId="77777777" w:rsidR="004A1568" w:rsidRPr="00565F62" w:rsidRDefault="004A1568" w:rsidP="00545C53">
            <w:r w:rsidRPr="00565F62">
              <w:rPr>
                <w:rFonts w:ascii="Times New Roman" w:eastAsia="Times New Roman" w:hAnsi="Times New Roman"/>
                <w:sz w:val="20"/>
              </w:rPr>
              <w:t>Séquence</w:t>
            </w:r>
          </w:p>
        </w:tc>
        <w:tc>
          <w:tcPr>
            <w:tcW w:w="3402" w:type="dxa"/>
          </w:tcPr>
          <w:p w14:paraId="0E12F994" w14:textId="77777777" w:rsidR="004A1568" w:rsidRPr="00565F62" w:rsidRDefault="004A1568" w:rsidP="00545C53">
            <w:r w:rsidRPr="00565F62">
              <w:rPr>
                <w:rFonts w:ascii="Times New Roman" w:eastAsia="Times New Roman" w:hAnsi="Times New Roman"/>
                <w:sz w:val="20"/>
              </w:rPr>
              <w:t>Tableur (Excel)</w:t>
            </w:r>
          </w:p>
        </w:tc>
        <w:tc>
          <w:tcPr>
            <w:tcW w:w="1842" w:type="dxa"/>
            <w:vMerge/>
            <w:shd w:val="clear" w:color="auto" w:fill="8DB3E2" w:themeFill="text2" w:themeFillTint="66"/>
          </w:tcPr>
          <w:p w14:paraId="08FD5678" w14:textId="77777777" w:rsidR="004A1568" w:rsidRPr="00565F62" w:rsidRDefault="004A1568" w:rsidP="00545C53"/>
        </w:tc>
        <w:tc>
          <w:tcPr>
            <w:tcW w:w="3537" w:type="dxa"/>
            <w:vMerge/>
          </w:tcPr>
          <w:p w14:paraId="79EAF9CE" w14:textId="77777777" w:rsidR="004A1568" w:rsidRPr="00565F62" w:rsidRDefault="004A1568" w:rsidP="00545C53"/>
        </w:tc>
      </w:tr>
    </w:tbl>
    <w:p w14:paraId="757F4B6B" w14:textId="77777777" w:rsidR="00A634DF" w:rsidRPr="00565F62" w:rsidRDefault="00000000" w:rsidP="00545C53">
      <w:r w:rsidRPr="00565F62">
        <w:t>2. Déroulement de la séance</w:t>
      </w:r>
    </w:p>
    <w:tbl>
      <w:tblPr>
        <w:tblStyle w:val="TableGrid"/>
        <w:tblW w:w="5000" w:type="pct"/>
        <w:jc w:val="center"/>
        <w:tblLook w:val="04A0" w:firstRow="1" w:lastRow="0" w:firstColumn="1" w:lastColumn="0" w:noHBand="0" w:noVBand="1"/>
      </w:tblPr>
      <w:tblGrid>
        <w:gridCol w:w="2093"/>
        <w:gridCol w:w="5386"/>
        <w:gridCol w:w="3537"/>
      </w:tblGrid>
      <w:tr w:rsidR="00A634DF" w:rsidRPr="00565F62" w14:paraId="0F113D32" w14:textId="77777777" w:rsidTr="00565F62">
        <w:trPr>
          <w:jc w:val="center"/>
        </w:trPr>
        <w:tc>
          <w:tcPr>
            <w:tcW w:w="2093" w:type="dxa"/>
            <w:shd w:val="clear" w:color="auto" w:fill="8DB3E2" w:themeFill="text2" w:themeFillTint="66"/>
          </w:tcPr>
          <w:p w14:paraId="2F7D2F6C" w14:textId="77777777" w:rsidR="00A634DF" w:rsidRPr="00565F62" w:rsidRDefault="00000000" w:rsidP="00545C53">
            <w:r w:rsidRPr="00565F62">
              <w:rPr>
                <w:rFonts w:ascii="Times New Roman" w:eastAsia="Times New Roman" w:hAnsi="Times New Roman"/>
                <w:sz w:val="20"/>
              </w:rPr>
              <w:t>Phase</w:t>
            </w:r>
            <w:r w:rsidR="00B74CE2" w:rsidRPr="00565F62">
              <w:rPr>
                <w:rFonts w:ascii="Times New Roman" w:eastAsia="Times New Roman" w:hAnsi="Times New Roman"/>
                <w:sz w:val="20"/>
              </w:rPr>
              <w:t>s</w:t>
            </w:r>
          </w:p>
        </w:tc>
        <w:tc>
          <w:tcPr>
            <w:tcW w:w="5386" w:type="dxa"/>
            <w:shd w:val="clear" w:color="auto" w:fill="8DB3E2" w:themeFill="text2" w:themeFillTint="66"/>
          </w:tcPr>
          <w:p w14:paraId="70911D45" w14:textId="77777777" w:rsidR="00A634DF" w:rsidRPr="00565F62" w:rsidRDefault="00000000" w:rsidP="00545C53">
            <w:r w:rsidRPr="00565F62">
              <w:rPr>
                <w:rFonts w:ascii="Times New Roman" w:eastAsia="Times New Roman" w:hAnsi="Times New Roman"/>
                <w:sz w:val="20"/>
              </w:rPr>
              <w:t>Activités de l'enseignant</w:t>
            </w:r>
          </w:p>
        </w:tc>
        <w:tc>
          <w:tcPr>
            <w:tcW w:w="3537" w:type="dxa"/>
            <w:shd w:val="clear" w:color="auto" w:fill="8DB3E2" w:themeFill="text2" w:themeFillTint="66"/>
          </w:tcPr>
          <w:p w14:paraId="0A1CD482" w14:textId="77777777" w:rsidR="00A634DF" w:rsidRPr="00565F62" w:rsidRDefault="00000000" w:rsidP="00545C53">
            <w:r w:rsidRPr="00565F62">
              <w:rPr>
                <w:rFonts w:ascii="Times New Roman" w:eastAsia="Times New Roman" w:hAnsi="Times New Roman"/>
                <w:sz w:val="20"/>
              </w:rPr>
              <w:t>Activités des apprenants</w:t>
            </w:r>
          </w:p>
        </w:tc>
      </w:tr>
      <w:tr w:rsidR="00A634DF" w:rsidRPr="00565F62" w14:paraId="22E2BBC9" w14:textId="77777777" w:rsidTr="00565F62">
        <w:trPr>
          <w:jc w:val="center"/>
        </w:trPr>
        <w:tc>
          <w:tcPr>
            <w:tcW w:w="2093" w:type="dxa"/>
            <w:shd w:val="clear" w:color="auto" w:fill="C6D9F1" w:themeFill="text2" w:themeFillTint="33"/>
          </w:tcPr>
          <w:p w14:paraId="236562F5" w14:textId="77777777" w:rsidR="00A634DF" w:rsidRPr="00565F62" w:rsidRDefault="00000000" w:rsidP="00545C53">
            <w:r w:rsidRPr="00565F62">
              <w:rPr>
                <w:rFonts w:ascii="Times New Roman" w:eastAsia="Times New Roman" w:hAnsi="Times New Roman"/>
                <w:sz w:val="20"/>
              </w:rPr>
              <w:t>Mise en</w:t>
            </w:r>
            <w:r w:rsidR="00B52A15" w:rsidRPr="00565F62">
              <w:rPr>
                <w:rFonts w:ascii="Times New Roman" w:eastAsia="Times New Roman" w:hAnsi="Times New Roman"/>
                <w:sz w:val="20"/>
              </w:rPr>
              <w:t xml:space="preserve"> </w:t>
            </w:r>
            <w:r w:rsidR="00B52A15" w:rsidRPr="00565F62">
              <w:rPr>
                <w:rFonts w:ascii="Times New Roman" w:eastAsia="Times New Roman" w:hAnsi="Times New Roman"/>
                <w:sz w:val="20"/>
              </w:rPr>
              <w:br/>
            </w:r>
            <w:r w:rsidRPr="00565F62">
              <w:rPr>
                <w:rFonts w:ascii="Times New Roman" w:eastAsia="Times New Roman" w:hAnsi="Times New Roman"/>
                <w:sz w:val="20"/>
              </w:rPr>
              <w:t>situation</w:t>
            </w:r>
            <w:r w:rsidR="00B52A15" w:rsidRPr="00565F62">
              <w:rPr>
                <w:rFonts w:ascii="Times New Roman" w:eastAsia="Times New Roman" w:hAnsi="Times New Roman"/>
                <w:sz w:val="20"/>
              </w:rPr>
              <w:t xml:space="preserve"> (20 min)</w:t>
            </w:r>
          </w:p>
        </w:tc>
        <w:tc>
          <w:tcPr>
            <w:tcW w:w="5386" w:type="dxa"/>
          </w:tcPr>
          <w:p w14:paraId="039228E6" w14:textId="77777777" w:rsidR="00B0151A" w:rsidRDefault="00000000">
            <w:r>
              <w:rPr>
                <w:rFonts w:ascii="Times New Roman" w:eastAsia="Times New Roman" w:hAnsi="Times New Roman"/>
                <w:sz w:val="20"/>
              </w:rPr>
              <w:t>Rappel des acquis :</w:t>
            </w:r>
          </w:p>
          <w:p w14:paraId="1937B581" w14:textId="77777777" w:rsidR="00B0151A" w:rsidRDefault="00000000">
            <w:r>
              <w:rPr>
                <w:rFonts w:ascii="Times New Roman" w:eastAsia="Times New Roman" w:hAnsi="Times New Roman"/>
                <w:sz w:val="20"/>
              </w:rPr>
              <w:t>notion de tableur, rôle d’Excel et types de données.</w:t>
            </w:r>
          </w:p>
          <w:p w14:paraId="093AE750" w14:textId="77777777" w:rsidR="00B0151A" w:rsidRDefault="00B0151A"/>
          <w:p w14:paraId="33C8AC8C" w14:textId="77777777" w:rsidR="00B0151A" w:rsidRDefault="00000000">
            <w:r>
              <w:rPr>
                <w:rFonts w:ascii="Times New Roman" w:eastAsia="Times New Roman" w:hAnsi="Times New Roman"/>
                <w:sz w:val="20"/>
              </w:rPr>
              <w:t>Présentation d’une situation-problème :</w:t>
            </w:r>
          </w:p>
          <w:p w14:paraId="34905173" w14:textId="77777777" w:rsidR="00B0151A" w:rsidRDefault="00000000">
            <w:r>
              <w:rPr>
                <w:rFonts w:ascii="Times New Roman" w:eastAsia="Times New Roman" w:hAnsi="Times New Roman"/>
                <w:sz w:val="20"/>
              </w:rPr>
              <w:t>Sara achète des fournitures et le vendeur souhaite calculer rapidement le montant total à payer.</w:t>
            </w:r>
          </w:p>
        </w:tc>
        <w:tc>
          <w:tcPr>
            <w:tcW w:w="3537" w:type="dxa"/>
          </w:tcPr>
          <w:p w14:paraId="1F917369" w14:textId="77777777" w:rsidR="00B0151A" w:rsidRDefault="00000000">
            <w:r>
              <w:rPr>
                <w:rFonts w:ascii="Times New Roman" w:eastAsia="Times New Roman" w:hAnsi="Times New Roman"/>
                <w:sz w:val="20"/>
              </w:rPr>
              <w:t>Répondre aux questions.</w:t>
            </w:r>
          </w:p>
          <w:p w14:paraId="2A053353" w14:textId="77777777" w:rsidR="00B0151A" w:rsidRDefault="00000000">
            <w:r>
              <w:rPr>
                <w:rFonts w:ascii="Times New Roman" w:eastAsia="Times New Roman" w:hAnsi="Times New Roman"/>
                <w:sz w:val="20"/>
              </w:rPr>
              <w:t>Participer au rappel.</w:t>
            </w:r>
          </w:p>
          <w:p w14:paraId="248EC920" w14:textId="77777777" w:rsidR="00B0151A" w:rsidRDefault="00B0151A"/>
          <w:p w14:paraId="14C69F87" w14:textId="77777777" w:rsidR="00B0151A" w:rsidRDefault="00000000">
            <w:r>
              <w:rPr>
                <w:rFonts w:ascii="Times New Roman" w:eastAsia="Times New Roman" w:hAnsi="Times New Roman"/>
                <w:sz w:val="20"/>
              </w:rPr>
              <w:t>Lire la situation et identifier le calcul à effectuer.</w:t>
            </w:r>
          </w:p>
        </w:tc>
      </w:tr>
      <w:tr w:rsidR="00A634DF" w:rsidRPr="00565F62" w14:paraId="62EBEDD6" w14:textId="77777777" w:rsidTr="00565F62">
        <w:trPr>
          <w:jc w:val="center"/>
        </w:trPr>
        <w:tc>
          <w:tcPr>
            <w:tcW w:w="2093" w:type="dxa"/>
            <w:shd w:val="clear" w:color="auto" w:fill="C6D9F1" w:themeFill="text2" w:themeFillTint="33"/>
          </w:tcPr>
          <w:p w14:paraId="6F4ADB45" w14:textId="77777777" w:rsidR="00A634DF" w:rsidRPr="00565F62" w:rsidRDefault="00000000" w:rsidP="00545C53">
            <w:r w:rsidRPr="00565F62">
              <w:rPr>
                <w:rFonts w:ascii="Times New Roman" w:eastAsia="Times New Roman" w:hAnsi="Times New Roman"/>
                <w:sz w:val="20"/>
              </w:rPr>
              <w:t>Analyse</w:t>
            </w:r>
            <w:r w:rsidR="00B52A15" w:rsidRPr="00565F62">
              <w:rPr>
                <w:rFonts w:ascii="Times New Roman" w:eastAsia="Times New Roman" w:hAnsi="Times New Roman"/>
                <w:sz w:val="20"/>
              </w:rPr>
              <w:t xml:space="preserve"> (</w:t>
            </w:r>
            <w:r w:rsidR="00E576E0">
              <w:rPr>
                <w:rFonts w:ascii="Times New Roman" w:eastAsia="Times New Roman" w:hAnsi="Times New Roman"/>
                <w:sz w:val="20"/>
              </w:rPr>
              <w:t>6</w:t>
            </w:r>
            <w:r w:rsidR="00B52A15" w:rsidRPr="00565F62">
              <w:rPr>
                <w:rFonts w:ascii="Times New Roman" w:eastAsia="Times New Roman" w:hAnsi="Times New Roman"/>
                <w:sz w:val="20"/>
              </w:rPr>
              <w:t>5 min)</w:t>
            </w:r>
          </w:p>
        </w:tc>
        <w:tc>
          <w:tcPr>
            <w:tcW w:w="5386" w:type="dxa"/>
          </w:tcPr>
          <w:p w14:paraId="25CACA53" w14:textId="77777777" w:rsidR="00B0151A" w:rsidRDefault="00000000">
            <w:r>
              <w:rPr>
                <w:rFonts w:ascii="Times New Roman" w:eastAsia="Times New Roman" w:hAnsi="Times New Roman"/>
                <w:sz w:val="20"/>
              </w:rPr>
              <w:t>Présenter le tableau à compléter : Article / Prix / Quantité / Total.</w:t>
            </w:r>
          </w:p>
          <w:p w14:paraId="6FC08720" w14:textId="77777777" w:rsidR="00B0151A" w:rsidRDefault="00000000">
            <w:r>
              <w:rPr>
                <w:rFonts w:ascii="Times New Roman" w:eastAsia="Times New Roman" w:hAnsi="Times New Roman"/>
                <w:sz w:val="20"/>
              </w:rPr>
              <w:t>Accompagner les élèves dans la saisie du tableau sur Excel.</w:t>
            </w:r>
          </w:p>
          <w:p w14:paraId="480CC093" w14:textId="77777777" w:rsidR="00B0151A" w:rsidRDefault="00000000">
            <w:r>
              <w:rPr>
                <w:rFonts w:ascii="Times New Roman" w:eastAsia="Times New Roman" w:hAnsi="Times New Roman"/>
                <w:sz w:val="20"/>
              </w:rPr>
              <w:t>Rappeler que toute formule doit commencer par le signe « = ».</w:t>
            </w:r>
          </w:p>
          <w:p w14:paraId="2C449B40" w14:textId="77777777" w:rsidR="00B0151A" w:rsidRDefault="00000000">
            <w:r>
              <w:rPr>
                <w:rFonts w:ascii="Times New Roman" w:eastAsia="Times New Roman" w:hAnsi="Times New Roman"/>
                <w:sz w:val="20"/>
              </w:rPr>
              <w:t>Montrer l’intérêt d’utiliser les adresses de cellules, par exemple : =B2*C2.</w:t>
            </w:r>
          </w:p>
          <w:p w14:paraId="5F04A38A" w14:textId="77777777" w:rsidR="00B0151A" w:rsidRDefault="00000000">
            <w:r>
              <w:rPr>
                <w:rFonts w:ascii="Times New Roman" w:eastAsia="Times New Roman" w:hAnsi="Times New Roman"/>
                <w:sz w:val="20"/>
              </w:rPr>
              <w:t>Faire observer l’effet de la recopie de la formule.</w:t>
            </w:r>
          </w:p>
          <w:p w14:paraId="5002D54D" w14:textId="77777777" w:rsidR="00B0151A" w:rsidRDefault="00000000">
            <w:r>
              <w:rPr>
                <w:rFonts w:ascii="Times New Roman" w:eastAsia="Times New Roman" w:hAnsi="Times New Roman"/>
                <w:sz w:val="20"/>
              </w:rPr>
              <w:t>Introduire progressivement l’adresse relative et l’adresse absolue.</w:t>
            </w:r>
          </w:p>
          <w:p w14:paraId="17BDC198" w14:textId="77777777" w:rsidR="00B0151A" w:rsidRDefault="00B0151A"/>
          <w:p w14:paraId="65B896CB" w14:textId="77777777" w:rsidR="00B0151A" w:rsidRDefault="00000000">
            <w:r>
              <w:rPr>
                <w:rFonts w:ascii="Times New Roman" w:eastAsia="Times New Roman" w:hAnsi="Times New Roman"/>
                <w:sz w:val="20"/>
              </w:rPr>
              <w:t>Proposer un exercice d’application guidé.</w:t>
            </w:r>
          </w:p>
        </w:tc>
        <w:tc>
          <w:tcPr>
            <w:tcW w:w="3537" w:type="dxa"/>
          </w:tcPr>
          <w:p w14:paraId="757DDAE3" w14:textId="77777777" w:rsidR="00B0151A" w:rsidRDefault="00000000">
            <w:r>
              <w:rPr>
                <w:rFonts w:ascii="Times New Roman" w:eastAsia="Times New Roman" w:hAnsi="Times New Roman"/>
                <w:sz w:val="20"/>
              </w:rPr>
              <w:t>Reproduire le tableau sur Excel.</w:t>
            </w:r>
          </w:p>
          <w:p w14:paraId="78431AF1" w14:textId="77777777" w:rsidR="00B0151A" w:rsidRDefault="00000000">
            <w:r>
              <w:rPr>
                <w:rFonts w:ascii="Times New Roman" w:eastAsia="Times New Roman" w:hAnsi="Times New Roman"/>
                <w:sz w:val="20"/>
              </w:rPr>
              <w:t>Saisir les données demandées.</w:t>
            </w:r>
          </w:p>
          <w:p w14:paraId="416D7FB8" w14:textId="77777777" w:rsidR="00B0151A" w:rsidRDefault="00000000">
            <w:r>
              <w:rPr>
                <w:rFonts w:ascii="Times New Roman" w:eastAsia="Times New Roman" w:hAnsi="Times New Roman"/>
                <w:sz w:val="20"/>
              </w:rPr>
              <w:t>Écrire une formule en utilisant les adresses de cellules.</w:t>
            </w:r>
          </w:p>
          <w:p w14:paraId="20C98C8A" w14:textId="77777777" w:rsidR="00B0151A" w:rsidRDefault="00000000">
            <w:r>
              <w:rPr>
                <w:rFonts w:ascii="Times New Roman" w:eastAsia="Times New Roman" w:hAnsi="Times New Roman"/>
                <w:sz w:val="20"/>
              </w:rPr>
              <w:t>Recopier la formule dans les autres lignes.</w:t>
            </w:r>
          </w:p>
          <w:p w14:paraId="6F2143AD" w14:textId="77777777" w:rsidR="00B0151A" w:rsidRDefault="00000000">
            <w:r>
              <w:rPr>
                <w:rFonts w:ascii="Times New Roman" w:eastAsia="Times New Roman" w:hAnsi="Times New Roman"/>
                <w:sz w:val="20"/>
              </w:rPr>
              <w:t>Comparer l’adresse relative et l’adresse absolue.</w:t>
            </w:r>
          </w:p>
          <w:p w14:paraId="6A2E30DE" w14:textId="77777777" w:rsidR="00B0151A" w:rsidRDefault="00B0151A"/>
          <w:p w14:paraId="09159995" w14:textId="77777777" w:rsidR="00B0151A" w:rsidRDefault="00000000">
            <w:r>
              <w:rPr>
                <w:rFonts w:ascii="Times New Roman" w:eastAsia="Times New Roman" w:hAnsi="Times New Roman"/>
                <w:sz w:val="20"/>
              </w:rPr>
              <w:t>Réaliser l’exercice d’application.</w:t>
            </w:r>
          </w:p>
          <w:p w14:paraId="1CB18FF2" w14:textId="77777777" w:rsidR="00B0151A" w:rsidRDefault="00000000">
            <w:r>
              <w:rPr>
                <w:rFonts w:ascii="Times New Roman" w:eastAsia="Times New Roman" w:hAnsi="Times New Roman"/>
                <w:sz w:val="20"/>
              </w:rPr>
              <w:t>Corriger les erreurs et demander de l’aide si nécessaire.</w:t>
            </w:r>
          </w:p>
        </w:tc>
      </w:tr>
      <w:tr w:rsidR="00A634DF" w:rsidRPr="00565F62" w14:paraId="7EF16649" w14:textId="77777777" w:rsidTr="00565F62">
        <w:trPr>
          <w:jc w:val="center"/>
        </w:trPr>
        <w:tc>
          <w:tcPr>
            <w:tcW w:w="2093" w:type="dxa"/>
            <w:shd w:val="clear" w:color="auto" w:fill="C6D9F1" w:themeFill="text2" w:themeFillTint="33"/>
          </w:tcPr>
          <w:p w14:paraId="10100A0E" w14:textId="77777777" w:rsidR="00A634DF" w:rsidRPr="00565F62" w:rsidRDefault="005F613D" w:rsidP="005F613D">
            <w:r w:rsidRPr="005F613D">
              <w:rPr>
                <w:rFonts w:ascii="Times New Roman" w:eastAsia="Times New Roman" w:hAnsi="Times New Roman"/>
                <w:sz w:val="20"/>
              </w:rPr>
              <w:t xml:space="preserve">Synthèse </w:t>
            </w:r>
            <w:r w:rsidR="00B52A15" w:rsidRPr="00565F62">
              <w:rPr>
                <w:rFonts w:ascii="Times New Roman" w:eastAsia="Times New Roman" w:hAnsi="Times New Roman"/>
                <w:sz w:val="20"/>
              </w:rPr>
              <w:t>(</w:t>
            </w:r>
            <w:r w:rsidR="00E576E0">
              <w:rPr>
                <w:rFonts w:ascii="Times New Roman" w:eastAsia="Times New Roman" w:hAnsi="Times New Roman"/>
                <w:sz w:val="20"/>
              </w:rPr>
              <w:t>2</w:t>
            </w:r>
            <w:r w:rsidR="00B52A15" w:rsidRPr="00565F62">
              <w:rPr>
                <w:rFonts w:ascii="Times New Roman" w:eastAsia="Times New Roman" w:hAnsi="Times New Roman"/>
                <w:sz w:val="20"/>
              </w:rPr>
              <w:t>5 min)</w:t>
            </w:r>
          </w:p>
        </w:tc>
        <w:tc>
          <w:tcPr>
            <w:tcW w:w="5386" w:type="dxa"/>
          </w:tcPr>
          <w:p w14:paraId="525E705C" w14:textId="77777777" w:rsidR="00B0151A" w:rsidRDefault="00000000">
            <w:r>
              <w:rPr>
                <w:rFonts w:ascii="Times New Roman" w:eastAsia="Times New Roman" w:hAnsi="Times New Roman"/>
                <w:sz w:val="20"/>
              </w:rPr>
              <w:t>Institutionnaliser les règles essentielles :</w:t>
            </w:r>
          </w:p>
          <w:p w14:paraId="0C0958E2" w14:textId="77777777" w:rsidR="00B0151A" w:rsidRDefault="00000000">
            <w:r>
              <w:rPr>
                <w:rFonts w:ascii="Times New Roman" w:eastAsia="Times New Roman" w:hAnsi="Times New Roman"/>
                <w:sz w:val="20"/>
              </w:rPr>
              <w:t>- une formule commence toujours par « = » ;</w:t>
            </w:r>
          </w:p>
          <w:p w14:paraId="5DA39950" w14:textId="77777777" w:rsidR="00B0151A" w:rsidRDefault="00000000">
            <w:r>
              <w:rPr>
                <w:rFonts w:ascii="Times New Roman" w:eastAsia="Times New Roman" w:hAnsi="Times New Roman"/>
                <w:sz w:val="20"/>
              </w:rPr>
              <w:t>- l’adresse relative s’adapte lors de la recopie ;</w:t>
            </w:r>
          </w:p>
          <w:p w14:paraId="683D6947" w14:textId="77777777" w:rsidR="00B0151A" w:rsidRDefault="00000000">
            <w:r>
              <w:rPr>
                <w:rFonts w:ascii="Times New Roman" w:eastAsia="Times New Roman" w:hAnsi="Times New Roman"/>
                <w:sz w:val="20"/>
              </w:rPr>
              <w:t>- l’adresse absolue reste fixe grâce au signe « $ ».</w:t>
            </w:r>
          </w:p>
          <w:p w14:paraId="16FCB31E" w14:textId="77777777" w:rsidR="00B0151A" w:rsidRDefault="00000000">
            <w:r>
              <w:rPr>
                <w:rFonts w:ascii="Times New Roman" w:eastAsia="Times New Roman" w:hAnsi="Times New Roman"/>
                <w:sz w:val="20"/>
              </w:rPr>
              <w:t>Proposer un court quiz de vérification.</w:t>
            </w:r>
          </w:p>
        </w:tc>
        <w:tc>
          <w:tcPr>
            <w:tcW w:w="3537" w:type="dxa"/>
          </w:tcPr>
          <w:p w14:paraId="77705612" w14:textId="77777777" w:rsidR="00B0151A" w:rsidRDefault="00000000">
            <w:r>
              <w:rPr>
                <w:rFonts w:ascii="Times New Roman" w:eastAsia="Times New Roman" w:hAnsi="Times New Roman"/>
                <w:sz w:val="20"/>
              </w:rPr>
              <w:t>Noter les règles essentielles.</w:t>
            </w:r>
          </w:p>
          <w:p w14:paraId="2BA2D804" w14:textId="77777777" w:rsidR="00B0151A" w:rsidRDefault="00000000">
            <w:r>
              <w:rPr>
                <w:rFonts w:ascii="Times New Roman" w:eastAsia="Times New Roman" w:hAnsi="Times New Roman"/>
                <w:sz w:val="20"/>
              </w:rPr>
              <w:t>Participer à la synthèse.</w:t>
            </w:r>
          </w:p>
          <w:p w14:paraId="2145E573" w14:textId="77777777" w:rsidR="00B0151A" w:rsidRDefault="00B0151A"/>
          <w:p w14:paraId="11803802" w14:textId="77777777" w:rsidR="00B0151A" w:rsidRDefault="00000000">
            <w:r>
              <w:rPr>
                <w:rFonts w:ascii="Times New Roman" w:eastAsia="Times New Roman" w:hAnsi="Times New Roman"/>
                <w:sz w:val="20"/>
              </w:rPr>
              <w:t>Répondre aux questions du quiz.</w:t>
            </w:r>
          </w:p>
        </w:tc>
      </w:tr>
    </w:tbl>
    <w:p w14:paraId="0DEDFC41" w14:textId="77777777" w:rsidR="00CD06E6" w:rsidRPr="00565F62" w:rsidRDefault="009B727E" w:rsidP="00545C53">
      <w:r>
        <w:t>3</w:t>
      </w:r>
      <w:r w:rsidR="004A1568" w:rsidRPr="00565F62">
        <w:t>. Analyse par dimensions</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6"/>
        <w:gridCol w:w="4790"/>
        <w:gridCol w:w="4790"/>
      </w:tblGrid>
      <w:tr w:rsidR="00EA5A96" w:rsidRPr="00565F62" w14:paraId="78A04FC6" w14:textId="77777777" w:rsidTr="006C10B3">
        <w:trPr>
          <w:jc w:val="center"/>
        </w:trPr>
        <w:tc>
          <w:tcPr>
            <w:tcW w:w="652" w:type="pct"/>
            <w:shd w:val="clear" w:color="auto" w:fill="8DB3E2" w:themeFill="text2" w:themeFillTint="66"/>
            <w:vAlign w:val="center"/>
          </w:tcPr>
          <w:p w14:paraId="7DF2F54B" w14:textId="77777777" w:rsidR="00EA5A96" w:rsidRPr="00216FF6" w:rsidRDefault="00EA5A96" w:rsidP="00545C53">
            <w:r w:rsidRPr="00565F62">
              <w:rPr>
                <w:rFonts w:ascii="Times New Roman" w:eastAsia="Times New Roman" w:hAnsi="Times New Roman"/>
                <w:sz w:val="20"/>
              </w:rPr>
              <w:t>Dimension</w:t>
            </w:r>
          </w:p>
        </w:tc>
        <w:tc>
          <w:tcPr>
            <w:tcW w:w="2174" w:type="pct"/>
            <w:shd w:val="clear" w:color="auto" w:fill="8DB3E2" w:themeFill="text2" w:themeFillTint="66"/>
            <w:vAlign w:val="center"/>
          </w:tcPr>
          <w:p w14:paraId="6CB93A7A" w14:textId="77777777" w:rsidR="00EA5A96" w:rsidRPr="00216FF6" w:rsidRDefault="00EA5A96" w:rsidP="00545C53">
            <w:r w:rsidRPr="00565F62">
              <w:rPr>
                <w:rFonts w:ascii="Times New Roman" w:eastAsia="Times New Roman" w:hAnsi="Times New Roman"/>
                <w:sz w:val="20"/>
              </w:rPr>
              <w:t>Observations</w:t>
            </w:r>
          </w:p>
        </w:tc>
        <w:tc>
          <w:tcPr>
            <w:tcW w:w="2174" w:type="pct"/>
            <w:shd w:val="clear" w:color="auto" w:fill="8DB3E2" w:themeFill="text2" w:themeFillTint="66"/>
            <w:vAlign w:val="center"/>
          </w:tcPr>
          <w:p w14:paraId="19053A75" w14:textId="77777777" w:rsidR="00EA5A96" w:rsidRPr="00216FF6" w:rsidRDefault="00EA5A96" w:rsidP="00545C53">
            <w:r w:rsidRPr="00565F62">
              <w:rPr>
                <w:rFonts w:ascii="Times New Roman" w:eastAsia="Times New Roman" w:hAnsi="Times New Roman"/>
                <w:sz w:val="20"/>
              </w:rPr>
              <w:t>Pistes d’amélioration</w:t>
            </w:r>
          </w:p>
        </w:tc>
      </w:tr>
      <w:tr w:rsidR="006C10B3" w:rsidRPr="00565F62" w14:paraId="5B14FA40" w14:textId="77777777" w:rsidTr="006C10B3">
        <w:trPr>
          <w:jc w:val="center"/>
        </w:trPr>
        <w:tc>
          <w:tcPr>
            <w:tcW w:w="652" w:type="pct"/>
            <w:shd w:val="clear" w:color="auto" w:fill="C6D9F1" w:themeFill="text2" w:themeFillTint="33"/>
            <w:vAlign w:val="center"/>
          </w:tcPr>
          <w:p w14:paraId="392164C1" w14:textId="77777777" w:rsidR="006C10B3" w:rsidRPr="00565F62" w:rsidRDefault="006C10B3" w:rsidP="006C10B3">
            <w:r w:rsidRPr="00565F62">
              <w:rPr>
                <w:rFonts w:ascii="Times New Roman" w:eastAsia="Times New Roman" w:hAnsi="Times New Roman"/>
                <w:sz w:val="20"/>
              </w:rPr>
              <w:t>Didactique</w:t>
            </w:r>
          </w:p>
        </w:tc>
        <w:tc>
          <w:tcPr>
            <w:tcW w:w="2174" w:type="pct"/>
            <w:vAlign w:val="center"/>
          </w:tcPr>
          <w:p w14:paraId="51230379" w14:textId="36A4EE4A" w:rsidR="00EA64EA" w:rsidRPr="005171EB" w:rsidRDefault="005171EB">
            <w:pPr>
              <w:rPr>
                <w:sz w:val="18"/>
              </w:rPr>
            </w:pPr>
            <w:r>
              <w:rPr>
                <w:rFonts w:ascii="Times New Roman" w:hAnsi="Times New Roman"/>
                <w:sz w:val="18"/>
              </w:rPr>
              <w:t>L</w:t>
            </w:r>
            <w:r w:rsidR="00000000" w:rsidRPr="005171EB">
              <w:rPr>
                <w:rFonts w:ascii="Times New Roman" w:hAnsi="Times New Roman"/>
                <w:sz w:val="18"/>
              </w:rPr>
              <w:t>a séance a été construite autour d’une situation concrète liée à l’achat de fournitures. Cette contextualisation a permis de donner du sens à l’utilisation des formules dans Excel. L’enseignant stagiaire a introduit la notion de manière progressive : rappel des acquis, construction du tableau, calcul du total, puis utilisation des adresses de cellules. Il a insisté sur le signe « = » et sur l’intérêt des références de cellules pour automatiser les calculs et faciliter la recopie des formules.</w:t>
            </w:r>
          </w:p>
        </w:tc>
        <w:tc>
          <w:tcPr>
            <w:tcW w:w="2174" w:type="pct"/>
          </w:tcPr>
          <w:p w14:paraId="47491E1C" w14:textId="77777777" w:rsidR="00EA64EA" w:rsidRPr="005171EB" w:rsidRDefault="00000000">
            <w:pPr>
              <w:rPr>
                <w:sz w:val="18"/>
              </w:rPr>
            </w:pPr>
            <w:r w:rsidRPr="005171EB">
              <w:rPr>
                <w:rFonts w:ascii="Times New Roman" w:hAnsi="Times New Roman"/>
                <w:sz w:val="18"/>
              </w:rPr>
              <w:t>Il serait utile de renforcer davantage la distinction entre adresse relative et adresse absolue, car cette notion reste délicate pour certains élèves. Une trace écrite courte, accompagnée d’exemples simples et visuels, pourrait aider à mieux comprendre le rôle du signe « $ ».</w:t>
            </w:r>
          </w:p>
        </w:tc>
      </w:tr>
      <w:tr w:rsidR="006C10B3" w:rsidRPr="00565F62" w14:paraId="4CC9A2BC" w14:textId="77777777" w:rsidTr="006C10B3">
        <w:trPr>
          <w:jc w:val="center"/>
        </w:trPr>
        <w:tc>
          <w:tcPr>
            <w:tcW w:w="652" w:type="pct"/>
            <w:shd w:val="clear" w:color="auto" w:fill="C6D9F1" w:themeFill="text2" w:themeFillTint="33"/>
            <w:vAlign w:val="center"/>
          </w:tcPr>
          <w:p w14:paraId="4ED16089" w14:textId="77777777" w:rsidR="006C10B3" w:rsidRPr="00565F62" w:rsidRDefault="006C10B3" w:rsidP="006C10B3">
            <w:r w:rsidRPr="00565F62">
              <w:rPr>
                <w:rFonts w:ascii="Times New Roman" w:eastAsia="Times New Roman" w:hAnsi="Times New Roman"/>
                <w:sz w:val="20"/>
              </w:rPr>
              <w:t>Pédagogique</w:t>
            </w:r>
          </w:p>
        </w:tc>
        <w:tc>
          <w:tcPr>
            <w:tcW w:w="2174" w:type="pct"/>
            <w:vAlign w:val="center"/>
          </w:tcPr>
          <w:p w14:paraId="51714834" w14:textId="6943947C" w:rsidR="00EA64EA" w:rsidRPr="005171EB" w:rsidRDefault="005171EB" w:rsidP="005171EB">
            <w:pPr>
              <w:rPr>
                <w:sz w:val="18"/>
              </w:rPr>
            </w:pPr>
            <w:r w:rsidRPr="005171EB">
              <w:rPr>
                <w:rFonts w:ascii="Times New Roman" w:hAnsi="Times New Roman"/>
                <w:sz w:val="18"/>
              </w:rPr>
              <w:t>Sur le plan pédagogique, on a relevé une alternance entre le questionnement, la manipulation sur Excel et les moments de remédiation. Les élèves ont saisi les données du tableau, appliqué les formules et corrigé certaines erreurs. Une difficulté fréquente a été observée : quelques élèves écrivaient directement les nombres dans la formule au lieu d’utiliser les adresses des cellules. L’enseignant stagiaire a reformulé les consignes et a accompagné les élèves pendant l’activité pratique.</w:t>
            </w:r>
          </w:p>
        </w:tc>
        <w:tc>
          <w:tcPr>
            <w:tcW w:w="2174" w:type="pct"/>
          </w:tcPr>
          <w:p w14:paraId="01EBC3F8" w14:textId="77777777" w:rsidR="00EA64EA" w:rsidRPr="005171EB" w:rsidRDefault="00000000">
            <w:pPr>
              <w:rPr>
                <w:sz w:val="18"/>
              </w:rPr>
            </w:pPr>
            <w:r w:rsidRPr="005171EB">
              <w:rPr>
                <w:rFonts w:ascii="Times New Roman" w:hAnsi="Times New Roman"/>
                <w:sz w:val="18"/>
              </w:rPr>
              <w:t>Il serait préférable de proposer davantage d’exercices progressifs sur la recopie des formules, en comparant une formule correcte et une formule incorrecte. Un entraînement plus guidé sur l’utilisation du signe « $ » permettrait aussi de consolider l’apprentissage.</w:t>
            </w:r>
          </w:p>
        </w:tc>
      </w:tr>
      <w:tr w:rsidR="006C10B3" w:rsidRPr="00565F62" w14:paraId="18D5FA40" w14:textId="77777777" w:rsidTr="006C10B3">
        <w:trPr>
          <w:jc w:val="center"/>
        </w:trPr>
        <w:tc>
          <w:tcPr>
            <w:tcW w:w="652" w:type="pct"/>
            <w:shd w:val="clear" w:color="auto" w:fill="C6D9F1" w:themeFill="text2" w:themeFillTint="33"/>
            <w:vAlign w:val="center"/>
          </w:tcPr>
          <w:p w14:paraId="6E74F57E" w14:textId="77777777" w:rsidR="006C10B3" w:rsidRPr="00565F62" w:rsidRDefault="006C10B3" w:rsidP="006C10B3">
            <w:r w:rsidRPr="00565F62">
              <w:rPr>
                <w:rFonts w:ascii="Times New Roman" w:eastAsia="Times New Roman" w:hAnsi="Times New Roman"/>
                <w:sz w:val="20"/>
              </w:rPr>
              <w:t>Relationnel</w:t>
            </w:r>
          </w:p>
        </w:tc>
        <w:tc>
          <w:tcPr>
            <w:tcW w:w="2174" w:type="pct"/>
            <w:vAlign w:val="center"/>
          </w:tcPr>
          <w:p w14:paraId="17FAC289" w14:textId="14E50CFB" w:rsidR="00EA64EA" w:rsidRPr="005171EB" w:rsidRDefault="005171EB">
            <w:pPr>
              <w:rPr>
                <w:sz w:val="18"/>
              </w:rPr>
            </w:pPr>
            <w:r>
              <w:rPr>
                <w:rFonts w:ascii="Times New Roman" w:hAnsi="Times New Roman"/>
                <w:sz w:val="18"/>
              </w:rPr>
              <w:t xml:space="preserve">On a </w:t>
            </w:r>
            <w:r w:rsidR="00000000" w:rsidRPr="005171EB">
              <w:rPr>
                <w:rFonts w:ascii="Times New Roman" w:hAnsi="Times New Roman"/>
                <w:sz w:val="18"/>
              </w:rPr>
              <w:t xml:space="preserve">noté une relation positive entre l’enseignant stagiaire et les élèves. Les apprenants ont participé au rappel et ont essayé d’expliquer la logique du calcul prix × quantité. Le climat de classe a favorisé la prise de parole et l’engagement dans l’activité. La majorité des élèves a compris que la formule commence par « = » et que les adresses de cellules permettent </w:t>
            </w:r>
            <w:r w:rsidR="00000000" w:rsidRPr="005171EB">
              <w:rPr>
                <w:rFonts w:ascii="Times New Roman" w:hAnsi="Times New Roman"/>
                <w:sz w:val="18"/>
              </w:rPr>
              <w:lastRenderedPageBreak/>
              <w:t>d’automatiser les calculs.</w:t>
            </w:r>
          </w:p>
        </w:tc>
        <w:tc>
          <w:tcPr>
            <w:tcW w:w="2174" w:type="pct"/>
          </w:tcPr>
          <w:p w14:paraId="0A05BAA5" w14:textId="77777777" w:rsidR="00EA64EA" w:rsidRPr="005171EB" w:rsidRDefault="00000000">
            <w:pPr>
              <w:rPr>
                <w:sz w:val="18"/>
              </w:rPr>
            </w:pPr>
            <w:r w:rsidRPr="005171EB">
              <w:rPr>
                <w:rFonts w:ascii="Times New Roman" w:hAnsi="Times New Roman"/>
                <w:sz w:val="18"/>
              </w:rPr>
              <w:lastRenderedPageBreak/>
              <w:t>Il convient de maintenir ce climat de confiance tout en sollicitant davantage les élèves les plus discrets. L’enseignant stagiaire peut les encourager à verbaliser leur démarche à travers des questions simples et progressives.</w:t>
            </w:r>
          </w:p>
        </w:tc>
      </w:tr>
    </w:tbl>
    <w:p w14:paraId="63EE2677" w14:textId="77777777" w:rsidR="00565F62" w:rsidRPr="00565F62" w:rsidRDefault="00565F62" w:rsidP="00545C53"/>
    <w:sectPr w:rsidR="00565F62" w:rsidRPr="00565F62" w:rsidSect="00FD6F4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6AD46A6"/>
    <w:multiLevelType w:val="hybridMultilevel"/>
    <w:tmpl w:val="396442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9D94DD8"/>
    <w:multiLevelType w:val="hybridMultilevel"/>
    <w:tmpl w:val="559226CA"/>
    <w:lvl w:ilvl="0" w:tplc="22405496">
      <w:start w:val="3"/>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38775543">
    <w:abstractNumId w:val="8"/>
  </w:num>
  <w:num w:numId="2" w16cid:durableId="884561442">
    <w:abstractNumId w:val="6"/>
  </w:num>
  <w:num w:numId="3" w16cid:durableId="2135517472">
    <w:abstractNumId w:val="5"/>
  </w:num>
  <w:num w:numId="4" w16cid:durableId="830370545">
    <w:abstractNumId w:val="4"/>
  </w:num>
  <w:num w:numId="5" w16cid:durableId="1741706842">
    <w:abstractNumId w:val="7"/>
  </w:num>
  <w:num w:numId="6" w16cid:durableId="938947251">
    <w:abstractNumId w:val="3"/>
  </w:num>
  <w:num w:numId="7" w16cid:durableId="1544948444">
    <w:abstractNumId w:val="2"/>
  </w:num>
  <w:num w:numId="8" w16cid:durableId="906184290">
    <w:abstractNumId w:val="1"/>
  </w:num>
  <w:num w:numId="9" w16cid:durableId="97140606">
    <w:abstractNumId w:val="0"/>
  </w:num>
  <w:num w:numId="10" w16cid:durableId="533737418">
    <w:abstractNumId w:val="10"/>
  </w:num>
  <w:num w:numId="11" w16cid:durableId="831875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5DC"/>
    <w:rsid w:val="0006063C"/>
    <w:rsid w:val="000727B4"/>
    <w:rsid w:val="0015074B"/>
    <w:rsid w:val="00192084"/>
    <w:rsid w:val="001C5863"/>
    <w:rsid w:val="00216FF6"/>
    <w:rsid w:val="0029639D"/>
    <w:rsid w:val="00316F08"/>
    <w:rsid w:val="00323E07"/>
    <w:rsid w:val="00326F90"/>
    <w:rsid w:val="0037169C"/>
    <w:rsid w:val="00382F47"/>
    <w:rsid w:val="00433225"/>
    <w:rsid w:val="00495FB7"/>
    <w:rsid w:val="004A1568"/>
    <w:rsid w:val="004E199C"/>
    <w:rsid w:val="004F29DB"/>
    <w:rsid w:val="005171EB"/>
    <w:rsid w:val="00545C53"/>
    <w:rsid w:val="00565F62"/>
    <w:rsid w:val="00574FA2"/>
    <w:rsid w:val="00576966"/>
    <w:rsid w:val="005A5E72"/>
    <w:rsid w:val="005F613D"/>
    <w:rsid w:val="00654F59"/>
    <w:rsid w:val="006C10B3"/>
    <w:rsid w:val="00701B03"/>
    <w:rsid w:val="00711BB7"/>
    <w:rsid w:val="00746C8C"/>
    <w:rsid w:val="00886BE2"/>
    <w:rsid w:val="008D7323"/>
    <w:rsid w:val="009A1E5C"/>
    <w:rsid w:val="009B727E"/>
    <w:rsid w:val="00A307B1"/>
    <w:rsid w:val="00A3274D"/>
    <w:rsid w:val="00A451C8"/>
    <w:rsid w:val="00A634DF"/>
    <w:rsid w:val="00A97E64"/>
    <w:rsid w:val="00AA1D8D"/>
    <w:rsid w:val="00AF133B"/>
    <w:rsid w:val="00B0151A"/>
    <w:rsid w:val="00B47730"/>
    <w:rsid w:val="00B52A15"/>
    <w:rsid w:val="00B7362D"/>
    <w:rsid w:val="00B74CE2"/>
    <w:rsid w:val="00C553AA"/>
    <w:rsid w:val="00CB0664"/>
    <w:rsid w:val="00CD06E6"/>
    <w:rsid w:val="00D35EF5"/>
    <w:rsid w:val="00DE70D0"/>
    <w:rsid w:val="00DF43D0"/>
    <w:rsid w:val="00E41BAD"/>
    <w:rsid w:val="00E576E0"/>
    <w:rsid w:val="00EA5A96"/>
    <w:rsid w:val="00EA64EA"/>
    <w:rsid w:val="00EE347A"/>
    <w:rsid w:val="00F5480A"/>
    <w:rsid w:val="00FA7D96"/>
    <w:rsid w:val="00FC693F"/>
    <w:rsid w:val="00FD6F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53D597"/>
  <w14:defaultImageDpi w14:val="300"/>
  <w15:docId w15:val="{48008C8C-E69E-4304-AEB8-16A328EF8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C53"/>
    <w:pPr>
      <w:spacing w:after="0" w:line="240" w:lineRule="auto"/>
    </w:pPr>
    <w:rPr>
      <w:lang w:val="fr-FR"/>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0857703">
      <w:bodyDiv w:val="1"/>
      <w:marLeft w:val="0"/>
      <w:marRight w:val="0"/>
      <w:marTop w:val="0"/>
      <w:marBottom w:val="0"/>
      <w:divBdr>
        <w:top w:val="none" w:sz="0" w:space="0" w:color="auto"/>
        <w:left w:val="none" w:sz="0" w:space="0" w:color="auto"/>
        <w:bottom w:val="none" w:sz="0" w:space="0" w:color="auto"/>
        <w:right w:val="none" w:sz="0" w:space="0" w:color="auto"/>
      </w:divBdr>
    </w:div>
    <w:div w:id="461770952">
      <w:bodyDiv w:val="1"/>
      <w:marLeft w:val="0"/>
      <w:marRight w:val="0"/>
      <w:marTop w:val="0"/>
      <w:marBottom w:val="0"/>
      <w:divBdr>
        <w:top w:val="none" w:sz="0" w:space="0" w:color="auto"/>
        <w:left w:val="none" w:sz="0" w:space="0" w:color="auto"/>
        <w:bottom w:val="none" w:sz="0" w:space="0" w:color="auto"/>
        <w:right w:val="none" w:sz="0" w:space="0" w:color="auto"/>
      </w:divBdr>
    </w:div>
    <w:div w:id="571156046">
      <w:bodyDiv w:val="1"/>
      <w:marLeft w:val="0"/>
      <w:marRight w:val="0"/>
      <w:marTop w:val="0"/>
      <w:marBottom w:val="0"/>
      <w:divBdr>
        <w:top w:val="none" w:sz="0" w:space="0" w:color="auto"/>
        <w:left w:val="none" w:sz="0" w:space="0" w:color="auto"/>
        <w:bottom w:val="none" w:sz="0" w:space="0" w:color="auto"/>
        <w:right w:val="none" w:sz="0" w:space="0" w:color="auto"/>
      </w:divBdr>
    </w:div>
    <w:div w:id="209731407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2</Pages>
  <Words>631</Words>
  <Characters>3603</Characters>
  <Application>Microsoft Office Word</Application>
  <DocSecurity>0</DocSecurity>
  <Lines>30</Lines>
  <Paragraphs>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Manager/>
  <Company/>
  <LinksUpToDate>false</LinksUpToDate>
  <CharactersWithSpaces>4226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HOME</cp:lastModifiedBy>
  <cp:revision>35</cp:revision>
  <dcterms:created xsi:type="dcterms:W3CDTF">2013-12-23T23:15:00Z</dcterms:created>
  <dcterms:modified xsi:type="dcterms:W3CDTF">2026-06-17T12:18:00Z</dcterms:modified>
  <cp:category/>
</cp:coreProperties>
</file>