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38CDD19F" w:rsidP="38CDD19F" w:rsidRDefault="38CDD19F" w14:paraId="63068478" w14:textId="204A1BA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9360"/>
      </w:tblGrid>
      <w:tr w:rsidR="38CDD19F" w:rsidTr="20F42CA4" w14:paraId="7BEBA5C9">
        <w:trPr>
          <w:trHeight w:val="300"/>
        </w:trPr>
        <w:tc>
          <w:tcPr>
            <w:tcW w:w="9360" w:type="dxa"/>
            <w:tcMar/>
          </w:tcPr>
          <w:p w:rsidR="5C8E57E4" w:rsidP="20F42CA4" w:rsidRDefault="5C8E57E4" w14:paraId="5E899ADB" w14:textId="03F120E8">
            <w:pPr>
              <w:pStyle w:val="Normal"/>
              <w:rPr>
                <w:i w:val="1"/>
                <w:iCs w:val="1"/>
              </w:rPr>
            </w:pPr>
            <w:r w:rsidRPr="20F42CA4" w:rsidR="4CD100FD">
              <w:rPr>
                <w:i w:val="1"/>
                <w:iCs w:val="1"/>
              </w:rPr>
              <w:t xml:space="preserve">2024: </w:t>
            </w:r>
            <w:r w:rsidRPr="20F42CA4" w:rsidR="4CD100FD">
              <w:rPr>
                <w:i w:val="1"/>
                <w:iCs w:val="1"/>
              </w:rPr>
              <w:t>what</w:t>
            </w:r>
            <w:r w:rsidRPr="20F42CA4" w:rsidR="4CD100FD">
              <w:rPr>
                <w:i w:val="1"/>
                <w:iCs w:val="1"/>
              </w:rPr>
              <w:t xml:space="preserve"> does art reveal about society in NKE during this period? Support your response using evidence from </w:t>
            </w:r>
            <w:r w:rsidRPr="20F42CA4" w:rsidR="4CD100FD">
              <w:rPr>
                <w:i w:val="1"/>
                <w:iCs w:val="1"/>
              </w:rPr>
              <w:t>revelent</w:t>
            </w:r>
            <w:r w:rsidRPr="20F42CA4" w:rsidR="5EF8C065">
              <w:rPr>
                <w:i w:val="1"/>
                <w:iCs w:val="1"/>
              </w:rPr>
              <w:t xml:space="preserve"> </w:t>
            </w:r>
            <w:r w:rsidRPr="20F42CA4" w:rsidR="4CD100FD">
              <w:rPr>
                <w:i w:val="1"/>
                <w:iCs w:val="1"/>
              </w:rPr>
              <w:t>sources</w:t>
            </w:r>
            <w:r w:rsidRPr="20F42CA4" w:rsidR="4CD100FD">
              <w:rPr>
                <w:i w:val="1"/>
                <w:iCs w:val="1"/>
              </w:rPr>
              <w:t>. 12 marks</w:t>
            </w:r>
          </w:p>
          <w:p w:rsidR="5C8E57E4" w:rsidP="38CDD19F" w:rsidRDefault="5C8E57E4" w14:paraId="7EBE370D" w14:textId="18E4AC55">
            <w:pPr>
              <w:pStyle w:val="Normal"/>
              <w:rPr>
                <w:i w:val="1"/>
                <w:iCs w:val="1"/>
              </w:rPr>
            </w:pPr>
            <w:r w:rsidRPr="38CDD19F" w:rsidR="5C8E57E4">
              <w:rPr>
                <w:i w:val="1"/>
                <w:iCs w:val="1"/>
              </w:rPr>
              <w:t xml:space="preserve">2016: </w:t>
            </w:r>
            <w:r w:rsidRPr="38CDD19F" w:rsidR="5C8E57E4">
              <w:rPr>
                <w:i w:val="1"/>
                <w:iCs w:val="1"/>
              </w:rPr>
              <w:t>describe</w:t>
            </w:r>
            <w:r w:rsidRPr="38CDD19F" w:rsidR="5C8E57E4">
              <w:rPr>
                <w:i w:val="1"/>
                <w:iCs w:val="1"/>
              </w:rPr>
              <w:t xml:space="preserve"> the main feature of art during this period. 5 marks </w:t>
            </w:r>
          </w:p>
          <w:p w:rsidR="5C8E57E4" w:rsidP="38CDD19F" w:rsidRDefault="5C8E57E4" w14:paraId="5CE0B60D" w14:textId="241A82D3">
            <w:pPr>
              <w:pStyle w:val="Normal"/>
              <w:rPr>
                <w:i w:val="1"/>
                <w:iCs w:val="1"/>
              </w:rPr>
            </w:pPr>
            <w:r w:rsidRPr="38CDD19F" w:rsidR="5C8E57E4">
              <w:rPr>
                <w:i w:val="1"/>
                <w:iCs w:val="1"/>
              </w:rPr>
              <w:t xml:space="preserve">2009: </w:t>
            </w:r>
            <w:r w:rsidRPr="38CDD19F" w:rsidR="5C8E57E4">
              <w:rPr>
                <w:i w:val="1"/>
                <w:iCs w:val="1"/>
              </w:rPr>
              <w:t>outline</w:t>
            </w:r>
            <w:r w:rsidRPr="38CDD19F" w:rsidR="5C8E57E4">
              <w:rPr>
                <w:i w:val="1"/>
                <w:iCs w:val="1"/>
              </w:rPr>
              <w:t xml:space="preserve"> the </w:t>
            </w:r>
            <w:r w:rsidRPr="38CDD19F" w:rsidR="5C8E57E4">
              <w:rPr>
                <w:i w:val="1"/>
                <w:iCs w:val="1"/>
              </w:rPr>
              <w:t>main features</w:t>
            </w:r>
            <w:r w:rsidRPr="38CDD19F" w:rsidR="5C8E57E4">
              <w:rPr>
                <w:i w:val="1"/>
                <w:iCs w:val="1"/>
              </w:rPr>
              <w:t xml:space="preserve"> of wall paintings in this period. 4 marks </w:t>
            </w:r>
          </w:p>
        </w:tc>
      </w:tr>
    </w:tbl>
    <w:p w:rsidR="67DF2816" w:rsidP="20F42CA4" w:rsidRDefault="67DF2816" w14:paraId="3F62E874" w14:textId="111E6273">
      <w:pPr>
        <w:rPr>
          <w:b w:val="1"/>
          <w:bCs w:val="1"/>
        </w:rPr>
      </w:pPr>
      <w:r w:rsidRPr="20F42CA4" w:rsidR="67DF2816">
        <w:rPr>
          <w:b w:val="1"/>
          <w:bCs w:val="1"/>
        </w:rPr>
        <w:t>Sculptures...</w:t>
      </w:r>
    </w:p>
    <w:p w:rsidR="60ED1024" w:rsidP="20F42CA4" w:rsidRDefault="60ED1024" w14:paraId="2561F2FD" w14:textId="02DD4396">
      <w:pPr>
        <w:pStyle w:val="ListParagraph"/>
        <w:numPr>
          <w:ilvl w:val="0"/>
          <w:numId w:val="4"/>
        </w:numPr>
        <w:rPr>
          <w:b w:val="0"/>
          <w:bCs w:val="0"/>
        </w:rPr>
      </w:pPr>
      <w:r w:rsidR="60ED1024">
        <w:rPr>
          <w:b w:val="0"/>
          <w:bCs w:val="0"/>
        </w:rPr>
        <w:t>Statues develop grace/sensitivity over this period, but usually aim to follow the warrior Pharaoh imagery</w:t>
      </w:r>
    </w:p>
    <w:p w:rsidR="60ED1024" w:rsidP="20F42CA4" w:rsidRDefault="60ED1024" w14:paraId="65B935BA" w14:textId="49983A48">
      <w:pPr>
        <w:pStyle w:val="ListParagraph"/>
        <w:numPr>
          <w:ilvl w:val="0"/>
          <w:numId w:val="5"/>
        </w:numPr>
        <w:rPr>
          <w:b w:val="0"/>
          <w:bCs w:val="0"/>
        </w:rPr>
      </w:pPr>
      <w:r w:rsidR="60ED1024">
        <w:rPr>
          <w:b w:val="0"/>
          <w:bCs w:val="0"/>
        </w:rPr>
        <w:t xml:space="preserve">Hatshepsut--&gt; </w:t>
      </w:r>
      <w:r w:rsidR="77E42B5D">
        <w:rPr>
          <w:b w:val="0"/>
          <w:bCs w:val="0"/>
        </w:rPr>
        <w:t xml:space="preserve">Deliberately portrays herself masculine, to </w:t>
      </w:r>
      <w:r w:rsidR="77E42B5D">
        <w:rPr>
          <w:b w:val="0"/>
          <w:bCs w:val="0"/>
        </w:rPr>
        <w:t>legitimise</w:t>
      </w:r>
      <w:r w:rsidR="77E42B5D">
        <w:rPr>
          <w:b w:val="0"/>
          <w:bCs w:val="0"/>
        </w:rPr>
        <w:t xml:space="preserve"> her rule ‘</w:t>
      </w:r>
    </w:p>
    <w:p w:rsidR="3F64085A" w:rsidP="20F42CA4" w:rsidRDefault="3F64085A" w14:paraId="76522DA7" w14:textId="653EBE13">
      <w:pPr>
        <w:pStyle w:val="ListParagraph"/>
        <w:numPr>
          <w:ilvl w:val="0"/>
          <w:numId w:val="6"/>
        </w:numPr>
        <w:rPr>
          <w:b w:val="0"/>
          <w:bCs w:val="0"/>
        </w:rPr>
      </w:pPr>
      <w:r w:rsidR="3F64085A">
        <w:rPr>
          <w:b w:val="0"/>
          <w:bCs w:val="0"/>
        </w:rPr>
        <w:t xml:space="preserve">Status in this period, </w:t>
      </w:r>
      <w:r w:rsidR="3F64085A">
        <w:rPr>
          <w:b w:val="0"/>
          <w:bCs w:val="0"/>
        </w:rPr>
        <w:t>big</w:t>
      </w:r>
      <w:r w:rsidR="3F64085A">
        <w:rPr>
          <w:b w:val="0"/>
          <w:bCs w:val="0"/>
        </w:rPr>
        <w:t xml:space="preserve"> is beautiful. </w:t>
      </w:r>
      <w:r w:rsidR="3F64085A">
        <w:rPr>
          <w:b w:val="0"/>
          <w:bCs w:val="0"/>
        </w:rPr>
        <w:t>E.g.</w:t>
      </w:r>
      <w:r w:rsidR="3F64085A">
        <w:rPr>
          <w:b w:val="0"/>
          <w:bCs w:val="0"/>
        </w:rPr>
        <w:t xml:space="preserve"> Amenhotep III colossal statues (the colossi of </w:t>
      </w:r>
      <w:r w:rsidR="7BCF17F3">
        <w:rPr>
          <w:b w:val="0"/>
          <w:bCs w:val="0"/>
        </w:rPr>
        <w:t>Memnon</w:t>
      </w:r>
      <w:r w:rsidR="7BCF17F3">
        <w:rPr>
          <w:b w:val="0"/>
          <w:bCs w:val="0"/>
        </w:rPr>
        <w:t xml:space="preserve"> – his mortuary temple)</w:t>
      </w:r>
    </w:p>
    <w:p w:rsidR="7BCF17F3" w:rsidP="20F42CA4" w:rsidRDefault="7BCF17F3" w14:paraId="6305B25E" w14:textId="344ED54B">
      <w:pPr>
        <w:pStyle w:val="ListParagraph"/>
        <w:numPr>
          <w:ilvl w:val="0"/>
          <w:numId w:val="6"/>
        </w:numPr>
        <w:rPr>
          <w:b w:val="0"/>
          <w:bCs w:val="0"/>
        </w:rPr>
      </w:pPr>
      <w:r w:rsidR="7BCF17F3">
        <w:rPr>
          <w:b w:val="0"/>
          <w:bCs w:val="0"/>
        </w:rPr>
        <w:t xml:space="preserve">NKE </w:t>
      </w:r>
      <w:bookmarkStart w:name="_Int_BE4cCT7Z" w:id="1324068105"/>
      <w:r w:rsidR="7BCF17F3">
        <w:rPr>
          <w:b w:val="0"/>
          <w:bCs w:val="0"/>
        </w:rPr>
        <w:t>statues</w:t>
      </w:r>
      <w:bookmarkEnd w:id="1324068105"/>
      <w:r w:rsidR="7BCF17F3">
        <w:rPr>
          <w:b w:val="0"/>
          <w:bCs w:val="0"/>
        </w:rPr>
        <w:t xml:space="preserve"> are functional, more so than decorative</w:t>
      </w:r>
    </w:p>
    <w:p w:rsidR="7BCF17F3" w:rsidP="20F42CA4" w:rsidRDefault="7BCF17F3" w14:paraId="1C9635E0" w14:textId="04523302">
      <w:pPr>
        <w:pStyle w:val="Normal"/>
        <w:ind w:left="0"/>
        <w:rPr>
          <w:b w:val="1"/>
          <w:bCs w:val="1"/>
        </w:rPr>
      </w:pPr>
      <w:r w:rsidRPr="20F42CA4" w:rsidR="7BCF17F3">
        <w:rPr>
          <w:b w:val="1"/>
          <w:bCs w:val="1"/>
        </w:rPr>
        <w:t>Wall painting...</w:t>
      </w:r>
    </w:p>
    <w:p w:rsidR="7BCF17F3" w:rsidP="20F42CA4" w:rsidRDefault="7BCF17F3" w14:paraId="3211BA43" w14:textId="627315C0">
      <w:pPr>
        <w:pStyle w:val="ListParagraph"/>
        <w:numPr>
          <w:ilvl w:val="0"/>
          <w:numId w:val="7"/>
        </w:numPr>
        <w:rPr>
          <w:b w:val="0"/>
          <w:bCs w:val="0"/>
        </w:rPr>
      </w:pPr>
      <w:r w:rsidR="7BCF17F3">
        <w:rPr>
          <w:b w:val="0"/>
          <w:bCs w:val="0"/>
        </w:rPr>
        <w:t>Wall paintings commonly found in tombs, designed to serve the inhibitor in the afterlife</w:t>
      </w:r>
    </w:p>
    <w:p w:rsidR="5FF9BF17" w:rsidP="20F42CA4" w:rsidRDefault="5FF9BF17" w14:paraId="3B32752F" w14:textId="2521D1B3">
      <w:pPr>
        <w:pStyle w:val="ListParagraph"/>
        <w:numPr>
          <w:ilvl w:val="0"/>
          <w:numId w:val="8"/>
        </w:numPr>
        <w:rPr>
          <w:b w:val="0"/>
          <w:bCs w:val="0"/>
        </w:rPr>
      </w:pPr>
      <w:r w:rsidR="5FF9BF17">
        <w:rPr>
          <w:b w:val="0"/>
          <w:bCs w:val="0"/>
        </w:rPr>
        <w:t xml:space="preserve">Scenes of work + daily life </w:t>
      </w:r>
    </w:p>
    <w:p w:rsidR="5FF9BF17" w:rsidP="20F42CA4" w:rsidRDefault="5FF9BF17" w14:paraId="44656202" w14:textId="14486643">
      <w:pPr>
        <w:pStyle w:val="ListParagraph"/>
        <w:numPr>
          <w:ilvl w:val="0"/>
          <w:numId w:val="8"/>
        </w:numPr>
        <w:rPr>
          <w:b w:val="0"/>
          <w:bCs w:val="0"/>
        </w:rPr>
      </w:pPr>
      <w:r w:rsidR="5FF9BF17">
        <w:rPr>
          <w:b w:val="0"/>
          <w:bCs w:val="0"/>
        </w:rPr>
        <w:t xml:space="preserve">Scenes of funerary ritual + </w:t>
      </w:r>
      <w:r w:rsidR="5FF9BF17">
        <w:rPr>
          <w:b w:val="0"/>
          <w:bCs w:val="0"/>
        </w:rPr>
        <w:t>OotMC</w:t>
      </w:r>
      <w:r w:rsidR="5FF9BF17">
        <w:rPr>
          <w:b w:val="0"/>
          <w:bCs w:val="0"/>
        </w:rPr>
        <w:t xml:space="preserve"> [opening of the mouth ceremony]</w:t>
      </w:r>
    </w:p>
    <w:p w:rsidR="5FF9BF17" w:rsidP="20F42CA4" w:rsidRDefault="5FF9BF17" w14:paraId="49BE44EE" w14:textId="558A522F">
      <w:pPr>
        <w:pStyle w:val="ListParagraph"/>
        <w:numPr>
          <w:ilvl w:val="0"/>
          <w:numId w:val="8"/>
        </w:numPr>
        <w:rPr>
          <w:b w:val="0"/>
          <w:bCs w:val="0"/>
        </w:rPr>
      </w:pPr>
      <w:r w:rsidR="5FF9BF17">
        <w:rPr>
          <w:b w:val="0"/>
          <w:bCs w:val="0"/>
        </w:rPr>
        <w:t xml:space="preserve">Hunting a key feature of noble/royal tombs --&gt; leisure activity, of the rich and famous (nobility + </w:t>
      </w:r>
      <w:r w:rsidR="5E5BFBA2">
        <w:rPr>
          <w:b w:val="0"/>
          <w:bCs w:val="0"/>
        </w:rPr>
        <w:t>royalty</w:t>
      </w:r>
      <w:r w:rsidR="5FF9BF17">
        <w:rPr>
          <w:b w:val="0"/>
          <w:bCs w:val="0"/>
        </w:rPr>
        <w:t>)</w:t>
      </w:r>
    </w:p>
    <w:p w:rsidR="69E36BE5" w:rsidP="20F42CA4" w:rsidRDefault="69E36BE5" w14:paraId="0C90AAC5" w14:textId="491D567C">
      <w:pPr>
        <w:pStyle w:val="ListParagraph"/>
        <w:numPr>
          <w:ilvl w:val="0"/>
          <w:numId w:val="10"/>
        </w:numPr>
        <w:rPr>
          <w:b w:val="0"/>
          <w:bCs w:val="0"/>
        </w:rPr>
      </w:pPr>
      <w:r w:rsidR="69E36BE5">
        <w:rPr>
          <w:b w:val="0"/>
          <w:bCs w:val="0"/>
        </w:rPr>
        <w:t>Key features of artistry in NKE:</w:t>
      </w:r>
    </w:p>
    <w:p w:rsidR="69E36BE5" w:rsidP="20F42CA4" w:rsidRDefault="69E36BE5" w14:paraId="0909387E" w14:textId="000103E3">
      <w:pPr>
        <w:pStyle w:val="ListParagraph"/>
        <w:numPr>
          <w:ilvl w:val="0"/>
          <w:numId w:val="11"/>
        </w:numPr>
        <w:rPr>
          <w:b w:val="0"/>
          <w:bCs w:val="0"/>
        </w:rPr>
      </w:pPr>
      <w:r w:rsidR="69E36BE5">
        <w:rPr>
          <w:b w:val="0"/>
          <w:bCs w:val="0"/>
        </w:rPr>
        <w:t>Balance and symmetry; multiple layers of paintings called ‘registers’</w:t>
      </w:r>
    </w:p>
    <w:p w:rsidR="69E36BE5" w:rsidP="20F42CA4" w:rsidRDefault="69E36BE5" w14:paraId="38D77D50" w14:textId="79FFD51E">
      <w:pPr>
        <w:pStyle w:val="ListParagraph"/>
        <w:numPr>
          <w:ilvl w:val="0"/>
          <w:numId w:val="11"/>
        </w:numPr>
        <w:rPr>
          <w:b w:val="0"/>
          <w:bCs w:val="0"/>
        </w:rPr>
      </w:pPr>
      <w:r w:rsidR="69E36BE5">
        <w:rPr>
          <w:b w:val="0"/>
          <w:bCs w:val="0"/>
        </w:rPr>
        <w:t>Proportion --&gt; 18 palms, guidelines for wall paintings, except when Pharaoh is compared to others/commoners</w:t>
      </w:r>
    </w:p>
    <w:p w:rsidR="69E36BE5" w:rsidP="20F42CA4" w:rsidRDefault="69E36BE5" w14:paraId="59B3874F" w14:textId="6AE4782A">
      <w:pPr>
        <w:pStyle w:val="ListParagraph"/>
        <w:numPr>
          <w:ilvl w:val="0"/>
          <w:numId w:val="11"/>
        </w:numPr>
        <w:rPr>
          <w:b w:val="0"/>
          <w:bCs w:val="0"/>
        </w:rPr>
      </w:pPr>
      <w:r w:rsidR="69E36BE5">
        <w:rPr>
          <w:b w:val="0"/>
          <w:bCs w:val="0"/>
        </w:rPr>
        <w:t xml:space="preserve">Perspectives --&gt; variety used </w:t>
      </w:r>
      <w:bookmarkStart w:name="_Int_KkpViedi" w:id="68037632"/>
      <w:r w:rsidR="69E36BE5">
        <w:rPr>
          <w:b w:val="0"/>
          <w:bCs w:val="0"/>
        </w:rPr>
        <w:t>depending</w:t>
      </w:r>
      <w:bookmarkEnd w:id="68037632"/>
      <w:r w:rsidR="69E36BE5">
        <w:rPr>
          <w:b w:val="0"/>
          <w:bCs w:val="0"/>
        </w:rPr>
        <w:t xml:space="preserve"> on subject matter</w:t>
      </w:r>
    </w:p>
    <w:p w:rsidR="69E36BE5" w:rsidP="20F42CA4" w:rsidRDefault="69E36BE5" w14:paraId="1C86C629" w14:textId="4A069C77">
      <w:pPr>
        <w:pStyle w:val="ListParagraph"/>
        <w:numPr>
          <w:ilvl w:val="0"/>
          <w:numId w:val="11"/>
        </w:numPr>
        <w:rPr>
          <w:b w:val="0"/>
          <w:bCs w:val="0"/>
        </w:rPr>
      </w:pPr>
      <w:r w:rsidR="69E36BE5">
        <w:rPr>
          <w:b w:val="0"/>
          <w:bCs w:val="0"/>
        </w:rPr>
        <w:t xml:space="preserve">Scale --&gt; owner of tomb is biggest; men left foot </w:t>
      </w:r>
      <w:r w:rsidR="72939768">
        <w:rPr>
          <w:b w:val="0"/>
          <w:bCs w:val="0"/>
        </w:rPr>
        <w:t>forward, women feet together</w:t>
      </w:r>
    </w:p>
    <w:p w:rsidR="72939768" w:rsidP="20F42CA4" w:rsidRDefault="72939768" w14:paraId="0F5C439F" w14:textId="729A9AB1">
      <w:pPr>
        <w:pStyle w:val="ListParagraph"/>
        <w:numPr>
          <w:ilvl w:val="0"/>
          <w:numId w:val="11"/>
        </w:numPr>
        <w:rPr>
          <w:b w:val="0"/>
          <w:bCs w:val="0"/>
        </w:rPr>
      </w:pPr>
      <w:r w:rsidR="72939768">
        <w:rPr>
          <w:b w:val="0"/>
          <w:bCs w:val="0"/>
        </w:rPr>
        <w:t xml:space="preserve">Naturalism --&gt; flora + fauna, muscle </w:t>
      </w:r>
      <w:r w:rsidR="72939768">
        <w:rPr>
          <w:b w:val="0"/>
          <w:bCs w:val="0"/>
        </w:rPr>
        <w:t>definition</w:t>
      </w:r>
      <w:r w:rsidR="72939768">
        <w:rPr>
          <w:b w:val="0"/>
          <w:bCs w:val="0"/>
        </w:rPr>
        <w:t xml:space="preserve"> or human pictures. </w:t>
      </w:r>
      <w:r w:rsidR="72939768">
        <w:rPr>
          <w:b w:val="0"/>
          <w:bCs w:val="0"/>
        </w:rPr>
        <w:t>E.g.</w:t>
      </w:r>
      <w:r w:rsidR="72939768">
        <w:rPr>
          <w:b w:val="0"/>
          <w:bCs w:val="0"/>
        </w:rPr>
        <w:t xml:space="preserve"> fishing and flowing scene from the tomb of Menna</w:t>
      </w:r>
    </w:p>
    <w:p w:rsidR="7BCF17F3" w:rsidP="20F42CA4" w:rsidRDefault="7BCF17F3" w14:paraId="29833D1C" w14:textId="2FF74DE6">
      <w:pPr>
        <w:pStyle w:val="Normal"/>
        <w:ind w:left="0"/>
        <w:rPr>
          <w:b w:val="1"/>
          <w:bCs w:val="1"/>
        </w:rPr>
      </w:pPr>
      <w:r w:rsidRPr="20F42CA4" w:rsidR="7BCF17F3">
        <w:rPr>
          <w:b w:val="1"/>
          <w:bCs w:val="1"/>
        </w:rPr>
        <w:t>Jewellery</w:t>
      </w:r>
      <w:r w:rsidRPr="20F42CA4" w:rsidR="7BCF17F3">
        <w:rPr>
          <w:b w:val="1"/>
          <w:bCs w:val="1"/>
        </w:rPr>
        <w:t>...</w:t>
      </w:r>
    </w:p>
    <w:p w:rsidR="22A42848" w:rsidP="20F42CA4" w:rsidRDefault="22A42848" w14:paraId="5673DF8C" w14:textId="2CE91517">
      <w:pPr>
        <w:pStyle w:val="ListParagraph"/>
        <w:numPr>
          <w:ilvl w:val="0"/>
          <w:numId w:val="13"/>
        </w:numPr>
        <w:rPr>
          <w:b w:val="0"/>
          <w:bCs w:val="0"/>
        </w:rPr>
      </w:pPr>
      <w:r w:rsidR="22A42848">
        <w:rPr>
          <w:b w:val="0"/>
          <w:bCs w:val="0"/>
        </w:rPr>
        <w:t>For men + women</w:t>
      </w:r>
    </w:p>
    <w:p w:rsidR="22A42848" w:rsidP="20F42CA4" w:rsidRDefault="22A42848" w14:paraId="7AD4A342" w14:textId="09DFD537">
      <w:pPr>
        <w:pStyle w:val="ListParagraph"/>
        <w:numPr>
          <w:ilvl w:val="0"/>
          <w:numId w:val="13"/>
        </w:numPr>
        <w:rPr>
          <w:b w:val="0"/>
          <w:bCs w:val="0"/>
        </w:rPr>
      </w:pPr>
      <w:r w:rsidR="22A42848">
        <w:rPr>
          <w:b w:val="0"/>
          <w:bCs w:val="0"/>
        </w:rPr>
        <w:t>Jewellery</w:t>
      </w:r>
      <w:r w:rsidR="22A42848">
        <w:rPr>
          <w:b w:val="0"/>
          <w:bCs w:val="0"/>
        </w:rPr>
        <w:t>: necklaces, pectorals, bracelets, rings, earrings, amulets, etc.</w:t>
      </w:r>
    </w:p>
    <w:p w:rsidR="22A42848" w:rsidP="20F42CA4" w:rsidRDefault="22A42848" w14:paraId="54914314" w14:textId="61C6F653">
      <w:pPr>
        <w:pStyle w:val="ListParagraph"/>
        <w:numPr>
          <w:ilvl w:val="0"/>
          <w:numId w:val="14"/>
        </w:numPr>
        <w:rPr>
          <w:b w:val="0"/>
          <w:bCs w:val="0"/>
        </w:rPr>
      </w:pPr>
      <w:r w:rsidR="22A42848">
        <w:rPr>
          <w:b w:val="0"/>
          <w:bCs w:val="0"/>
        </w:rPr>
        <w:t xml:space="preserve">Amulets --&gt; </w:t>
      </w:r>
      <w:r w:rsidR="22A42848">
        <w:rPr>
          <w:b w:val="0"/>
          <w:bCs w:val="0"/>
        </w:rPr>
        <w:t>contain</w:t>
      </w:r>
      <w:r w:rsidR="22A42848">
        <w:rPr>
          <w:b w:val="0"/>
          <w:bCs w:val="0"/>
        </w:rPr>
        <w:t xml:space="preserve"> magical, protective qualities. Usually found with the dead</w:t>
      </w:r>
    </w:p>
    <w:p w:rsidR="22A42848" w:rsidP="20F42CA4" w:rsidRDefault="22A42848" w14:paraId="4772A48F" w14:textId="1EA96214">
      <w:pPr>
        <w:pStyle w:val="ListParagraph"/>
        <w:numPr>
          <w:ilvl w:val="0"/>
          <w:numId w:val="15"/>
        </w:numPr>
        <w:rPr>
          <w:b w:val="0"/>
          <w:bCs w:val="0"/>
        </w:rPr>
      </w:pPr>
      <w:r w:rsidR="22A42848">
        <w:rPr>
          <w:b w:val="0"/>
          <w:bCs w:val="0"/>
        </w:rPr>
        <w:t>Gold is the most common metal in NKE, from Nubia</w:t>
      </w:r>
    </w:p>
    <w:p w:rsidR="22A42848" w:rsidP="20F42CA4" w:rsidRDefault="22A42848" w14:paraId="06815BA6" w14:textId="514CDDEE">
      <w:pPr>
        <w:pStyle w:val="ListParagraph"/>
        <w:numPr>
          <w:ilvl w:val="0"/>
          <w:numId w:val="16"/>
        </w:numPr>
        <w:rPr>
          <w:b w:val="0"/>
          <w:bCs w:val="0"/>
        </w:rPr>
      </w:pPr>
      <w:r w:rsidR="22A42848">
        <w:rPr>
          <w:b w:val="0"/>
          <w:bCs w:val="0"/>
        </w:rPr>
        <w:t>Silver is rare and more expensive</w:t>
      </w:r>
    </w:p>
    <w:p w:rsidR="22A42848" w:rsidP="20F42CA4" w:rsidRDefault="22A42848" w14:paraId="617C46A3" w14:textId="412E5941">
      <w:pPr>
        <w:pStyle w:val="ListParagraph"/>
        <w:numPr>
          <w:ilvl w:val="0"/>
          <w:numId w:val="17"/>
        </w:numPr>
        <w:rPr>
          <w:b w:val="0"/>
          <w:bCs w:val="0"/>
        </w:rPr>
      </w:pPr>
      <w:r w:rsidR="22A42848">
        <w:rPr>
          <w:b w:val="0"/>
          <w:bCs w:val="0"/>
        </w:rPr>
        <w:t xml:space="preserve">Precious and </w:t>
      </w:r>
      <w:r w:rsidR="22A42848">
        <w:rPr>
          <w:b w:val="0"/>
          <w:bCs w:val="0"/>
        </w:rPr>
        <w:t>semi-precious</w:t>
      </w:r>
      <w:r w:rsidR="22A42848">
        <w:rPr>
          <w:b w:val="0"/>
          <w:bCs w:val="0"/>
        </w:rPr>
        <w:t xml:space="preserve"> stones </w:t>
      </w:r>
      <w:bookmarkStart w:name="_Int_4nZvbiNP" w:id="1143302656"/>
      <w:r w:rsidR="22A42848">
        <w:rPr>
          <w:b w:val="0"/>
          <w:bCs w:val="0"/>
        </w:rPr>
        <w:t>also</w:t>
      </w:r>
      <w:bookmarkEnd w:id="1143302656"/>
      <w:r w:rsidR="22A42848">
        <w:rPr>
          <w:b w:val="0"/>
          <w:bCs w:val="0"/>
        </w:rPr>
        <w:t xml:space="preserve"> found in </w:t>
      </w:r>
      <w:r w:rsidR="22A42848">
        <w:rPr>
          <w:b w:val="0"/>
          <w:bCs w:val="0"/>
        </w:rPr>
        <w:t>jewellery</w:t>
      </w:r>
      <w:r w:rsidR="22A42848">
        <w:rPr>
          <w:b w:val="0"/>
          <w:bCs w:val="0"/>
        </w:rPr>
        <w:t xml:space="preserve">. Precious quite expensive while cheaper forms (glass/faience) found also in Egypt. 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9dDAYglSnOzQYs" int2:id="6mdFQCE9">
      <int2:state int2:type="spell" int2:value="Rejected"/>
    </int2:textHash>
    <int2:textHash int2:hashCode="E7Igzf+ANhYbQD" int2:id="fUmNaYcT">
      <int2:state int2:type="spell" int2:value="Rejected"/>
    </int2:textHash>
    <int2:textHash int2:hashCode="csBwIE0I+GQICg" int2:id="unc3wr3N">
      <int2:state int2:type="spell" int2:value="Rejected"/>
    </int2:textHash>
    <int2:textHash int2:hashCode="P93/2k3YjNbW6w" int2:id="tpbSnbj2">
      <int2:state int2:type="spell" int2:value="Rejected"/>
    </int2:textHash>
    <int2:textHash int2:hashCode="t8K02gpFWZ6OOi" int2:id="VbwNVEt3">
      <int2:state int2:type="spell" int2:value="Rejected"/>
    </int2:textHash>
    <int2:bookmark int2:bookmarkName="_Int_KkpViedi" int2:invalidationBookmarkName="" int2:hashCode="wW2IHBoT+VIguF" int2:id="fjSzlUe9">
      <int2:state int2:type="gram" int2:value="Rejected"/>
    </int2:bookmark>
    <int2:bookmark int2:bookmarkName="_Int_4nZvbiNP" int2:invalidationBookmarkName="" int2:hashCode="CXBsQYgJ8fTP2p" int2:id="25tnoWWa">
      <int2:state int2:type="gram" int2:value="Rejected"/>
    </int2:bookmark>
    <int2:bookmark int2:bookmarkName="_Int_BE4cCT7Z" int2:invalidationBookmarkName="" int2:hashCode="SKNmHYRkePqZGo" int2:id="yeBWBppw">
      <int2:state int2:type="gram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17">
    <w:nsid w:val="3f2469c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219f201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3a3acb0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62e516c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356b852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4a0877f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315b169"/>
    <w:multiLevelType xmlns:w="http://schemas.openxmlformats.org/wordprocessingml/2006/main" w:val="hybridMultilevel"/>
    <w:lvl xmlns:w="http://schemas.openxmlformats.org/wordprocessingml/2006/main" w:ilvl="0">
      <w:start w:val="1"/>
      <w:numFmt w:val="lowerRoman"/>
      <w:lvlText w:val="(%1)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10">
    <w:nsid w:val="2cbfb0f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693b484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442cb68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738f6e2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7ed80a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2eb4dab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425b567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5915703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1758e39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f2b77c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AA5B242"/>
    <w:rsid w:val="05C29307"/>
    <w:rsid w:val="0CB7B1EE"/>
    <w:rsid w:val="0DB5B061"/>
    <w:rsid w:val="18535960"/>
    <w:rsid w:val="1A12783B"/>
    <w:rsid w:val="1BDB5457"/>
    <w:rsid w:val="1E06D2B2"/>
    <w:rsid w:val="1FC75E56"/>
    <w:rsid w:val="20F42CA4"/>
    <w:rsid w:val="22993BC9"/>
    <w:rsid w:val="22A42848"/>
    <w:rsid w:val="23B0874C"/>
    <w:rsid w:val="2406634A"/>
    <w:rsid w:val="283C40F5"/>
    <w:rsid w:val="29F778FA"/>
    <w:rsid w:val="2AED07FC"/>
    <w:rsid w:val="2F93A170"/>
    <w:rsid w:val="30B00A78"/>
    <w:rsid w:val="317A7077"/>
    <w:rsid w:val="3377B83F"/>
    <w:rsid w:val="37BBDC1F"/>
    <w:rsid w:val="38CDD19F"/>
    <w:rsid w:val="3F64085A"/>
    <w:rsid w:val="4179392D"/>
    <w:rsid w:val="454432AE"/>
    <w:rsid w:val="4CD100FD"/>
    <w:rsid w:val="5C8E57E4"/>
    <w:rsid w:val="5D45B111"/>
    <w:rsid w:val="5E5BFBA2"/>
    <w:rsid w:val="5E9E4058"/>
    <w:rsid w:val="5EF8C065"/>
    <w:rsid w:val="5FF9BF17"/>
    <w:rsid w:val="60ED1024"/>
    <w:rsid w:val="60EDFB63"/>
    <w:rsid w:val="6360692F"/>
    <w:rsid w:val="64313289"/>
    <w:rsid w:val="67DF2816"/>
    <w:rsid w:val="69E36BE5"/>
    <w:rsid w:val="6AA5B242"/>
    <w:rsid w:val="72939768"/>
    <w:rsid w:val="77E42B5D"/>
    <w:rsid w:val="7A2273AB"/>
    <w:rsid w:val="7AF9D8D6"/>
    <w:rsid w:val="7BCF17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A5B242"/>
  <w15:chartTrackingRefBased/>
  <w15:docId w15:val="{C8B89D86-8BEB-41DB-89E1-0B1DC83D5B2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uiPriority w:val="34"/>
    <w:name w:val="List Paragraph"/>
    <w:basedOn w:val="Normal"/>
    <w:qFormat/>
    <w:rsid w:val="20F42CA4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microsoft.com/office/2020/10/relationships/intelligence" Target="intelligence2.xml" Id="Rd851642f9a9b4267" /><Relationship Type="http://schemas.openxmlformats.org/officeDocument/2006/relationships/numbering" Target="numbering.xml" Id="R6d582b5ac62d4f1c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2026-02-04T22:14:50.8929450Z</dcterms:created>
  <dcterms:modified xsi:type="dcterms:W3CDTF">2026-02-08T04:27:05.8690092Z</dcterms:modified>
  <dc:creator>Student - Scarlett Gage</dc:creator>
  <lastModifiedBy>Student - Scarlett Gage</lastModifiedBy>
</coreProperties>
</file>