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ahoma" w:hAnsi="Tahoma" w:eastAsia="Tahoma" w:cs="Tahoma"/>
          <w:sz w:val="26"/>
          <w:szCs w:val="26"/>
          <w:b w:val="1"/>
          <w:bCs w:val="1"/>
          <w:u w:val="single"/>
        </w:rPr>
        <w:t xml:space="preserve">SURAT PERINTAH LEMBUR</w:t>
      </w:r>
    </w:p>
    <w:p>
      <w:pPr>
        <w:jc w:val="center"/>
      </w:pPr>
      <w:r>
        <w:rPr>
          <w:sz w:val="26"/>
          <w:szCs w:val="26"/>
        </w:rPr>
        <w:t xml:space="preserve">NOMOR:PL.03.10.20A.02.25.60</w:t>
      </w:r>
    </w:p>
    <w:p>
      <w:pPr/>
      <w:r>
        <w:rPr/>
        <w:t xml:space="preserve"/>
      </w:r>
    </w:p>
    <w:p>
      <w:pPr/>
      <w:r>
        <w:rPr/>
        <w:t xml:space="preserve">Yang bertanda tangan dibawah ini, Plt. Kepala Balai Besar POM di Makassar, memerintahkan kerja lembur kepada:</w:t>
      </w:r>
    </w:p>
    <w:tbl>
      <w:tblGrid>
        <w:gridCol/>
        <w:gridCol/>
        <w:gridCol/>
        <w:gridCol/>
        <w:gridCol/>
      </w:tblGrid>
      <w:tblPr>
        <w:tblStyle w:val="table"/>
      </w:tblPr>
      <w:tr>
        <w:trPr/>
        <w:tc>
          <w:tcPr/>
          <w:p>
            <w:pPr/>
            <w:r>
              <w:rPr/>
              <w:t xml:space="preserve">No</w:t>
            </w:r>
          </w:p>
        </w:tc>
        <w:tc>
          <w:tcPr/>
          <w:p>
            <w:pPr/>
            <w:r>
              <w:rPr/>
              <w:t xml:space="preserve">Nama</w:t>
            </w:r>
          </w:p>
        </w:tc>
        <w:tc>
          <w:tcPr/>
          <w:p>
            <w:pPr/>
            <w:r>
              <w:rPr/>
              <w:t xml:space="preserve">Nip</w:t>
            </w:r>
          </w:p>
        </w:tc>
        <w:tc>
          <w:tcPr/>
          <w:p>
            <w:pPr/>
            <w:r>
              <w:rPr/>
              <w:t xml:space="preserve">Pangkat/Gol.</w:t>
            </w:r>
          </w:p>
        </w:tc>
        <w:tc>
          <w:tcPr/>
          <w:p>
            <w:pPr/>
            <w:r>
              <w:rPr/>
              <w:t xml:space="preserve">Jabatan</w:t>
            </w:r>
          </w:p>
        </w:tc>
      </w:tr>
      <w:tr>
        <w:trPr/>
        <w:tc>
          <w:tcPr/>
          <w:p>
            <w:pPr/>
            <w:r>
              <w:rPr/>
              <w:t xml:space="preserve">1</w:t>
            </w:r>
          </w:p>
        </w:tc>
        <w:tc>
          <w:tcPr/>
          <w:p>
            <w:pPr/>
            <w:r>
              <w:rPr/>
              <w:t xml:space="preserve">Miska, S.H.</w:t>
            </w:r>
          </w:p>
        </w:tc>
        <w:tc>
          <w:tcPr/>
          <w:p>
            <w:pPr/>
            <w:r>
              <w:rPr/>
              <w:t xml:space="preserve">-</w:t>
            </w:r>
          </w:p>
        </w:tc>
        <w:tc>
          <w:tcPr/>
          <w:p>
            <w:pPr/>
            <w:r>
              <w:rPr/>
              <w:t xml:space="preserve">-</w:t>
            </w:r>
          </w:p>
        </w:tc>
        <w:tc>
          <w:tcPr/>
          <w:p>
            <w:pPr/>
            <w:r>
              <w:rPr/>
              <w:t xml:space="preserve">-</w:t>
            </w:r>
          </w:p>
        </w:tc>
      </w:tr>
    </w:tbl>
    <w:p>
      <w:pPr/>
      <w:r>
        <w:rPr/>
        <w:t xml:space="preserve"/>
      </w:r>
    </w:p>
    <w:tbl>
      <w:tblGrid>
        <w:gridCol/>
        <w:gridCol/>
      </w:tblGrid>
      <w:tblPr>
        <w:tblStyle w:val="table2"/>
      </w:tblPr>
      <w:tr>
        <w:trPr/>
        <w:tc>
          <w:tcPr/>
          <w:p>
            <w:pPr/>
            <w:r>
              <w:rPr/>
              <w:t xml:space="preserve">Tugas Diberikan</w:t>
            </w:r>
          </w:p>
        </w:tc>
        <w:tc>
          <w:tcPr/>
          <w:p>
            <w:pPr/>
            <w:r>
              <w:rPr/>
              <w:t xml:space="preserve">:Menyusun Laporan Barang Milik Negara Tahunan TA 2024 Tingkat Satuan Wilayah Makassar</w:t>
            </w:r>
          </w:p>
        </w:tc>
      </w:tr>
      <w:tr>
        <w:trPr/>
        <w:tc>
          <w:tcPr/>
          <w:p>
            <w:pPr/>
            <w:r>
              <w:rPr/>
              <w:t xml:space="preserve">Waktu</w:t>
            </w:r>
          </w:p>
        </w:tc>
        <w:tc>
          <w:tcPr/>
          <w:p>
            <w:pPr/>
            <w:r>
              <w:rPr/>
              <w:t xml:space="preserve">:03/02/2025 s.d 04/02/2025</w:t>
            </w:r>
          </w:p>
        </w:tc>
      </w:tr>
      <w:tr>
        <w:trPr/>
        <w:tc>
          <w:tcPr/>
          <w:p>
            <w:pPr/>
            <w:r>
              <w:rPr/>
              <w:t xml:space="preserve">Biaya</w:t>
            </w:r>
          </w:p>
        </w:tc>
        <w:tc>
          <w:tcPr/>
          <w:p>
            <w:pPr/>
            <w:r>
              <w:rPr/>
              <w:t xml:space="preserve">:DIPA Balai Besar POM di Makassar T.A 2023</w:t>
            </w:r>
          </w:p>
        </w:tc>
      </w:tr>
      <w:tr>
        <w:trPr/>
        <w:tc>
          <w:tcPr/>
          <w:p>
            <w:pPr/>
            <w:r>
              <w:rPr/>
              <w:t xml:space="preserve">MAK</w:t>
            </w:r>
          </w:p>
        </w:tc>
        <w:tc>
          <w:tcPr/>
          <w:p>
            <w:pPr/>
            <w:r>
              <w:rPr/>
              <w:t xml:space="preserve">:6384.EBA.994.001.A.5122111</w:t>
            </w:r>
          </w:p>
        </w:tc>
      </w:tr>
    </w:tbl>
    <w:p>
      <w:pPr/>
      <w:r>
        <w:rPr/>
        <w:t xml:space="preserve">Demikian surat perintah kerja lembur ini dibuat untuk diketahui.</w:t>
      </w:r>
    </w:p>
    <w:p>
      <w:pPr/>
      <w:r>
        <w:rPr/>
        <w:t xml:space="preserve"/>
      </w:r>
    </w:p>
    <w:p>
      <w:pPr/>
      <w:r>
        <w:rPr/>
        <w:t xml:space="preserve">Makassar, 13 Maret 2025</w:t>
      </w:r>
    </w:p>
    <w:p>
      <w:pPr/>
      <w:r>
        <w:rPr/>
        <w:t xml:space="preserve"/>
      </w:r>
    </w:p>
    <w:p>
      <w:pPr/>
      <w:r>
        <w:rPr/>
        <w:t xml:space="preserve">Kepala Balai Besar POM di Makassar</w:t>
      </w:r>
    </w:p>
    <w:p>
      <w:pPr/>
      <w:r>
        <w:rPr/>
        <w:t xml:space="preserve">${ttd_pengirim}</w:t>
      </w:r>
    </w:p>
    <w:p>
      <w:pPr/>
      <w:r>
        <w:rPr/>
        <w:t xml:space="preserve">Dra. Hariani, Apt.</w:t>
      </w:r>
    </w:p>
    <w:p>
      <w:pPr/>
      <w:r>
        <w:rPr/>
        <w:t xml:space="preserve">19661220 199303 2 001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">
    <w:name w:val="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black"/>
        <w:left w:val="single" w:sz="1" w:color="black"/>
        <w:right w:val="single" w:sz="1" w:color="black"/>
        <w:bottom w:val="single" w:sz="1" w:color="black"/>
        <w:insideH w:val="single" w:sz="1" w:color="black"/>
        <w:insideV w:val="single" w:sz="1" w:color="black"/>
      </w:tblBorders>
    </w:tblPr>
  </w:style>
  <w:style w:type="table" w:customStyle="1" w:styleId="table2">
    <w:name w:val="table2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2025-03-13T13:09:30+08:00</dcterms:created>
  <dcterms:modified xsi:type="dcterms:W3CDTF">2025-03-13T13:09:30+08:00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