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AHMAD HIDAYAT, S.H.,M.Kn.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19811119 200912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Tapaktuan.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AHMAD HIDAYAT, S.H.,M.Kn.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19811119 200912 1 002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Tapaktuan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Kabanjahe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Kabanjahe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