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LUCIUS SUNARNO,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19640303 198702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Samarinda.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LUCIUS SUNARNO,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19640303 198702 1 001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Samarinda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