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RUSLAN HENDRA IRAWAN,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19711230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Wonosobo.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RUSLAN HENDRA IRAWAN,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19711230 199603 1 001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Wonosobo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Raba Bima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Raba Bima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