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ZAINUL HAKIM ZAINUDDIN,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19870823 200912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Marabahan.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ZAINUL HAKIM ZAINUDDIN,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19870823 200912 1 001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Marabahan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Depok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Depok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