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Tapaktuan dan Kabanjahe.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AHMAD HIDAYAT,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19811119 200912 1 002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Tapaktuan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Kabanjahe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Kabanjahe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