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w:t>
      </w:r>
      <w:r>
        <w:rPr>
          <w:rFonts w:hint="default" w:ascii="Bookman Old Style" w:hAnsi="Bookman Old Style" w:cs="Arial"/>
          <w:b/>
          <w:color w:val="000000"/>
          <w:lang w:val="en-US"/>
        </w:rPr>
        <w:t>Maluku Utara</w:t>
      </w:r>
      <w:r>
        <w:rPr>
          <w:rFonts w:ascii="Bookman Old Style" w:hAnsi="Bookman Old Style" w:cs="Arial"/>
          <w:b/>
          <w:color w:val="000000"/>
        </w:rPr>
        <w:t xml:space="preserve"> dan Gorontalo.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bookmarkStart w:id="1" w:name="_GoBack"/>
      <w:bookmarkEnd w:id="1"/>
      <w:r>
        <w:rPr>
          <w:rFonts w:ascii="Bookman Old Style" w:hAnsi="Bookman Old Style" w:cs="Arial"/>
          <w:b/>
          <w:bCs/>
          <w:color w:val="000000"/>
        </w:rPr>
        <w:t xml:space="preserve"> Gorontalo.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HAMKA,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19760818 200502 1 002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 xml:space="preserve">Penata Tk. I/Hakim Pratama Utama, Non Palu pada Pengadilan Tinggi Maluku Utara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Gorontalo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Gorontalo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5F147C2"/>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85533A"/>
    <w:rsid w:val="45BA2864"/>
    <w:rsid w:val="46AC260B"/>
    <w:rsid w:val="477D7199"/>
    <w:rsid w:val="47A211AF"/>
    <w:rsid w:val="4C552704"/>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728</Words>
  <Characters>4486</Characters>
  <Lines>0</Lines>
  <Paragraphs>0</Paragraphs>
  <TotalTime>3</TotalTime>
  <ScaleCrop>false</ScaleCrop>
  <LinksUpToDate>false</LinksUpToDate>
  <CharactersWithSpaces>5124</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2021-10-08T06:18:39Z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