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Mataram.</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Wonosobo dan Raba Bima.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298.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299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RUSLAN HENDRA IRAWAN,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19711230 199603 1 001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Wonosobo</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Raba Bima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Raba Bima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300.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