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10"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Panitera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t>
      </w:r>
      <w:bookmarkStart w:id="1" w:name="_GoBack"/>
      <w:bookmarkEnd w:id="1"/>
      <w:r>
        <w:rPr>
          <w:rFonts w:ascii="Bookman Old Style" w:hAnsi="Bookman Old Style" w:cs="Arial"/>
          <w:b/>
          <w:bCs/>
          <w:color w:val="000000"/>
        </w:rPr>
        <w:t>Slawi.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MUHAMMAD ERI JUSTIANSYAH,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19760712 200003 1 003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dipekerjakan untuk tugas Peradilan (Yustisial) pada Mahkamah Agung RI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Slawi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Slawi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10"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BE3444A"/>
    <w:rsid w:val="4C782462"/>
    <w:rsid w:val="4CF26DE0"/>
    <w:rsid w:val="4DE54CC2"/>
    <w:rsid w:val="4FA2062B"/>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2021-10-08T06:09:46Z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