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Cikarang dan Kuningan.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33.</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34</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ALI SOBIRIN,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19770721 200112 1 003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Wakil Ketua  Pengadilan Negeri  Cikarang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Ketua   Pengadilan Negeri  Kuningan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17.500.000,-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tujuh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Kuningan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35.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