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media/image_rId12_document.png" ContentType="image/png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6"/>
          <w:szCs w:val="26"/>
        </w:rPr>
      </w:pPr>
      <w:r>
        <w:rPr>
          <w:rFonts w:hint="default" w:ascii="Bookman Old Style" w:hAnsi="Bookman Old Style" w:cs="Arial"/>
          <w:b/>
          <w:color w:val="000000"/>
          <w:sz w:val="24"/>
          <w:szCs w:val="24"/>
          <w:lang w:val="en-US"/>
        </w:rPr>
        <w:t>M</w:t>
      </w:r>
      <w:r>
        <w:rPr>
          <w:rFonts w:ascii="Bookman Old Style" w:hAnsi="Bookman Old Style" w:cs="Arial"/>
          <w:b/>
          <w:color w:val="000000"/>
          <w:sz w:val="24"/>
          <w:szCs w:val="24"/>
        </w:rPr>
        <w:t>AHKAMAH AGUNG REPUBLIK INDONESIA</w:t>
      </w:r>
      <w:r>
        <w:rPr>
          <w:rFonts w:ascii="Bookman Old Style" w:hAnsi="Bookman Old Style" w:cs="Arial"/>
          <w:b/>
          <w:color w:val="000000"/>
          <w:sz w:val="26"/>
          <w:szCs w:val="26"/>
        </w:rPr>
        <w:t xml:space="preserve"> </w:t>
      </w:r>
    </w:p>
    <w:p>
      <w:pPr>
        <w:tabs>
          <w:tab w:val="left" w:pos="2977"/>
        </w:tabs>
        <w:spacing w:line="48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PETIKAN KEPUTUSAN KETUA MAHKAMAH AGUNG REPUBLIK INDONESIA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NOMOR  </w:t>
      </w:r>
      <w:r>
        <w:rPr>
          <w:rFonts w:hint="default" w:ascii="Bookman Old Style" w:hAnsi="Bookman Old Style" w:cs="Arial"/>
          <w:b/>
          <w:color w:val="000000"/>
          <w:sz w:val="22"/>
          <w:szCs w:val="22"/>
          <w:lang w:val="en-US"/>
        </w:rPr>
        <w:t>1769/DJU/SK/KP.04.5/9/2021</w:t>
      </w:r>
    </w:p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jc w:val="center"/>
        <w:rPr>
          <w:rFonts w:ascii="Bookman Old Style" w:hAnsi="Bookman Old Style" w:cs="Arial"/>
          <w:b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TENTANG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  <w:lang w:val="id-ID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PROMOSI DAN MUTASI </w:t>
      </w:r>
      <w:r>
        <w:rPr>
          <w:rFonts w:ascii="Bookman Old Style" w:hAnsi="Bookman Old Style" w:cs="Arial"/>
          <w:b/>
          <w:color w:val="000000"/>
          <w:sz w:val="22"/>
          <w:szCs w:val="22"/>
          <w:lang w:val="id-ID"/>
        </w:rPr>
        <w:t xml:space="preserve">KETUA, WAKIL KETUA DAN </w:t>
      </w:r>
      <w:r>
        <w:rPr>
          <w:rFonts w:ascii="Bookman Old Style" w:hAnsi="Bookman Old Style" w:cs="Arial"/>
          <w:b/>
          <w:color w:val="000000"/>
          <w:sz w:val="22"/>
          <w:szCs w:val="22"/>
        </w:rPr>
        <w:t xml:space="preserve">HAKIM </w:t>
      </w:r>
    </w:p>
    <w:p>
      <w:pPr>
        <w:tabs>
          <w:tab w:val="left" w:pos="2977"/>
        </w:tabs>
        <w:spacing w:line="360" w:lineRule="auto"/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PENGADILAN NEGERI DI LINGKUNGAN PERADILAN UMUM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22"/>
          <w:szCs w:val="22"/>
        </w:rPr>
      </w:pPr>
      <w:r>
        <w:rPr>
          <w:rFonts w:ascii="Bookman Old Style" w:hAnsi="Bookman Old Style" w:cs="Arial"/>
          <w:b/>
          <w:color w:val="000000"/>
          <w:sz w:val="22"/>
          <w:szCs w:val="22"/>
        </w:rPr>
        <w:t>KETUA MAHKAMAH AGUNG REPUBLIK INDONESIA,</w:t>
      </w:r>
    </w:p>
    <w:p>
      <w:pPr>
        <w:tabs>
          <w:tab w:val="left" w:pos="2977"/>
        </w:tabs>
        <w:jc w:val="center"/>
        <w:rPr>
          <w:rFonts w:ascii="Bookman Old Style" w:hAnsi="Bookman Old Style" w:cs="Arial"/>
          <w:b/>
          <w:color w:val="000000"/>
          <w:sz w:val="18"/>
          <w:szCs w:val="18"/>
        </w:rPr>
      </w:pPr>
    </w:p>
    <w:tbl>
      <w:tblPr>
        <w:tblStyle w:val="3"/>
        <w:tblW w:w="10500" w:type="dxa"/>
        <w:tblInd w:w="-677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87"/>
        <w:gridCol w:w="948"/>
        <w:gridCol w:w="349"/>
        <w:gridCol w:w="918"/>
        <w:gridCol w:w="1756"/>
        <w:gridCol w:w="224"/>
        <w:gridCol w:w="5418"/>
      </w:tblGrid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  <w:vAlign w:val="top"/>
          </w:tcPr>
          <w:p>
            <w:pPr>
              <w:tabs>
                <w:tab w:val="left" w:pos="2977"/>
              </w:tabs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Menimbang</w:t>
            </w:r>
          </w:p>
        </w:tc>
        <w:tc>
          <w:tcPr>
            <w:tcW w:w="349" w:type="dxa"/>
            <w:vAlign w:val="top"/>
          </w:tcPr>
          <w:p>
            <w:pPr>
              <w:tabs>
                <w:tab w:val="left" w:pos="2977"/>
              </w:tabs>
              <w:jc w:val="center"/>
              <w:rPr>
                <w:rFonts w:hint="default" w:ascii="Bookman Old Style" w:hAnsi="Bookman Old Style" w:cs="Arial" w:eastAsiaTheme="minorEastAsia"/>
                <w:b/>
                <w:color w:val="000000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102"/>
                <w:tab w:val="left" w:pos="2977"/>
              </w:tabs>
              <w:ind w:left="72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dan seterusnya.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Mengingat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righ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}</w:t>
            </w:r>
          </w:p>
        </w:tc>
        <w:tc>
          <w:tcPr>
            <w:tcW w:w="5642" w:type="dxa"/>
            <w:gridSpan w:val="2"/>
          </w:tcPr>
          <w:p>
            <w:pPr>
              <w:tabs>
                <w:tab w:val="left" w:pos="0"/>
                <w:tab w:val="left" w:pos="10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8"/>
                <w:szCs w:val="18"/>
              </w:rPr>
            </w:pPr>
          </w:p>
        </w:tc>
        <w:tc>
          <w:tcPr>
            <w:tcW w:w="2674" w:type="dxa"/>
            <w:gridSpan w:val="2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  <w:tc>
          <w:tcPr>
            <w:tcW w:w="5642" w:type="dxa"/>
            <w:gridSpan w:val="2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8"/>
                <w:szCs w:val="18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500" w:type="dxa"/>
            <w:gridSpan w:val="7"/>
          </w:tcPr>
          <w:p>
            <w:pPr>
              <w:tabs>
                <w:tab w:val="left" w:pos="-108"/>
              </w:tabs>
              <w:ind w:left="-108"/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MEMUTUSKAN: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Menetapkan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 xml:space="preserve">KEPUTUSAN KETUA MAHKAMAH AGUNG TENTANG PROMOSI DAN MUTASI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  <w:lang w:val="id-ID"/>
              </w:rPr>
              <w:t xml:space="preserve">KETUA, WAKIL KETUA DAN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HAKIM PENGADILAN NEGERI DI LINGKUNGAN PERADILAN UMUM.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2977"/>
              </w:tabs>
              <w:jc w:val="both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KESATU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Membebaskan yang namanya tersebut dalam lajur 2 dari jabatan yang dipangkunya tersebut dalam lajur 3 daftar lampiran Keputusan ini, terhitung mulai tanggal meletakkan jabatannya.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KEDUA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Memindahkan/mengangkat  yang namanya tersebut dalam lajur 2 dalam pangkat dan jabatan tersebut dalam lajur 5 daftar lampiran Keputusan ini, terhitung mulai tanggal menjalankan pekerjaannya dengan gaji pokok serta tunjangan-tunjangan lain yang diterimanya terakhir.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0"/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KETIGA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0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Kepadanya diberikan tunjangan Hakim berdasarkan Peraturan Pemerintah  Nomor 7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4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 Tahun 20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  <w:lang w:val="id-ID"/>
              </w:rPr>
              <w:t>1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6 sebagaimana tersebut dalam lajur 6 daftar lampiran Keputusan ini.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KEEMPAT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57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Segala biaya yang bertalian dengan pemindahan ini ditanggung oleh Negara</w:t>
            </w:r>
            <w:r>
              <w:rPr>
                <w:rFonts w:ascii="Bookman Old Style" w:hAnsi="Bookman Old Style" w:cs="Arial"/>
                <w:color w:val="000000"/>
              </w:rPr>
              <w:t xml:space="preserve"> </w:t>
            </w:r>
            <w:r>
              <w:rPr>
                <w:rFonts w:hint="default" w:ascii="Bookman Old Style" w:hAnsi="Bookman Old Style" w:cs="Arial"/>
                <w:color w:val="000000"/>
                <w:lang w:val="en-US"/>
              </w:rPr>
              <w:t xml:space="preserve">kecuali nomor urut </w:t>
            </w: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14, 30, 38, 53, 64, 71, 89, 107, 113, 115, 120, 122, 132, 134, 139, 152, 186, 187, 190, 192, 194, 199, 202, 206, 215, 218, 220, 221, 228, 240, 249, 256, 259, 270, 290, 295, 298, 309, 345, 352, 353, 355 dan 359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2"/>
                <w:szCs w:val="1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2"/>
                <w:szCs w:val="12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KELIMA</w:t>
            </w: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:</w:t>
            </w: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Apabila dikemudian hari ternyata terdapat kekeliruan dalam Keputusan ini akan diadakan perbaikan dan perhitungan kembali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4"/>
                <w:szCs w:val="14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4"/>
                <w:szCs w:val="14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72"/>
                <w:tab w:val="left" w:pos="2977"/>
              </w:tabs>
              <w:ind w:left="72"/>
              <w:jc w:val="center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4"/>
                <w:szCs w:val="14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</w:p>
        </w:tc>
        <w:tc>
          <w:tcPr>
            <w:tcW w:w="8316" w:type="dxa"/>
            <w:gridSpan w:val="4"/>
          </w:tcPr>
          <w:p>
            <w:pPr>
              <w:tabs>
                <w:tab w:val="left" w:pos="-108"/>
              </w:tabs>
              <w:ind w:left="1422" w:hanging="1350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PETIKAN</w:t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ab/>
            </w: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Keputusan ini diberikan kepada yang berkepentingan untuk diketahui dan dipergunakan sebagaimana mestinya.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835" w:type="dxa"/>
            <w:gridSpan w:val="2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16"/>
                <w:szCs w:val="16"/>
              </w:rPr>
            </w:pPr>
          </w:p>
        </w:tc>
        <w:tc>
          <w:tcPr>
            <w:tcW w:w="349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b/>
                <w:color w:val="000000"/>
                <w:sz w:val="16"/>
                <w:szCs w:val="16"/>
              </w:rPr>
            </w:pPr>
          </w:p>
        </w:tc>
        <w:tc>
          <w:tcPr>
            <w:tcW w:w="918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  <w:tc>
          <w:tcPr>
            <w:tcW w:w="7398" w:type="dxa"/>
            <w:gridSpan w:val="3"/>
          </w:tcPr>
          <w:p>
            <w:pPr>
              <w:tabs>
                <w:tab w:val="left" w:pos="-108"/>
              </w:tabs>
              <w:ind w:left="-108"/>
              <w:jc w:val="both"/>
              <w:rPr>
                <w:rFonts w:ascii="Bookman Old Style" w:hAnsi="Bookman Old Style" w:cs="Arial"/>
                <w:color w:val="000000"/>
                <w:sz w:val="16"/>
                <w:szCs w:val="16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Ditetapkan di  </w:t>
            </w: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Jakarta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 xml:space="preserve">pada tanggal  </w:t>
            </w:r>
            <w:r>
              <w:rPr>
                <w:rFonts w:hint="default" w:ascii="Bookman Old Style" w:hAnsi="Bookman Old Style" w:cs="Arial"/>
                <w:b/>
                <w:color w:val="000000"/>
                <w:sz w:val="22"/>
                <w:szCs w:val="22"/>
                <w:lang w:val="en-US"/>
              </w:rPr>
              <w:t>14 September 2021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/>
              <w:jc w:val="both"/>
              <w:rPr>
                <w:rFonts w:ascii="Bookman Old Style" w:hAnsi="Bookman Old Style" w:cs="Arial"/>
                <w:color w:val="000000"/>
                <w:sz w:val="12"/>
                <w:szCs w:val="12"/>
              </w:rPr>
            </w:pP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a.n. KETUA MAHKAMAH AGUNG R.I.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sz w:val="22"/>
                <w:szCs w:val="22"/>
              </w:rPr>
              <w:t>DIREKTUR JENDERAL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ascii="Bookman Old Style" w:hAnsi="Bookman Old Style" w:cs="Arial"/>
                <w:b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color w:val="000000"/>
                <w:sz w:val="22"/>
                <w:szCs w:val="22"/>
              </w:rPr>
              <w:t>BADAN PERADILAN UMUM,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082" w:type="dxa"/>
            <w:gridSpan w:val="6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0"/>
                <w:szCs w:val="20"/>
              </w:rPr>
            </w:pP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left="72" w:right="135"/>
              <w:jc w:val="center"/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</w:pPr>
            <w:r>
              <w:rPr>
                <w:rFonts w:hint="default" w:ascii="Bookman Old Style" w:hAnsi="Bookman Old Style" w:cs="Arial"/>
                <w:sz w:val="20"/>
                <w:szCs w:val="20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70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jc w:val="center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</w:p>
        </w:tc>
        <w:tc>
          <w:tcPr>
            <w:tcW w:w="4195" w:type="dxa"/>
            <w:gridSpan w:val="5"/>
          </w:tcPr>
          <w:p>
            <w:pPr>
              <w:tabs>
                <w:tab w:val="left" w:pos="2977"/>
              </w:tabs>
              <w:jc w:val="left"/>
              <w:rPr>
                <w:rFonts w:ascii="Bookman Old Style" w:hAnsi="Bookman Old Style" w:cs="Arial"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color w:val="000000"/>
                <w:sz w:val="22"/>
                <w:szCs w:val="22"/>
              </w:rPr>
              <w:t>Kepada :</w:t>
            </w:r>
          </w:p>
        </w:tc>
        <w:tc>
          <w:tcPr>
            <w:tcW w:w="5418" w:type="dxa"/>
          </w:tcPr>
          <w:p>
            <w:pPr>
              <w:tabs>
                <w:tab w:val="left" w:pos="72"/>
              </w:tabs>
              <w:ind w:right="135"/>
              <w:jc w:val="center"/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2"/>
                <w:szCs w:val="22"/>
                <w:lang w:val="en-US"/>
              </w:rPr>
              <w:t>PRIM HARYADI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314" w:hRule="atLeast"/>
        </w:trPr>
        <w:tc>
          <w:tcPr>
            <w:tcW w:w="887" w:type="dxa"/>
          </w:tcPr>
          <w:p>
            <w:pPr>
              <w:tabs>
                <w:tab w:val="left" w:pos="2977"/>
              </w:tabs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</w:pPr>
            <w:r>
              <w:rPr>
                <w:rFonts w:ascii="Bookman Old Style" w:hAnsi="Bookman Old Style" w:cs="Arial"/>
                <w:b/>
                <w:bCs/>
                <w:color w:val="000000"/>
                <w:sz w:val="22"/>
                <w:szCs w:val="22"/>
              </w:rPr>
              <w:t>Sdr.</w:t>
            </w:r>
          </w:p>
        </w:tc>
        <w:tc>
          <w:tcPr>
            <w:tcW w:w="9613" w:type="dxa"/>
            <w:gridSpan w:val="6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ETRI WIDAYATI, S.H.,M.H.</w:t>
            </w:r>
          </w:p>
          <w:p>
            <w:pPr>
              <w:keepNext w:val="0"/>
              <w:keepLines w:val="0"/>
              <w:widowControl/>
              <w:suppressLineNumbers w:val="0"/>
              <w:tabs>
                <w:tab w:val="left" w:pos="1420"/>
              </w:tabs>
              <w:spacing w:before="0" w:beforeAutospacing="0" w:after="0" w:afterAutospacing="0"/>
              <w:ind w:left="0"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NIP. 19650517 198502 2 001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Pembina Tk. I (IV/b)/Hakim Madya Muda</w:t>
            </w: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en-US"/>
              </w:rPr>
              <w:t> </w:t>
            </w:r>
          </w:p>
          <w:p>
            <w:pPr>
              <w:tabs>
                <w:tab w:val="left" w:pos="1420"/>
              </w:tabs>
              <w:ind w:right="73"/>
              <w:jc w:val="both"/>
              <w:rPr>
                <w:rFonts w:ascii="Bookman Old Style" w:hAnsi="Bookman Old Style" w:cs="Arial" w:eastAsiaTheme="minorEastAsia"/>
                <w:color w:val="000000"/>
                <w:sz w:val="22"/>
                <w:szCs w:val="22"/>
                <w:lang w:val="id-ID" w:eastAsia="zh-CN" w:bidi="ar-SA"/>
              </w:rPr>
            </w:pPr>
            <w:r>
              <w:rPr>
                <w:rFonts w:hint="default" w:ascii="Bookman Old Style" w:hAnsi="Bookman Old Style"/>
                <w:color w:val="000000"/>
                <w:sz w:val="22"/>
                <w:szCs w:val="22"/>
                <w:lang w:val="id-ID"/>
              </w:rPr>
              <w:t>Pengadilan Negeri Palangkaraya.</w:t>
            </w:r>
          </w:p>
        </w:tc>
      </w:tr>
    </w:tbl>
    <w:p>
      <w:pPr>
        <w:sectPr>
          <w:headerReference r:id="rId4" w:type="first"/>
          <w:footerReference r:id="rId6" w:type="first"/>
          <w:headerReference r:id="rId3" w:type="default"/>
          <w:footerReference r:id="rId5" w:type="default"/>
          <w:pgSz w:w="11906" w:h="18709"/>
          <w:pgMar w:top="1264" w:right="1083" w:bottom="680" w:left="1440" w:header="720" w:footer="113" w:gutter="0"/>
          <w:cols w:space="0" w:num="1"/>
          <w:titlePg/>
          <w:rtlGutter w:val="0"/>
          <w:docGrid w:linePitch="360" w:charSpace="0"/>
        </w:sectPr>
      </w:pPr>
    </w:p>
    <w:tbl>
      <w:tblPr>
        <w:tblStyle w:val="6"/>
        <w:tblW w:w="17322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5166"/>
        <w:gridCol w:w="1536"/>
        <w:gridCol w:w="10620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MAHKAMAH AGUNG REPUBLIK INDONESIA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322" w:type="dxa"/>
            <w:gridSpan w:val="3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center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 xml:space="preserve">PETIKAN </w:t>
            </w: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DAFTAR LAMPIRAN KEPUTUSAN 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u w:val="single"/>
                <w:lang w:val="en-US"/>
              </w:rPr>
              <w:t>KETUA MAHKAMAH AGUNG REPUBLIK INDONESIA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>NOMOR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>1769/DJU/SK/KP.04.5/9/2021</w:t>
            </w:r>
            <w:r>
              <w:rPr>
                <w:rFonts w:hint="default" w:ascii="Bookman Old Style" w:hAnsi="Bookman Old Style"/>
                <w:b/>
                <w:color w:val="FFFFFF"/>
                <w:sz w:val="24"/>
                <w:szCs w:val="24"/>
              </w:rPr>
              <w:t>J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5166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right="0"/>
              <w:jc w:val="righ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</w:p>
        </w:tc>
        <w:tc>
          <w:tcPr>
            <w:tcW w:w="1536" w:type="dxa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0" w:leftChars="0" w:right="0" w:rightChars="0"/>
              <w:jc w:val="left"/>
              <w:rPr>
                <w:rFonts w:hint="default" w:ascii="Bookman Old Style" w:hAnsi="Bookman Old Style" w:eastAsiaTheme="minorEastAsia" w:cstheme="minorBidi"/>
                <w:b/>
                <w:sz w:val="24"/>
                <w:szCs w:val="24"/>
                <w:vertAlign w:val="baseline"/>
                <w:lang w:val="en-US" w:eastAsia="zh-CN" w:bidi="ar-SA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</w:rPr>
              <w:t xml:space="preserve">TANGGAL </w:t>
            </w:r>
          </w:p>
        </w:tc>
        <w:tc>
          <w:tcPr>
            <w:tcW w:w="10620" w:type="dxa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 w:line="360" w:lineRule="auto"/>
              <w:ind w:left="200" w:leftChars="100" w:right="0" w:firstLine="0" w:firstLineChars="0"/>
              <w:jc w:val="left"/>
              <w:rPr>
                <w:rFonts w:hint="default" w:ascii="Bookman Old Style" w:hAnsi="Bookman Old Style"/>
                <w:b/>
                <w:sz w:val="24"/>
                <w:szCs w:val="24"/>
                <w:vertAlign w:val="baseline"/>
              </w:rPr>
            </w:pP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>14 September 2021</w:t>
            </w:r>
            <w:r>
              <w:rPr>
                <w:rFonts w:hint="default" w:ascii="Bookman Old Style" w:hAnsi="Bookman Old Style"/>
                <w:b/>
                <w:sz w:val="24"/>
                <w:szCs w:val="24"/>
                <w:lang w:val="en-US"/>
              </w:rPr>
              <w:tab/>
            </w:r>
          </w:p>
        </w:tc>
      </w:tr>
    </w:tbl>
    <w:p>
      <w:pPr>
        <w:tabs>
          <w:tab w:val="left" w:pos="2977"/>
          <w:tab w:val="left" w:pos="4140"/>
          <w:tab w:val="left" w:pos="4320"/>
          <w:tab w:val="left" w:pos="7440"/>
        </w:tabs>
        <w:spacing w:line="360" w:lineRule="auto"/>
        <w:ind w:firstLine="2530" w:firstLineChars="1050"/>
        <w:jc w:val="both"/>
        <w:rPr>
          <w:rFonts w:ascii="Bookman Old Style" w:hAnsi="Bookman Old Style"/>
          <w:b/>
          <w:color w:val="FFFFFF"/>
          <w:sz w:val="24"/>
          <w:szCs w:val="24"/>
        </w:rPr>
      </w:pPr>
      <w:r>
        <w:rPr>
          <w:rFonts w:hint="default" w:ascii="Bookman Old Style" w:hAnsi="Bookman Old Style"/>
          <w:b/>
          <w:sz w:val="24"/>
          <w:szCs w:val="24"/>
          <w:lang w:val="en-US"/>
        </w:rPr>
        <w:t xml:space="preserve">            </w:t>
      </w:r>
      <w:r>
        <w:rPr>
          <w:rFonts w:hint="default" w:ascii="Bookman Old Style" w:hAnsi="Bookman Old Style"/>
          <w:b/>
          <w:sz w:val="24"/>
          <w:szCs w:val="24"/>
          <w:lang w:val="en-US"/>
        </w:rPr>
        <w:tab/>
      </w:r>
      <w:r>
        <w:rPr>
          <w:rFonts w:ascii="Bookman Old Style" w:hAnsi="Bookman Old Style"/>
          <w:b/>
          <w:color w:val="FFFFFF"/>
          <w:sz w:val="24"/>
          <w:szCs w:val="24"/>
        </w:rPr>
        <w:t>/SK/KP.04.6/9/2017</w:t>
      </w:r>
    </w:p>
    <w:tbl>
      <w:tblPr>
        <w:tblStyle w:val="6"/>
        <w:tblW w:w="17394" w:type="dxa"/>
        <w:tblInd w:w="3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04"/>
        <w:gridCol w:w="3972"/>
        <w:gridCol w:w="3432"/>
        <w:gridCol w:w="960"/>
        <w:gridCol w:w="3342"/>
        <w:gridCol w:w="2346"/>
        <w:gridCol w:w="223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NO</w:t>
            </w:r>
          </w:p>
        </w:tc>
        <w:tc>
          <w:tcPr>
            <w:tcW w:w="397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NAMA/NIP</w:t>
            </w:r>
          </w:p>
        </w:tc>
        <w:tc>
          <w:tcPr>
            <w:tcW w:w="343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LAMA</w:t>
            </w:r>
          </w:p>
        </w:tc>
        <w:tc>
          <w:tcPr>
            <w:tcW w:w="960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GOL/RG</w:t>
            </w:r>
          </w:p>
        </w:tc>
        <w:tc>
          <w:tcPr>
            <w:tcW w:w="3342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>PANGKAT/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JABATAN BARU</w:t>
            </w:r>
          </w:p>
        </w:tc>
        <w:tc>
          <w:tcPr>
            <w:tcW w:w="234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TUNJANGAN</w:t>
            </w:r>
            <w:r>
              <w:rPr>
                <w:rFonts w:hint="default" w:ascii="Bookman Old Style" w:hAnsi="Bookman Old Style"/>
                <w:b/>
                <w:sz w:val="22"/>
                <w:szCs w:val="22"/>
                <w:lang w:val="en-AU"/>
              </w:rPr>
              <w:t xml:space="preserve"> JABATAN BARU</w:t>
            </w:r>
          </w:p>
        </w:tc>
        <w:tc>
          <w:tcPr>
            <w:tcW w:w="2238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KET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1.</w:t>
            </w:r>
          </w:p>
        </w:tc>
        <w:tc>
          <w:tcPr>
            <w:tcW w:w="397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2.</w:t>
            </w:r>
          </w:p>
        </w:tc>
        <w:tc>
          <w:tcPr>
            <w:tcW w:w="343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3.</w:t>
            </w:r>
          </w:p>
        </w:tc>
        <w:tc>
          <w:tcPr>
            <w:tcW w:w="960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4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3342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5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346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6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  <w:tc>
          <w:tcPr>
            <w:tcW w:w="2238" w:type="dxa"/>
            <w:tcBorders>
              <w:bottom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b/>
                <w:sz w:val="22"/>
                <w:szCs w:val="22"/>
              </w:rPr>
            </w:pPr>
            <w:r>
              <w:rPr>
                <w:rFonts w:hint="default" w:ascii="Bookman Old Style" w:hAnsi="Bookman Old Style"/>
                <w:b/>
                <w:sz w:val="22"/>
                <w:szCs w:val="22"/>
                <w:lang w:val="en-US"/>
              </w:rPr>
              <w:t>7</w:t>
            </w:r>
            <w:r>
              <w:rPr>
                <w:rFonts w:hint="default" w:ascii="Bookman Old Style" w:hAnsi="Bookman Old Style"/>
                <w:b/>
                <w:sz w:val="22"/>
                <w:szCs w:val="22"/>
              </w:rPr>
              <w:t>.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1. s.d. 196.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197</w:t>
            </w:r>
            <w:r>
              <w:rPr>
                <w:rFonts w:hint="default" w:ascii="Bookman Old Style" w:hAnsi="Bookman Old Style"/>
                <w:sz w:val="22"/>
                <w:szCs w:val="22"/>
              </w:rPr>
              <w:t>.</w:t>
            </w: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right="31"/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b w:val="0"/>
                <w:bCs w:val="0"/>
                <w:sz w:val="22"/>
                <w:szCs w:val="22"/>
                <w:lang w:val="en-US"/>
              </w:rPr>
              <w:t>ETRI WIDAYATI, S.H.,M.H.</w:t>
            </w:r>
          </w:p>
          <w:p>
            <w:pPr>
              <w:rPr>
                <w:rFonts w:hint="default" w:ascii="Bookman Old Style" w:hAnsi="Bookman Old Style"/>
                <w:sz w:val="22"/>
                <w:szCs w:val="22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 xml:space="preserve">NIP. 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19650517 198502 2 001</w:t>
            </w: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Pengadilan Negeri Palangkaraya</w:t>
            </w: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center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IV/b</w:t>
            </w: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Pembina Tk. I/Hakim Madya Muda   Pengadilan Negeri Gresik</w:t>
            </w: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rPr>
                <w:rFonts w:ascii="Bookman Old Style" w:hAnsi="Bookman Old Style"/>
                <w:sz w:val="22"/>
                <w:szCs w:val="22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Rp 16.600.000,-</w:t>
            </w:r>
          </w:p>
          <w:p>
            <w:pPr>
              <w:jc w:val="both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ascii="Bookman Old Style" w:hAnsi="Bookman Old Style"/>
                <w:sz w:val="22"/>
                <w:szCs w:val="22"/>
              </w:rPr>
              <w:t>(</w:t>
            </w: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enam belas juta enam ratus  ribu rupiah </w:t>
            </w:r>
            <w:r>
              <w:rPr>
                <w:rFonts w:ascii="Bookman Old Style" w:hAnsi="Bookman Old Style"/>
                <w:sz w:val="22"/>
                <w:szCs w:val="22"/>
              </w:rPr>
              <w:t>)</w:t>
            </w: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noWrap w:val="0"/>
            <w:vAlign w:val="top"/>
          </w:tcPr>
          <w:p>
            <w:pPr>
              <w:ind w:left="0" w:leftChars="0" w:hanging="10" w:firstLineChars="0"/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Pengadilan Negeri Gresik</w:t>
            </w:r>
          </w:p>
          <w:p>
            <w:pPr>
              <w:ind w:left="0" w:leftChars="0" w:hanging="10" w:firstLineChars="0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 w:cs="Arial"/>
                <w:color w:val="000000"/>
                <w:sz w:val="22"/>
                <w:szCs w:val="22"/>
                <w:lang w:val="en-US"/>
              </w:rPr>
              <w:t>Klas I.A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04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  <w:lang w:val="en-US"/>
              </w:rPr>
            </w:pPr>
            <w:r>
              <w:rPr>
                <w:rFonts w:hint="default" w:ascii="Bookman Old Style" w:hAnsi="Bookman Old Style"/>
                <w:sz w:val="22"/>
                <w:szCs w:val="22"/>
                <w:lang w:val="en-US"/>
              </w:rPr>
              <w:t>198. s.d. 369.</w:t>
            </w:r>
          </w:p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97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b/>
                <w:sz w:val="22"/>
                <w:szCs w:val="22"/>
              </w:rPr>
            </w:pPr>
          </w:p>
        </w:tc>
        <w:tc>
          <w:tcPr>
            <w:tcW w:w="343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960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3342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346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  <w:tc>
          <w:tcPr>
            <w:tcW w:w="2238" w:type="dxa"/>
            <w:tcBorders>
              <w:top w:val="nil"/>
              <w:left w:val="single" w:color="auto" w:sz="4" w:space="0"/>
              <w:bottom w:val="single" w:color="auto" w:sz="4" w:space="0"/>
              <w:right w:val="single" w:color="auto" w:sz="4" w:space="0"/>
            </w:tcBorders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rPr>
                <w:rFonts w:hint="default" w:ascii="Bookman Old Style" w:hAnsi="Bookman Old Style"/>
                <w:sz w:val="22"/>
                <w:szCs w:val="22"/>
              </w:rPr>
            </w:pPr>
          </w:p>
        </w:tc>
      </w:tr>
    </w:tbl>
    <w:p>
      <w:pPr>
        <w:jc w:val="center"/>
        <w:rPr>
          <w:rFonts w:ascii="Bookman Old Style" w:hAnsi="Bookman Old Style"/>
          <w:b/>
          <w:sz w:val="28"/>
          <w:szCs w:val="28"/>
        </w:rPr>
      </w:pPr>
    </w:p>
    <w:tbl>
      <w:tblPr>
        <w:tblStyle w:val="6"/>
        <w:tblpPr w:leftFromText="180" w:rightFromText="180" w:vertAnchor="text" w:horzAnchor="page" w:tblpX="11935" w:tblpY="69"/>
        <w:tblOverlap w:val="never"/>
        <w:tblW w:w="6216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216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a.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n. KETUA MAHKAMAH AGUNG R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  <w:r>
              <w:rPr>
                <w:rFonts w:ascii="Bookman Old Style" w:hAnsi="Bookman Old Style" w:cs="Arial"/>
                <w:b/>
                <w:sz w:val="24"/>
                <w:szCs w:val="24"/>
              </w:rPr>
              <w:t>I</w:t>
            </w: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.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0"/>
              </w:numPr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right="0" w:rightChars="0"/>
              <w:jc w:val="center"/>
              <w:textAlignment w:val="baseline"/>
              <w:rPr>
                <w:rFonts w:hint="default" w:ascii="Bookman Old Style" w:hAnsi="Bookman Old Style" w:cs="Arial"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DIREKTUR JENDERAL</w:t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br w:type="textWrapping"/>
            </w:r>
            <w:r>
              <w:rPr>
                <w:rFonts w:hint="default" w:ascii="Bookman Old Style" w:hAnsi="Bookman Old Style" w:eastAsia="Bookman Old Style"/>
                <w:b/>
                <w:color w:val="000000"/>
                <w:sz w:val="24"/>
                <w:szCs w:val="24"/>
              </w:rPr>
              <w:t>BADAN PERADILAN UMUM,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tabs>
                <w:tab w:val="right" w:pos="-1800"/>
              </w:tabs>
              <w:overflowPunct w:val="0"/>
              <w:autoSpaceDE w:val="0"/>
              <w:autoSpaceDN w:val="0"/>
              <w:adjustRightInd w:val="0"/>
              <w:spacing w:before="0" w:beforeAutospacing="0" w:after="0" w:afterAutospacing="0" w:line="276" w:lineRule="auto"/>
              <w:ind w:left="0" w:right="0"/>
              <w:jc w:val="center"/>
              <w:textAlignment w:val="baseline"/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</w:rPr>
            </w:pPr>
            <w:r>
              <w:rPr>
                <w:rFonts w:hint="default" w:ascii="Bookman Old Style" w:hAnsi="Bookman Old Style" w:cs="Arial"/>
                <w:b/>
                <w:color w:val="000000"/>
                <w:sz w:val="24"/>
                <w:szCs w:val="24"/>
                <w:lang w:val="en-US"/>
              </w:rPr>
              <w:t/>
              <w:pict>
                <v:shape type="#_x0000_t75" style="width:70px;height:70px" stroked="f">
                  <v:imagedata r:id="rId12" o:title=""/>
                </v:shape>
              </w:pict>
              <w:t/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216" w:type="dxa"/>
            <w:noWrap w:val="0"/>
            <w:vAlign w:val="top"/>
          </w:tcPr>
          <w:p>
            <w:pPr>
              <w:keepNext w:val="0"/>
              <w:keepLines w:val="0"/>
              <w:widowControl/>
              <w:suppressLineNumbers w:val="0"/>
              <w:spacing w:before="0" w:beforeAutospacing="0" w:after="0" w:afterAutospacing="0"/>
              <w:ind w:left="0" w:right="0"/>
              <w:jc w:val="center"/>
              <w:rPr>
                <w:rFonts w:hint="default" w:ascii="Bookman Old Style" w:hAnsi="Bookman Old Style" w:cs="Arial"/>
                <w:b/>
                <w:sz w:val="24"/>
                <w:szCs w:val="24"/>
                <w:lang w:val="id-ID"/>
              </w:rPr>
            </w:pPr>
            <w:r>
              <w:rPr>
                <w:rFonts w:hint="default" w:ascii="Bookman Old Style" w:hAnsi="Bookman Old Style" w:cs="Arial"/>
                <w:b/>
                <w:sz w:val="24"/>
                <w:szCs w:val="24"/>
                <w:lang w:val="en-US"/>
              </w:rPr>
              <w:t>PRIM HARYADI</w:t>
            </w:r>
          </w:p>
        </w:tc>
      </w:tr>
    </w:tbl>
    <w:p/>
    <w:p/>
    <w:sectPr>
      <w:footerReference r:id="rId7" w:type="default"/>
      <w:pgSz w:w="18720" w:h="12240" w:orient="landscape"/>
      <w:pgMar w:top="1440" w:right="1267" w:bottom="1083" w:left="720" w:header="720" w:footer="170" w:gutter="0"/>
      <w:cols w:space="0" w:num="1"/>
      <w:rtlGutter w:val="0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Bookman Old Style">
    <w:panose1 w:val="02050604050505020204"/>
    <w:charset w:val="00"/>
    <w:family w:val="roman"/>
    <w:pitch w:val="default"/>
    <w:sig w:usb0="00000287" w:usb1="00000000" w:usb2="00000000" w:usb3="00000000" w:csb0="2000009F" w:csb1="DFD7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0950" w:type="dxa"/>
      <w:tblInd w:w="-797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52"/>
      <w:gridCol w:w="8898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restart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bookmarkStart w:id="0" w:name="_Hlk82599372"/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1" name="Picture 1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Picture 1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52" w:type="dxa"/>
          <w:vMerge w:val="continue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8898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</w:tr>
    <w:bookmarkEnd w:id="0"/>
  </w:tbl>
  <w:p>
    <w:pPr>
      <w:pStyle w:val="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2" name="Picture 2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tbl>
    <w:tblPr>
      <w:tblStyle w:val="3"/>
      <w:tblW w:w="12377" w:type="dxa"/>
      <w:tblInd w:w="-459" w:type="dxa"/>
      <w:tblLayout w:type="autofit"/>
      <w:tblCellMar>
        <w:top w:w="0" w:type="dxa"/>
        <w:left w:w="108" w:type="dxa"/>
        <w:bottom w:w="0" w:type="dxa"/>
        <w:right w:w="108" w:type="dxa"/>
      </w:tblCellMar>
    </w:tblPr>
    <w:tblGrid>
      <w:gridCol w:w="2005"/>
      <w:gridCol w:w="9380"/>
      <w:gridCol w:w="992"/>
    </w:tblGrid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restart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/>
            <w:jc w:val="center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</w:rPr>
            <w:drawing>
              <wp:inline distT="0" distB="0" distL="114300" distR="114300">
                <wp:extent cx="1009650" cy="333375"/>
                <wp:effectExtent l="0" t="0" r="11430" b="1905"/>
                <wp:docPr id="4" name="Picture 4" descr="logo BS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Picture 4" descr="logo BSE"/>
                        <pic:cNvPicPr>
                          <a:picLocks noChangeAspect="1"/>
                        </pic:cNvPicPr>
                      </pic:nvPicPr>
                      <pic:blipFill>
                        <a:blip r:embed="rId1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09650" cy="3333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UU ITE No 11 Tahun 2008 Pasal 5 Ayat 1</w:t>
          </w:r>
        </w:p>
        <w:p>
          <w:pPr>
            <w:pStyle w:val="4"/>
            <w:tabs>
              <w:tab w:val="clear" w:pos="4153"/>
              <w:tab w:val="clear" w:pos="8306"/>
            </w:tabs>
            <w:ind w:left="181"/>
            <w:rPr>
              <w:rFonts w:ascii="Book Antiqua" w:hAnsi="Book Antiqua"/>
              <w:sz w:val="16"/>
              <w:szCs w:val="16"/>
              <w:lang w:val="en-US"/>
            </w:rPr>
          </w:pPr>
          <w:r>
            <w:rPr>
              <w:rFonts w:ascii="Book Antiqua" w:hAnsi="Book Antiqua"/>
              <w:sz w:val="16"/>
              <w:szCs w:val="16"/>
              <w:lang w:val="en-US"/>
            </w:rPr>
            <w:t>“Informasi Elektronik dan/atau Dokumen Elektronik dan/atau hasil cetaknya merupakan alat bukti hukum yang sah”</w:t>
          </w:r>
        </w:p>
      </w:tc>
      <w:tc>
        <w:tcPr>
          <w:tcW w:w="992" w:type="dxa"/>
          <w:vMerge w:val="restart"/>
          <w:shd w:val="clear" w:color="auto" w:fill="auto"/>
          <w:vAlign w:val="center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jc w:val="center"/>
            <w:rPr>
              <w:rFonts w:ascii="Book Antiqua" w:hAnsi="Book Antiqua"/>
              <w:sz w:val="16"/>
              <w:szCs w:val="16"/>
            </w:rPr>
          </w:pPr>
        </w:p>
      </w:tc>
    </w:tr>
    <w:tr>
      <w:tblPrEx>
        <w:tblCellMar>
          <w:top w:w="0" w:type="dxa"/>
          <w:left w:w="108" w:type="dxa"/>
          <w:bottom w:w="0" w:type="dxa"/>
          <w:right w:w="108" w:type="dxa"/>
        </w:tblCellMar>
      </w:tblPrEx>
      <w:tc>
        <w:tcPr>
          <w:tcW w:w="2005" w:type="dxa"/>
          <w:vMerge w:val="continue"/>
          <w:shd w:val="clear" w:color="auto" w:fill="auto"/>
        </w:tcPr>
        <w:p>
          <w:pPr>
            <w:pStyle w:val="4"/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</w:p>
      </w:tc>
      <w:tc>
        <w:tcPr>
          <w:tcW w:w="9380" w:type="dxa"/>
          <w:shd w:val="clear" w:color="auto" w:fill="auto"/>
        </w:tcPr>
        <w:p>
          <w:pPr>
            <w:pStyle w:val="4"/>
            <w:numPr>
              <w:ilvl w:val="0"/>
              <w:numId w:val="1"/>
            </w:numPr>
            <w:tabs>
              <w:tab w:val="clear" w:pos="4153"/>
              <w:tab w:val="clear" w:pos="8306"/>
            </w:tabs>
            <w:ind w:left="181" w:hanging="218"/>
            <w:rPr>
              <w:rFonts w:ascii="Book Antiqua" w:hAnsi="Book Antiqua"/>
              <w:sz w:val="16"/>
              <w:szCs w:val="16"/>
            </w:rPr>
          </w:pPr>
          <w:r>
            <w:rPr>
              <w:rFonts w:ascii="Book Antiqua" w:hAnsi="Book Antiqua"/>
              <w:sz w:val="16"/>
              <w:szCs w:val="16"/>
            </w:rPr>
            <w:t>Dokumen ini telah ditandatangani secara elektronik menggunakan sertifikat elektronik yang diterbitkan BSrE</w:t>
          </w:r>
        </w:p>
      </w:tc>
      <w:tc>
        <w:tcPr>
          <w:tcW w:w="992" w:type="dxa"/>
          <w:vMerge w:val="continue"/>
          <w:shd w:val="clear" w:color="auto" w:fill="auto"/>
        </w:tcPr>
        <w:p>
          <w:pPr>
            <w:pStyle w:val="4"/>
            <w:tabs>
              <w:tab w:val="center" w:pos="4320"/>
              <w:tab w:val="right" w:pos="8640"/>
              <w:tab w:val="clear" w:pos="4153"/>
              <w:tab w:val="clear" w:pos="8306"/>
            </w:tabs>
            <w:rPr>
              <w:rFonts w:ascii="Book Antiqua" w:hAnsi="Book Antiqua"/>
              <w:sz w:val="16"/>
              <w:szCs w:val="16"/>
            </w:rPr>
          </w:pPr>
        </w:p>
      </w:tc>
    </w:tr>
  </w:tbl>
  <w:p>
    <w:pPr>
      <w:pStyle w:val="4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wordWrap w:val="0"/>
      <w:jc w:val="right"/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</w:pPr>
    <w:r>
      <w:rPr>
        <w:rFonts w:hint="default" w:ascii="Bookman Old Style" w:hAnsi="Bookman Old Style" w:cs="Bookman Old Style"/>
        <w:b/>
        <w:bCs/>
        <w:sz w:val="22"/>
        <w:szCs w:val="22"/>
        <w:u w:val="single"/>
        <w:lang w:val="en-US"/>
      </w:rPr>
      <w:t>Diperbaiki tanggal 7 Oktober 2021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67875EE"/>
    <w:multiLevelType w:val="multilevel"/>
    <w:tmpl w:val="267875EE"/>
    <w:lvl w:ilvl="0" w:tentative="0">
      <w:start w:val="0"/>
      <w:numFmt w:val="bullet"/>
      <w:lvlText w:val="-"/>
      <w:lvlJc w:val="left"/>
      <w:pPr>
        <w:ind w:left="72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2094697"/>
    <w:rsid w:val="009B7D6C"/>
    <w:rsid w:val="053C4495"/>
    <w:rsid w:val="07641475"/>
    <w:rsid w:val="07743693"/>
    <w:rsid w:val="080B624D"/>
    <w:rsid w:val="0988549C"/>
    <w:rsid w:val="0AF15674"/>
    <w:rsid w:val="0BE34D5D"/>
    <w:rsid w:val="0CEE3903"/>
    <w:rsid w:val="0DBC6D96"/>
    <w:rsid w:val="0DDF1E13"/>
    <w:rsid w:val="0EB82A64"/>
    <w:rsid w:val="0FCB1B44"/>
    <w:rsid w:val="100653C2"/>
    <w:rsid w:val="12695FC3"/>
    <w:rsid w:val="12D315B9"/>
    <w:rsid w:val="14A575A6"/>
    <w:rsid w:val="14C41D64"/>
    <w:rsid w:val="151B4212"/>
    <w:rsid w:val="15467EED"/>
    <w:rsid w:val="164518BE"/>
    <w:rsid w:val="16EA5EA1"/>
    <w:rsid w:val="1B2E06C7"/>
    <w:rsid w:val="1BCC0F2D"/>
    <w:rsid w:val="1C703802"/>
    <w:rsid w:val="1CD05BB2"/>
    <w:rsid w:val="1D3F777E"/>
    <w:rsid w:val="23A07FEC"/>
    <w:rsid w:val="23B05375"/>
    <w:rsid w:val="24603A49"/>
    <w:rsid w:val="25FD4C7F"/>
    <w:rsid w:val="29620699"/>
    <w:rsid w:val="29704CCB"/>
    <w:rsid w:val="2B392007"/>
    <w:rsid w:val="2B4B68EC"/>
    <w:rsid w:val="2BDD7C84"/>
    <w:rsid w:val="2C126ED5"/>
    <w:rsid w:val="2C6C0F2A"/>
    <w:rsid w:val="2C8A1EC0"/>
    <w:rsid w:val="2FD03DE3"/>
    <w:rsid w:val="30CC7348"/>
    <w:rsid w:val="31375D99"/>
    <w:rsid w:val="3319448F"/>
    <w:rsid w:val="333503B7"/>
    <w:rsid w:val="335213D3"/>
    <w:rsid w:val="3411366F"/>
    <w:rsid w:val="34305BDE"/>
    <w:rsid w:val="36B70A18"/>
    <w:rsid w:val="375444C4"/>
    <w:rsid w:val="37DC0D10"/>
    <w:rsid w:val="384427B4"/>
    <w:rsid w:val="38FA2393"/>
    <w:rsid w:val="3DC713FB"/>
    <w:rsid w:val="3E39727A"/>
    <w:rsid w:val="3FA216A0"/>
    <w:rsid w:val="40377A10"/>
    <w:rsid w:val="420B46E0"/>
    <w:rsid w:val="44547E0A"/>
    <w:rsid w:val="45055483"/>
    <w:rsid w:val="463B2B7F"/>
    <w:rsid w:val="477B572F"/>
    <w:rsid w:val="4918427A"/>
    <w:rsid w:val="496B09A7"/>
    <w:rsid w:val="49A95E11"/>
    <w:rsid w:val="49D03F68"/>
    <w:rsid w:val="4E7E57C2"/>
    <w:rsid w:val="4E9902D1"/>
    <w:rsid w:val="4F7F1D59"/>
    <w:rsid w:val="50435704"/>
    <w:rsid w:val="50A34CB9"/>
    <w:rsid w:val="528C5425"/>
    <w:rsid w:val="52DC239D"/>
    <w:rsid w:val="534C151F"/>
    <w:rsid w:val="58E04D74"/>
    <w:rsid w:val="5A741D82"/>
    <w:rsid w:val="5A9F3F6F"/>
    <w:rsid w:val="5A9F5DE2"/>
    <w:rsid w:val="5AC519A2"/>
    <w:rsid w:val="5C2A2F11"/>
    <w:rsid w:val="5D2A78E4"/>
    <w:rsid w:val="5D883976"/>
    <w:rsid w:val="5DD05213"/>
    <w:rsid w:val="5E8F5D0E"/>
    <w:rsid w:val="5F307E95"/>
    <w:rsid w:val="5F4B1C0F"/>
    <w:rsid w:val="5F5068CA"/>
    <w:rsid w:val="60287E57"/>
    <w:rsid w:val="61FD390D"/>
    <w:rsid w:val="63AD718F"/>
    <w:rsid w:val="645C1C57"/>
    <w:rsid w:val="65045D47"/>
    <w:rsid w:val="664143CC"/>
    <w:rsid w:val="6737695D"/>
    <w:rsid w:val="684E7876"/>
    <w:rsid w:val="691B3EBF"/>
    <w:rsid w:val="69555376"/>
    <w:rsid w:val="6A340843"/>
    <w:rsid w:val="6D0274B1"/>
    <w:rsid w:val="6D9036E4"/>
    <w:rsid w:val="6E013499"/>
    <w:rsid w:val="6E2C045C"/>
    <w:rsid w:val="6E756543"/>
    <w:rsid w:val="6FD43EA8"/>
    <w:rsid w:val="7112065E"/>
    <w:rsid w:val="71B36C55"/>
    <w:rsid w:val="72094697"/>
    <w:rsid w:val="73581E9D"/>
    <w:rsid w:val="7472376F"/>
    <w:rsid w:val="74F7208B"/>
    <w:rsid w:val="758752DA"/>
    <w:rsid w:val="76486650"/>
    <w:rsid w:val="76BA4BC0"/>
    <w:rsid w:val="773B78CD"/>
    <w:rsid w:val="77471994"/>
    <w:rsid w:val="78BB4D46"/>
    <w:rsid w:val="790A72FF"/>
    <w:rsid w:val="79EC0534"/>
    <w:rsid w:val="7EC55848"/>
    <w:rsid w:val="7F351827"/>
    <w:rsid w:val="7F674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table" w:styleId="6">
    <w:name w:val="Table Grid"/>
    <w:basedOn w:val="3"/>
    <w:qFormat/>
    <w:uiPriority w:val="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theme" Target="theme/theme1.xml"/><Relationship Id="rId7" Type="http://schemas.openxmlformats.org/officeDocument/2006/relationships/footer" Target="footer3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Relationship Id="rId12" Type="http://schemas.openxmlformats.org/officeDocument/2006/relationships/image" Target="media/image_rId12_document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Office_11.2.0.10307_F1E327BC-269C-435d-A152-05C5408002CA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2021-09-16T04:12:00Z</dcterms:created>
  <dc:creator>PerlengkapanBadilum2</dc:creator>
  <cp:lastModifiedBy>PerlengkapanBadilum2</cp:lastModifiedBy>
  <dcterms:modified xsi:type="dcterms:W3CDTF">2021-10-12T07:42:52Z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1033-11.2.0.10307</vt:lpwstr>
  </property>
  <property fmtid="{D5CDD505-2E9C-101B-9397-08002B2CF9AE}" pid="3" name="ICV">
    <vt:lpwstr>7C92C5C2D2544000B0374522772A2505</vt:lpwstr>
  </property>
</Properties>
</file>