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ARDHI WIJAYANTO,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19760621 200012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Sampit.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ARDHI WIJAYANTO,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19760621 200012 1 005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Sampit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Subang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Subang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