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Sidenreng Rappang dan Lamongan.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148.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149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SATRIANY ALWI,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19830115 200904 2 009</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Sidenreng Rappang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Lamongan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Lamongan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150.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