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Jayapura.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Pemalang dan Jayapura.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275.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276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ST. IKO SUDJATMIKO,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19730210 199903 1 005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Pemalang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Tindak Pidana Korupsi/Hubungan Industrial Jayapura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Jayapura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277.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