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binong dan Jakarta Sela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UCY ERM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515 199103 2 020</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Cibino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Sela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Sela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