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nda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UDI WINAT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2 199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Kandang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Kanda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nda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