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3223/DJU/SK/KP.04.1/11/2019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AI-13001000757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SUARDI ADAM,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BITUNG</w:t>
            </w:r>
            <w:r>
              <w:rPr>
                <w:rFonts w:cs="Times New Roman"/>
                <w:sz w:val="20"/>
                <w:szCs w:val="20"/>
              </w:rPr>
              <w:t xml:space="preserve"> / </w:t>
            </w:r>
            <w:r>
              <w:rPr>
                <w:rFonts w:cs="Calibri"/>
                <w:b w:val="false"/>
                <w:bCs w:val="false"/>
                <w:sz w:val="20"/>
                <w:szCs w:val="20"/>
              </w:rPr>
              <w:t>10-07-1971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197107101993031005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MUSLIM INDONESIA MAKASSAR TAHUN 2006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Limboto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3,861,000,-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delapan ratus enam puluh satu ribu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04-11-2019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