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B4540" w:rsidP="00EA6516">
      <w:pPr>
        <w:spacing w:afterLines="50" w:after="120"/>
        <w:jc w:val="center"/>
        <w:rPr>
          <w:rFonts w:ascii="Bookman Old Style" w:hAnsi="Bookman Old Style"/>
          <w:b/>
          <w:lang w:val="en-AU"/>
        </w:rPr>
      </w:pPr>
      <w:r>
        <w:rPr>
          <w:rFonts w:ascii="Bookman Old Style" w:hAnsi="Bookman Old Style"/>
          <w:b/>
          <w:lang w:val="en-AU"/>
        </w:rPr>
        <w:t>MAHKAMAH AGUNG REPUBLIK INDONESIA</w:t>
      </w:r>
    </w:p>
    <w:p w:rsidR="00000000" w:rsidRDefault="009B4540">
      <w:pPr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lang w:val="en-AU"/>
        </w:rPr>
        <w:t>SALINAN</w:t>
      </w:r>
      <w:r>
        <w:rPr>
          <w:rFonts w:ascii="Bookman Old Style" w:hAnsi="Bookman Old Style"/>
          <w:bCs/>
          <w:lang w:val="en-AU"/>
        </w:rPr>
        <w:t xml:space="preserve"> </w:t>
      </w:r>
      <w:r>
        <w:rPr>
          <w:rFonts w:ascii="Bookman Old Style" w:hAnsi="Bookman Old Style"/>
          <w:b/>
          <w:bCs/>
          <w:lang w:val="id-ID"/>
        </w:rPr>
        <w:t>KEPUTUSAN DIREKTUR JENDERAL BADAN PERADILAN UMUM</w:t>
      </w:r>
      <w:r>
        <w:rPr>
          <w:rFonts w:ascii="Bookman Old Style" w:hAnsi="Bookman Old Style"/>
          <w:b/>
          <w:bCs/>
          <w:lang w:val="en-AU"/>
        </w:rPr>
        <w:t xml:space="preserve"> </w:t>
      </w:r>
    </w:p>
    <w:p w:rsidR="00000000" w:rsidRDefault="009B4540" w:rsidP="00EA6516">
      <w:pPr>
        <w:spacing w:beforeLines="50" w:before="120" w:afterLines="50" w:after="120"/>
        <w:jc w:val="center"/>
        <w:rPr>
          <w:rFonts w:ascii="Bookman Old Style" w:hAnsi="Bookman Old Style" w:cs="Calibri"/>
          <w:b/>
          <w:bCs/>
        </w:rPr>
      </w:pPr>
      <w:r>
        <w:rPr>
          <w:rFonts w:ascii="Bookman Old Style" w:hAnsi="Bookman Old Style"/>
          <w:b/>
          <w:bCs/>
          <w:lang w:val="id-ID"/>
        </w:rPr>
        <w:t>NOMOR</w:t>
      </w:r>
      <w:r>
        <w:rPr>
          <w:rFonts w:ascii="Bookman Old Style" w:hAnsi="Bookman Old Style"/>
          <w:b/>
          <w:bCs/>
          <w:color w:val="FFFFFF"/>
          <w:lang w:val="id-ID"/>
        </w:rPr>
        <w:t xml:space="preserve"> </w:t>
      </w:r>
      <w:r>
        <w:rPr>
          <w:rFonts w:ascii="Bookman Old Style" w:hAnsi="Bookman Old Style" w:cs="Calibri"/>
          <w:b/>
          <w:bCs/>
        </w:rPr>
        <w:t>${</w:t>
      </w:r>
      <w:proofErr w:type="spellStart"/>
      <w:r>
        <w:rPr>
          <w:rFonts w:ascii="Bookman Old Style" w:hAnsi="Bookman Old Style" w:cs="Calibri"/>
          <w:b/>
          <w:bCs/>
        </w:rPr>
        <w:t>NomorSK</w:t>
      </w:r>
      <w:proofErr w:type="spellEnd"/>
      <w:r>
        <w:rPr>
          <w:rFonts w:ascii="Bookman Old Style" w:hAnsi="Bookman Old Style" w:cs="Calibri"/>
          <w:b/>
          <w:bCs/>
        </w:rPr>
        <w:t xml:space="preserve">} </w:t>
      </w:r>
    </w:p>
    <w:p w:rsidR="00000000" w:rsidRDefault="009B4540" w:rsidP="00EA6516">
      <w:pPr>
        <w:spacing w:beforeLines="50" w:before="120" w:afterLines="50" w:after="12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 xml:space="preserve">TENTANG </w:t>
      </w:r>
    </w:p>
    <w:p w:rsidR="00000000" w:rsidRDefault="009B4540" w:rsidP="00EA6516">
      <w:pPr>
        <w:spacing w:beforeLines="50" w:before="120" w:afterLines="50" w:after="12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>PENYESUAIAN TUNJANGAN JABATAN PANITERA, WAKIL PANITERA, PANITERA MUDA, PANITERA PENGGANTI, JURUSITA DAN JURUSITA PENGGANTI PENGADILAN NEG</w:t>
      </w:r>
      <w:r>
        <w:rPr>
          <w:rFonts w:ascii="Bookman Old Style" w:hAnsi="Bookman Old Style"/>
          <w:b/>
          <w:bCs/>
          <w:lang w:val="en-AU"/>
        </w:rPr>
        <w:t xml:space="preserve">ERI DI LINGKUNGAN PERADILAN </w:t>
      </w:r>
    </w:p>
    <w:p w:rsidR="00000000" w:rsidRDefault="009B4540" w:rsidP="00EA6516">
      <w:pPr>
        <w:spacing w:beforeLines="50" w:before="120" w:afterLines="50" w:after="120"/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en-AU"/>
        </w:rPr>
        <w:t>DENGAN RAHMAT TUHAN YANG MAHA ESA</w:t>
      </w:r>
    </w:p>
    <w:p w:rsidR="00000000" w:rsidRDefault="009B4540">
      <w:pPr>
        <w:jc w:val="center"/>
        <w:rPr>
          <w:rFonts w:ascii="Bookman Old Style" w:hAnsi="Bookman Old Style"/>
          <w:b/>
          <w:bCs/>
          <w:lang w:val="id-ID"/>
        </w:rPr>
      </w:pPr>
      <w:r>
        <w:rPr>
          <w:rFonts w:ascii="Bookman Old Style" w:hAnsi="Bookman Old Style"/>
          <w:b/>
          <w:bCs/>
          <w:lang w:val="id-ID"/>
        </w:rPr>
        <w:t>DIREKTUR JENDERAL BADAN PERADILAN UMUM,</w:t>
      </w:r>
    </w:p>
    <w:p w:rsidR="00000000" w:rsidRDefault="009B4540">
      <w:pPr>
        <w:jc w:val="center"/>
        <w:rPr>
          <w:rFonts w:ascii="Bookman Old Style" w:hAnsi="Bookman Old Style"/>
          <w:bCs/>
          <w:lang w:val="id-ID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3"/>
        <w:gridCol w:w="510"/>
        <w:gridCol w:w="540"/>
        <w:gridCol w:w="7005"/>
      </w:tblGrid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Menimbang</w:t>
            </w: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a.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Bahwa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berdasarkan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Ketua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36/MA/SK/KII/2017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Februari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Peningkatakan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Empa</w:t>
            </w:r>
            <w:r>
              <w:rPr>
                <w:rFonts w:ascii="Bookman Old Style" w:hAnsi="Bookman Old Style"/>
                <w:bCs/>
                <w:lang w:val="en-AU"/>
              </w:rPr>
              <w:t>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Puluh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Enam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menjadi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 B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Tujuh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 B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menjadi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 A;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b.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Bahwa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dengan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adanya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peningkatan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tersebut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dipandang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perlu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menyesuaikan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namanya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tercantum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c.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Bahwa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sesuai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surat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Sekretaris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246/SEK/OT.00/07/2017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Juli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perihal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Petunjuk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Terkait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Kenaikan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d.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Bahwa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formasi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serta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anggaran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belanja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pegawai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bersangkutan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mengizinkan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penyesuaian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tersebut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Mengingat</w:t>
            </w: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1.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 xml:space="preserve">Undang-Undang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3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Perubahan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Kedua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atas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Undang-undang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14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1985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2.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Undang-undang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48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Kekuasaan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Kehakiman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3.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Undang-undang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49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</w:t>
            </w:r>
            <w:r>
              <w:rPr>
                <w:rFonts w:ascii="Bookman Old Style" w:hAnsi="Bookman Old Style"/>
                <w:bCs/>
                <w:lang w:val="en-AU"/>
              </w:rPr>
              <w:t>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Umum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rPr>
          <w:trHeight w:val="353"/>
        </w:trPr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4.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Undang-undang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2014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Aparatur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Sipil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Negara;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5.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Pemerintah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2003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Perubahan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atas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Pemerintah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2003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Wewenang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Pengangkatan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Pemindahan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Pemberhentian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Pegawai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Sipil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 xml:space="preserve">6. 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Presiden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24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7.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Presiden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13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51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005" w:type="dxa"/>
          </w:tcPr>
          <w:p w:rsidR="00000000" w:rsidRDefault="009B4540">
            <w:pPr>
              <w:jc w:val="right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 xml:space="preserve">8. </w:t>
            </w:r>
            <w:proofErr w:type="spellStart"/>
            <w:r>
              <w:rPr>
                <w:rFonts w:ascii="Bookman Old Style" w:hAnsi="Bookman Old Style"/>
                <w:b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/>
                <w:lang w:val="en-AU"/>
              </w:rPr>
              <w:t>……………..</w:t>
            </w:r>
          </w:p>
        </w:tc>
      </w:tr>
    </w:tbl>
    <w:p w:rsidR="00000000" w:rsidRDefault="009B4540">
      <w:pPr>
        <w:rPr>
          <w:rFonts w:ascii="Bookman Old Style" w:hAnsi="Bookman Old Style"/>
          <w:b/>
          <w:bCs/>
          <w:lang w:val="id-ID"/>
        </w:rPr>
      </w:pPr>
      <w:r>
        <w:rPr>
          <w:rFonts w:ascii="Bookman Old Style" w:hAnsi="Bookman Old Style"/>
          <w:b/>
          <w:bCs/>
          <w:lang w:val="id-ID"/>
        </w:rPr>
        <w:br w:type="page"/>
      </w: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58"/>
        <w:gridCol w:w="285"/>
        <w:gridCol w:w="540"/>
        <w:gridCol w:w="7005"/>
      </w:tblGrid>
      <w:tr w:rsidR="00000000">
        <w:tc>
          <w:tcPr>
            <w:tcW w:w="10188" w:type="dxa"/>
            <w:gridSpan w:val="4"/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-2-</w:t>
            </w:r>
          </w:p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5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8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8.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Ketua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</w:t>
            </w:r>
            <w:r>
              <w:rPr>
                <w:rFonts w:ascii="Bookman Old Style" w:hAnsi="Bookman Old Style"/>
                <w:bCs/>
                <w:lang w:val="en-AU"/>
              </w:rPr>
              <w:t>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125/KMA/SK/IX/2009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 September 2009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Pendelegasian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Wewenang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kepada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Para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Pejabat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Eselon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Ketua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Tingkat Banding di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Lingkungan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untuk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Penandatanganan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Bidang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Kepegawaian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  <w:tr w:rsidR="00000000">
        <w:tc>
          <w:tcPr>
            <w:tcW w:w="235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8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5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28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540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9.</w:t>
            </w:r>
          </w:p>
        </w:tc>
        <w:tc>
          <w:tcPr>
            <w:tcW w:w="70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</w:t>
            </w:r>
            <w:r>
              <w:rPr>
                <w:rFonts w:ascii="Bookman Old Style" w:hAnsi="Bookman Old Style"/>
                <w:bCs/>
                <w:lang w:val="en-AU"/>
              </w:rPr>
              <w:t>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tentang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Organisasi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Tata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Kerja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Kepaniteraan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Kesekretariatan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</w:tbl>
    <w:p w:rsidR="00000000" w:rsidRDefault="009B4540"/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73"/>
        <w:gridCol w:w="255"/>
        <w:gridCol w:w="7560"/>
      </w:tblGrid>
      <w:tr w:rsidR="00000000">
        <w:tc>
          <w:tcPr>
            <w:tcW w:w="2373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lang w:val="en-AU"/>
              </w:rPr>
              <w:t>Memperhatikan</w:t>
            </w:r>
            <w:proofErr w:type="spellEnd"/>
          </w:p>
        </w:tc>
        <w:tc>
          <w:tcPr>
            <w:tcW w:w="25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:</w:t>
            </w:r>
          </w:p>
        </w:tc>
        <w:tc>
          <w:tcPr>
            <w:tcW w:w="7560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 xml:space="preserve">Surat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Menteri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Pendayagunaan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Aparatur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Reformasi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Birokrasi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B/10/M.KT.01/2017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16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Januari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</w:t>
            </w:r>
            <w:r>
              <w:rPr>
                <w:rFonts w:ascii="Bookman Old Style" w:hAnsi="Bookman Old Style"/>
                <w:bCs/>
                <w:lang w:val="en-AU"/>
              </w:rPr>
              <w:t xml:space="preserve">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perihal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Peningkatan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/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Tipe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118 (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seratus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delapan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belas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)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di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Lingkungan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Mahkamah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Agung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;</w:t>
            </w:r>
          </w:p>
        </w:tc>
      </w:tr>
    </w:tbl>
    <w:p w:rsidR="00000000" w:rsidRDefault="009B4540">
      <w:pPr>
        <w:rPr>
          <w:rFonts w:ascii="Bookman Old Style" w:hAnsi="Bookman Old Style"/>
          <w:bCs/>
          <w:lang w:val="id-ID"/>
        </w:rPr>
      </w:pPr>
    </w:p>
    <w:p w:rsidR="00000000" w:rsidRDefault="009B4540">
      <w:pPr>
        <w:jc w:val="center"/>
        <w:rPr>
          <w:rFonts w:ascii="Bookman Old Style" w:hAnsi="Bookman Old Style"/>
          <w:b/>
          <w:bCs/>
          <w:lang w:val="en-AU"/>
        </w:rPr>
      </w:pPr>
      <w:r>
        <w:rPr>
          <w:rFonts w:ascii="Bookman Old Style" w:hAnsi="Bookman Old Style"/>
          <w:b/>
          <w:bCs/>
          <w:lang w:val="id-ID"/>
        </w:rPr>
        <w:t>MEMUTUSKAN</w:t>
      </w:r>
      <w:r>
        <w:rPr>
          <w:rFonts w:ascii="Bookman Old Style" w:hAnsi="Bookman Old Style"/>
          <w:b/>
          <w:bCs/>
          <w:lang w:val="en-AU"/>
        </w:rPr>
        <w:t xml:space="preserve"> :</w:t>
      </w:r>
    </w:p>
    <w:p w:rsidR="00000000" w:rsidRDefault="009B4540">
      <w:pPr>
        <w:jc w:val="center"/>
        <w:rPr>
          <w:rFonts w:ascii="Bookman Old Style" w:hAnsi="Bookman Old Style"/>
          <w:b/>
          <w:bCs/>
          <w:lang w:val="id-ID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328"/>
        <w:gridCol w:w="315"/>
        <w:gridCol w:w="1605"/>
        <w:gridCol w:w="5942"/>
      </w:tblGrid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Menetapkan</w:t>
            </w: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Cs/>
                <w:lang w:val="en-AU"/>
              </w:rPr>
              <w:t>KEPUTUSAN DIREKTUR JENDERAL BADAN PERADILAN UMUM TENTANG PENYESUAIAN TUNJANGAN JABATAN PANITERA, WAKIL PANITERA, PANITERA MUD</w:t>
            </w:r>
            <w:r>
              <w:rPr>
                <w:rFonts w:ascii="Bookman Old Style" w:hAnsi="Bookman Old Style"/>
                <w:bCs/>
                <w:lang w:val="en-AU"/>
              </w:rPr>
              <w:t>A, PANITERA PENGGANTI, JURUSITA DAN JURUSITA PENGGANTI PENGADILAN NEGERI DI LINGKUNGAN PERADILAN UMUM.</w:t>
            </w: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KESATU</w:t>
            </w: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Menyesuaikan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Nege</w:t>
            </w:r>
            <w:r>
              <w:rPr>
                <w:rFonts w:ascii="Bookman Old Style" w:hAnsi="Bookman Old Style"/>
                <w:bCs/>
                <w:lang w:val="en-AU"/>
              </w:rPr>
              <w:t>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namanya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tercantum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daftar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lampiran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9B4540">
            <w:pPr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KEDUA</w:t>
            </w: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Mencabut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</w:t>
            </w:r>
            <w:r w:rsidR="00EA6516">
              <w:rPr>
                <w:rFonts w:ascii="Bookman Old Style" w:hAnsi="Bookman Old Style"/>
                <w:bCs/>
                <w:lang w:val="en-AU"/>
              </w:rPr>
              <w:t>ganti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EA6516"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EA6516"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EA6516"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 xml:space="preserve"> ${</w:t>
            </w:r>
            <w:proofErr w:type="spellStart"/>
            <w:r w:rsidR="00EA6516">
              <w:rPr>
                <w:rFonts w:ascii="Bookman Old Style" w:hAnsi="Bookman Old Style"/>
                <w:bCs/>
                <w:lang w:val="en-AU"/>
              </w:rPr>
              <w:t>kelas_lama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>}</w:t>
            </w:r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sebesar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sebagaimana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tersebut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</w:t>
            </w:r>
            <w:r>
              <w:rPr>
                <w:rFonts w:ascii="Bookman Old Style" w:hAnsi="Bookman Old Style"/>
                <w:bCs/>
                <w:lang w:val="en-AU"/>
              </w:rPr>
              <w:t>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lajur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daftar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lampiran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memberikan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tunjangan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jabatan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Wakil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Panitera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Jurusita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Pengg</w:t>
            </w:r>
            <w:r w:rsidR="00EA6516">
              <w:rPr>
                <w:rFonts w:ascii="Bookman Old Style" w:hAnsi="Bookman Old Style"/>
                <w:bCs/>
                <w:lang w:val="en-AU"/>
              </w:rPr>
              <w:t>anti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EA6516">
              <w:rPr>
                <w:rFonts w:ascii="Bookman Old Style" w:hAnsi="Bookman Old Style"/>
                <w:bCs/>
                <w:lang w:val="en-AU"/>
              </w:rPr>
              <w:t>Pengadilan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EA6516">
              <w:rPr>
                <w:rFonts w:ascii="Bookman Old Style" w:hAnsi="Bookman Old Style"/>
                <w:bCs/>
                <w:lang w:val="en-AU"/>
              </w:rPr>
              <w:t>Negeri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 w:rsidR="00EA6516"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 xml:space="preserve"> ${</w:t>
            </w:r>
            <w:proofErr w:type="spellStart"/>
            <w:r w:rsidR="00EA6516">
              <w:rPr>
                <w:rFonts w:ascii="Bookman Old Style" w:hAnsi="Bookman Old Style"/>
                <w:bCs/>
                <w:lang w:val="en-AU"/>
              </w:rPr>
              <w:t>kelas</w:t>
            </w:r>
            <w:proofErr w:type="spellEnd"/>
            <w:r w:rsidR="00EA6516">
              <w:rPr>
                <w:rFonts w:ascii="Bookman Old Style" w:hAnsi="Bookman Old Style"/>
                <w:bCs/>
                <w:lang w:val="en-AU"/>
              </w:rPr>
              <w:t>}</w:t>
            </w:r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berdasarkan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Presiden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24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Peraturan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Pres</w:t>
            </w:r>
            <w:r>
              <w:rPr>
                <w:rFonts w:ascii="Bookman Old Style" w:hAnsi="Bookman Old Style"/>
                <w:bCs/>
                <w:lang w:val="en-AU"/>
              </w:rPr>
              <w:t>iden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RI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Nomor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25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Tahun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2007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sebesar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sebagaimana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tersebut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lajur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6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daftar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lampiran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terhitung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mulai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tanggal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1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Maret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2017.</w:t>
            </w: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9B4540">
            <w:pPr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  <w:r>
              <w:rPr>
                <w:rFonts w:ascii="Bookman Old Style" w:hAnsi="Bookman Old Style"/>
                <w:b/>
                <w:bCs/>
                <w:lang w:val="id-ID"/>
              </w:rPr>
              <w:t>KETIGA</w:t>
            </w: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  <w:r>
              <w:rPr>
                <w:rFonts w:ascii="Bookman Old Style" w:hAnsi="Bookman Old Style"/>
                <w:bCs/>
                <w:lang w:val="id-ID"/>
              </w:rPr>
              <w:t>:</w:t>
            </w:r>
          </w:p>
        </w:tc>
        <w:tc>
          <w:tcPr>
            <w:tcW w:w="7547" w:type="dxa"/>
            <w:gridSpan w:val="2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Apabila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dikemudian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hari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ternyata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terdapat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kekeliruan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dalam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diadakan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perbaikan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perhitungan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kembali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sebagaimana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mestinya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en-AU"/>
              </w:rPr>
            </w:pP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9B4540">
            <w:pPr>
              <w:jc w:val="right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PETIKAN……………</w:t>
            </w: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7547" w:type="dxa"/>
            <w:gridSpan w:val="2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10190" w:type="dxa"/>
            <w:gridSpan w:val="4"/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lastRenderedPageBreak/>
              <w:t>-3-</w:t>
            </w:r>
          </w:p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en-AU"/>
              </w:rPr>
            </w:pPr>
          </w:p>
        </w:tc>
      </w:tr>
      <w:tr w:rsidR="00000000">
        <w:tc>
          <w:tcPr>
            <w:tcW w:w="2328" w:type="dxa"/>
          </w:tcPr>
          <w:p w:rsidR="00000000" w:rsidRDefault="009B4540">
            <w:pPr>
              <w:rPr>
                <w:rFonts w:ascii="Bookman Old Style" w:hAnsi="Bookman Old Style"/>
                <w:b/>
                <w:bCs/>
                <w:lang w:val="id-ID"/>
              </w:rPr>
            </w:pPr>
          </w:p>
        </w:tc>
        <w:tc>
          <w:tcPr>
            <w:tcW w:w="315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1605" w:type="dxa"/>
          </w:tcPr>
          <w:p w:rsidR="00000000" w:rsidRDefault="009B4540">
            <w:pPr>
              <w:jc w:val="both"/>
              <w:rPr>
                <w:rFonts w:ascii="Bookman Old Style" w:hAnsi="Bookman Old Style"/>
                <w:bCs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 xml:space="preserve">PETIKAN </w:t>
            </w:r>
          </w:p>
        </w:tc>
        <w:tc>
          <w:tcPr>
            <w:tcW w:w="5942" w:type="dxa"/>
          </w:tcPr>
          <w:p w:rsidR="00000000" w:rsidRDefault="009B4540">
            <w:pPr>
              <w:jc w:val="both"/>
              <w:rPr>
                <w:rFonts w:ascii="Bookman Old Style" w:hAnsi="Bookman Old Style"/>
                <w:b/>
                <w:lang w:val="en-AU"/>
              </w:rPr>
            </w:pP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Keputusan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ini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diberikan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kepada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berkepentingan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untuk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diketahuin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dipergunakan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sebagaimana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Cs/>
                <w:lang w:val="en-AU"/>
              </w:rPr>
              <w:t>mestinya</w:t>
            </w:r>
            <w:proofErr w:type="spellEnd"/>
            <w:r>
              <w:rPr>
                <w:rFonts w:ascii="Bookman Old Style" w:hAnsi="Bookman Old Style"/>
                <w:bCs/>
                <w:lang w:val="en-AU"/>
              </w:rPr>
              <w:t>.</w:t>
            </w:r>
          </w:p>
        </w:tc>
      </w:tr>
    </w:tbl>
    <w:p w:rsidR="00000000" w:rsidRDefault="009B4540">
      <w:pPr>
        <w:jc w:val="center"/>
        <w:rPr>
          <w:rFonts w:ascii="Bookman Old Style" w:hAnsi="Bookman Old Style"/>
          <w:bCs/>
          <w:lang w:val="id-ID"/>
        </w:rPr>
      </w:pPr>
    </w:p>
    <w:p w:rsidR="00000000" w:rsidRDefault="009B4540">
      <w:pPr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>Ditetapkan di Jakarta</w:t>
      </w:r>
    </w:p>
    <w:p w:rsidR="00000000" w:rsidRDefault="009B4540">
      <w:pPr>
        <w:rPr>
          <w:rFonts w:ascii="Bookman Old Style" w:hAnsi="Bookman Old Style" w:cs="Calibri"/>
          <w:b/>
          <w:bCs/>
        </w:rPr>
      </w:pP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ab/>
      </w:r>
      <w:r>
        <w:rPr>
          <w:rFonts w:ascii="Bookman Old Style" w:hAnsi="Bookman Old Style"/>
          <w:bCs/>
          <w:lang w:val="id-ID"/>
        </w:rPr>
        <w:t xml:space="preserve">Pada tanggal </w:t>
      </w:r>
      <w:r>
        <w:rPr>
          <w:rFonts w:ascii="Bookman Old Style" w:hAnsi="Bookman Old Style" w:cs="Calibri"/>
          <w:b/>
          <w:bCs/>
        </w:rPr>
        <w:t>${</w:t>
      </w:r>
      <w:proofErr w:type="spellStart"/>
      <w:r>
        <w:rPr>
          <w:rFonts w:ascii="Bookman Old Style" w:hAnsi="Bookman Old Style" w:cs="Calibri"/>
          <w:b/>
          <w:bCs/>
        </w:rPr>
        <w:t>TglTTD</w:t>
      </w:r>
      <w:proofErr w:type="spellEnd"/>
      <w:r>
        <w:rPr>
          <w:rFonts w:ascii="Bookman Old Style" w:hAnsi="Bookman Old Style" w:cs="Calibri"/>
          <w:b/>
          <w:bCs/>
        </w:rPr>
        <w:t>}</w:t>
      </w:r>
    </w:p>
    <w:p w:rsidR="00000000" w:rsidRDefault="009B4540">
      <w:pPr>
        <w:rPr>
          <w:rFonts w:ascii="Bookman Old Style" w:hAnsi="Bookman Old Style"/>
          <w:bCs/>
          <w:color w:val="FFFFFF"/>
          <w:lang w:val="id-ID"/>
        </w:rPr>
      </w:pPr>
      <w:r>
        <w:rPr>
          <w:rFonts w:ascii="Bookman Old Style" w:hAnsi="Bookman Old Style"/>
          <w:bCs/>
          <w:color w:val="FFFFFF"/>
          <w:lang w:val="id-ID"/>
        </w:rPr>
        <w:t>.</w:t>
      </w:r>
    </w:p>
    <w:tbl>
      <w:tblPr>
        <w:tblW w:w="0" w:type="auto"/>
        <w:tblInd w:w="3251" w:type="dxa"/>
        <w:tblLayout w:type="fixed"/>
        <w:tblLook w:val="0000" w:firstRow="0" w:lastRow="0" w:firstColumn="0" w:lastColumn="0" w:noHBand="0" w:noVBand="0"/>
      </w:tblPr>
      <w:tblGrid>
        <w:gridCol w:w="6939"/>
      </w:tblGrid>
      <w:tr w:rsidR="00000000">
        <w:tc>
          <w:tcPr>
            <w:tcW w:w="6939" w:type="dxa"/>
          </w:tcPr>
          <w:p w:rsidR="00000000" w:rsidRDefault="009B4540"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DIREKTUR  JENDERAL</w:t>
            </w:r>
          </w:p>
          <w:p w:rsidR="00000000" w:rsidRDefault="009B4540"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</w:rPr>
              <w:t>,</w:t>
            </w:r>
          </w:p>
          <w:p w:rsidR="00000000" w:rsidRDefault="009B4540">
            <w:pPr>
              <w:jc w:val="center"/>
              <w:rPr>
                <w:rFonts w:ascii="Bookman Old Style" w:hAnsi="Bookman Old Style" w:cs="Arial"/>
                <w:b/>
                <w:lang w:val="id-ID"/>
              </w:rPr>
            </w:pPr>
          </w:p>
          <w:p w:rsidR="00000000" w:rsidRDefault="009B4540">
            <w:pPr>
              <w:jc w:val="center"/>
              <w:rPr>
                <w:rFonts w:ascii="Bookman Old Style" w:hAnsi="Bookman Old Style" w:cs="Arial"/>
                <w:b/>
                <w:lang w:val="id-ID"/>
              </w:rPr>
            </w:pPr>
            <w:proofErr w:type="spellStart"/>
            <w:proofErr w:type="gramStart"/>
            <w:r>
              <w:rPr>
                <w:rFonts w:ascii="Bookman Old Style" w:hAnsi="Bookman Old Style" w:cs="Arial"/>
                <w:b/>
              </w:rPr>
              <w:t>ttd</w:t>
            </w:r>
            <w:proofErr w:type="spellEnd"/>
            <w:proofErr w:type="gramEnd"/>
            <w:r>
              <w:rPr>
                <w:rFonts w:ascii="Bookman Old Style" w:hAnsi="Bookman Old Style" w:cs="Arial"/>
                <w:b/>
              </w:rPr>
              <w:t>.</w:t>
            </w:r>
          </w:p>
          <w:p w:rsidR="00000000" w:rsidRDefault="009B4540">
            <w:pPr>
              <w:jc w:val="center"/>
              <w:rPr>
                <w:rFonts w:ascii="Bookman Old Style" w:hAnsi="Bookman Old Style" w:cs="Arial"/>
                <w:lang w:val="id-ID"/>
              </w:rPr>
            </w:pPr>
          </w:p>
          <w:p w:rsidR="00000000" w:rsidRDefault="009B4540">
            <w:pPr>
              <w:jc w:val="center"/>
              <w:rPr>
                <w:rFonts w:ascii="Bookman Old Style" w:hAnsi="Bookman Old Style" w:cs="Arial"/>
                <w:b/>
                <w:lang w:val="en-AU"/>
              </w:rPr>
            </w:pPr>
            <w:r>
              <w:rPr>
                <w:rFonts w:ascii="Bookman Old Style" w:hAnsi="Bookman Old Style" w:cs="Arial"/>
                <w:b/>
                <w:lang w:val="en-AU"/>
              </w:rPr>
              <w:t>HERRI SWANTORO</w:t>
            </w:r>
          </w:p>
          <w:p w:rsidR="00000000" w:rsidRDefault="009B4540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Sesuai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dengan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Keputusan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tersebut</w:t>
            </w:r>
            <w:proofErr w:type="spellEnd"/>
          </w:p>
          <w:p w:rsidR="00000000" w:rsidRDefault="009B4540"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</w:rPr>
            </w:pPr>
            <w:r>
              <w:rPr>
                <w:rFonts w:ascii="Bookman Old Style" w:hAnsi="Bookman Old Style" w:cs="Arial"/>
                <w:b/>
                <w:bCs/>
              </w:rPr>
              <w:t>DIREKTUR</w:t>
            </w:r>
          </w:p>
          <w:p w:rsidR="00000000" w:rsidRDefault="009B4540">
            <w:pPr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  <w:bCs/>
              </w:rPr>
              <w:t>PEMBINAAN TENAGA TEKNIS PERADILAN UMUM</w:t>
            </w:r>
            <w:r>
              <w:rPr>
                <w:rFonts w:ascii="Bookman Old Style" w:hAnsi="Bookman Old Style" w:cs="Arial"/>
                <w:b/>
              </w:rPr>
              <w:t>,</w:t>
            </w:r>
          </w:p>
          <w:p w:rsidR="00000000" w:rsidRDefault="009B4540">
            <w:pPr>
              <w:jc w:val="center"/>
              <w:rPr>
                <w:rFonts w:ascii="Bookman Old Style" w:hAnsi="Bookman Old Style"/>
                <w:bCs/>
                <w:color w:val="FFFFFF"/>
                <w:sz w:val="28"/>
                <w:szCs w:val="28"/>
                <w:lang w:val="id-ID"/>
              </w:rPr>
            </w:pPr>
          </w:p>
          <w:p w:rsidR="00000000" w:rsidRDefault="009B4540">
            <w:pPr>
              <w:jc w:val="center"/>
              <w:rPr>
                <w:rFonts w:ascii="Bookman Old Style" w:hAnsi="Bookman Old Style"/>
                <w:bCs/>
                <w:color w:val="FFFFFF"/>
                <w:sz w:val="28"/>
                <w:szCs w:val="28"/>
                <w:lang w:val="id-ID"/>
              </w:rPr>
            </w:pPr>
          </w:p>
          <w:p w:rsidR="00000000" w:rsidRDefault="009B4540">
            <w:pPr>
              <w:jc w:val="center"/>
              <w:rPr>
                <w:rFonts w:ascii="Bookman Old Style" w:hAnsi="Bookman Old Style"/>
                <w:bCs/>
                <w:color w:val="FFFFFF"/>
                <w:lang w:val="id-ID"/>
              </w:rPr>
            </w:pPr>
          </w:p>
          <w:p w:rsidR="00000000" w:rsidRDefault="009B4540">
            <w:pPr>
              <w:jc w:val="center"/>
              <w:rPr>
                <w:rFonts w:ascii="Bookman Old Style" w:hAnsi="Bookman Old Style"/>
                <w:bCs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8"/>
                <w:szCs w:val="28"/>
              </w:rPr>
              <w:t>${</w:t>
            </w:r>
            <w:proofErr w:type="spellStart"/>
            <w:r>
              <w:rPr>
                <w:rFonts w:ascii="Bookman Old Style" w:hAnsi="Bookman Old Style" w:cs="Arial"/>
                <w:b/>
                <w:color w:val="000000"/>
                <w:sz w:val="28"/>
                <w:szCs w:val="28"/>
              </w:rPr>
              <w:t>NamaDirektur</w:t>
            </w:r>
            <w:proofErr w:type="spellEnd"/>
            <w:r>
              <w:rPr>
                <w:rFonts w:ascii="Bookman Old Style" w:hAnsi="Bookman Old Style" w:cs="Arial"/>
                <w:b/>
                <w:color w:val="000000"/>
                <w:sz w:val="28"/>
                <w:szCs w:val="28"/>
              </w:rPr>
              <w:t>}</w:t>
            </w:r>
          </w:p>
        </w:tc>
      </w:tr>
    </w:tbl>
    <w:p w:rsidR="00000000" w:rsidRDefault="009B4540">
      <w:pPr>
        <w:rPr>
          <w:rFonts w:ascii="Bookman Old Style" w:hAnsi="Bookman Old Style"/>
          <w:bCs/>
          <w:lang w:val="id-ID"/>
        </w:rPr>
      </w:pPr>
    </w:p>
    <w:p w:rsidR="00000000" w:rsidRDefault="009B4540">
      <w:pPr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/>
          <w:lang w:val="en-AU"/>
        </w:rPr>
        <w:t xml:space="preserve">SALINAN </w:t>
      </w:r>
      <w:proofErr w:type="spellStart"/>
      <w:r>
        <w:rPr>
          <w:rFonts w:ascii="Bookman Old Style" w:hAnsi="Bookman Old Style"/>
          <w:bCs/>
          <w:lang w:val="en-AU"/>
        </w:rPr>
        <w:t>Keputusan</w:t>
      </w:r>
      <w:proofErr w:type="spellEnd"/>
      <w:r>
        <w:rPr>
          <w:rFonts w:ascii="Bookman Old Style" w:hAnsi="Bookman Old Style"/>
          <w:bCs/>
          <w:lang w:val="en-AU"/>
        </w:rPr>
        <w:t xml:space="preserve"> </w:t>
      </w:r>
      <w:proofErr w:type="spellStart"/>
      <w:r>
        <w:rPr>
          <w:rFonts w:ascii="Bookman Old Style" w:hAnsi="Bookman Old Style"/>
          <w:bCs/>
          <w:lang w:val="en-AU"/>
        </w:rPr>
        <w:t>ini</w:t>
      </w:r>
      <w:proofErr w:type="spellEnd"/>
      <w:r>
        <w:rPr>
          <w:rFonts w:ascii="Bookman Old Style" w:hAnsi="Bookman Old Style"/>
          <w:bCs/>
          <w:lang w:val="en-AU"/>
        </w:rPr>
        <w:t xml:space="preserve"> </w:t>
      </w:r>
      <w:proofErr w:type="spellStart"/>
      <w:r>
        <w:rPr>
          <w:rFonts w:ascii="Bookman Old Style" w:hAnsi="Bookman Old Style"/>
          <w:bCs/>
          <w:lang w:val="en-AU"/>
        </w:rPr>
        <w:t>disampaikan</w:t>
      </w:r>
      <w:proofErr w:type="spellEnd"/>
      <w:r>
        <w:rPr>
          <w:rFonts w:ascii="Bookman Old Style" w:hAnsi="Bookman Old Style"/>
          <w:bCs/>
          <w:lang w:val="en-AU"/>
        </w:rPr>
        <w:t xml:space="preserve"> </w:t>
      </w:r>
      <w:proofErr w:type="spellStart"/>
      <w:proofErr w:type="gramStart"/>
      <w:r>
        <w:rPr>
          <w:rFonts w:ascii="Bookman Old Style" w:hAnsi="Bookman Old Style"/>
          <w:bCs/>
          <w:lang w:val="en-AU"/>
        </w:rPr>
        <w:t>kepada</w:t>
      </w:r>
      <w:proofErr w:type="spellEnd"/>
      <w:r>
        <w:rPr>
          <w:rFonts w:ascii="Bookman Old Style" w:hAnsi="Bookman Old Style"/>
          <w:bCs/>
          <w:lang w:val="id-ID"/>
        </w:rPr>
        <w:t xml:space="preserve"> :</w:t>
      </w:r>
      <w:proofErr w:type="gramEnd"/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Ketua Mahkamah Agung RI di Jakarta;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</w:t>
      </w:r>
      <w:r>
        <w:rPr>
          <w:rFonts w:ascii="Bookman Old Style" w:hAnsi="Bookman Old Style"/>
          <w:bCs/>
          <w:lang w:val="id-ID"/>
        </w:rPr>
        <w:t>etua Badan Pemeriksa Keuangan di Jakarta;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Ketua Kamar Pengawasan Mahkamah Agung RI di Jakarta;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Kepala Badan Kepegawaian Negara di Jakarta;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Sekretaris Mahkamah Agung RI di Jakarta;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Kepala Badan Pengawasan Mahkamah Agung RI di Jakarta;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Direktur Jenderal Angg</w:t>
      </w:r>
      <w:r>
        <w:rPr>
          <w:rFonts w:ascii="Bookman Old Style" w:hAnsi="Bookman Old Style"/>
          <w:bCs/>
          <w:lang w:val="id-ID"/>
        </w:rPr>
        <w:t>aran Kementrian Keuangan di Jakarta;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Direktur Jenderal Perbendaharaan Kementrian Badan Kepegawaian Negara di Jakarta;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eastAsia="Arial Unicode MS" w:hAnsi="Bookman Old Style" w:cs="Arial Unicode MS"/>
          <w:color w:val="000000"/>
          <w:sz w:val="22"/>
        </w:rPr>
      </w:pPr>
      <w:r>
        <w:rPr>
          <w:rFonts w:ascii="Bookman Old Style" w:hAnsi="Bookman Old Style"/>
          <w:bCs/>
          <w:lang w:val="id-ID"/>
        </w:rPr>
        <w:t>Deputi Bidang Informasi Kepegawaian Badan Kepegawaian Negara di Jakarta;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eastAsia="Arial Unicode MS" w:hAnsi="Bookman Old Style" w:cs="Arial Unicode MS"/>
          <w:color w:val="000000"/>
        </w:rPr>
      </w:pPr>
      <w:proofErr w:type="spellStart"/>
      <w:r>
        <w:rPr>
          <w:rFonts w:ascii="Bookman Old Style" w:hAnsi="Bookman Old Style" w:cs="Arial"/>
          <w:color w:val="000000"/>
        </w:rPr>
        <w:t>Ketua</w:t>
      </w:r>
      <w:proofErr w:type="spellEnd"/>
      <w:r>
        <w:rPr>
          <w:rFonts w:ascii="Bookman Old Style" w:hAnsi="Bookman Old Style" w:cs="Arial"/>
          <w:color w:val="000000"/>
        </w:rPr>
        <w:t xml:space="preserve"> </w:t>
      </w:r>
      <w:proofErr w:type="spellStart"/>
      <w:r>
        <w:rPr>
          <w:rFonts w:ascii="Bookman Old Style" w:eastAsia="Arial Unicode MS" w:hAnsi="Bookman Old Style" w:cs="Arial Unicode MS"/>
          <w:color w:val="000000"/>
        </w:rPr>
        <w:t>Pengadilan</w:t>
      </w:r>
      <w:proofErr w:type="spellEnd"/>
      <w:r>
        <w:rPr>
          <w:rFonts w:ascii="Bookman Old Style" w:eastAsia="Arial Unicode MS" w:hAnsi="Bookman Old Style" w:cs="Arial Unicode MS"/>
          <w:color w:val="000000"/>
        </w:rPr>
        <w:t xml:space="preserve"> </w:t>
      </w:r>
      <w:proofErr w:type="spellStart"/>
      <w:r>
        <w:rPr>
          <w:rFonts w:ascii="Bookman Old Style" w:eastAsia="Arial Unicode MS" w:hAnsi="Bookman Old Style" w:cs="Arial Unicode MS"/>
          <w:color w:val="000000"/>
        </w:rPr>
        <w:t>Tinggi</w:t>
      </w:r>
      <w:proofErr w:type="spellEnd"/>
      <w:r>
        <w:rPr>
          <w:rFonts w:ascii="Bookman Old Style" w:eastAsia="Arial Unicode MS" w:hAnsi="Bookman Old Style" w:cs="Arial Unicode MS"/>
          <w:b/>
          <w:color w:val="000000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</w:rPr>
        <w:t>${</w:t>
      </w:r>
      <w:proofErr w:type="spellStart"/>
      <w:r>
        <w:rPr>
          <w:rFonts w:ascii="Bookman Old Style" w:eastAsia="Arial Unicode MS" w:hAnsi="Bookman Old Style" w:cs="Arial Unicode MS"/>
          <w:b/>
          <w:bCs/>
        </w:rPr>
        <w:t>NamaPT</w:t>
      </w:r>
      <w:proofErr w:type="spellEnd"/>
      <w:r>
        <w:rPr>
          <w:rFonts w:ascii="Bookman Old Style" w:eastAsia="Arial Unicode MS" w:hAnsi="Bookman Old Style" w:cs="Arial Unicode MS"/>
          <w:b/>
          <w:bCs/>
          <w:lang w:val="en-AU"/>
        </w:rPr>
        <w:t>};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eastAsia="Arial Unicode MS" w:hAnsi="Bookman Old Style" w:cs="Arial Unicode MS"/>
          <w:color w:val="000000"/>
          <w:lang w:val="de-DE"/>
        </w:rPr>
      </w:pPr>
      <w:proofErr w:type="spellStart"/>
      <w:r>
        <w:rPr>
          <w:rFonts w:ascii="Bookman Old Style" w:eastAsia="Arial Unicode MS" w:hAnsi="Bookman Old Style" w:cs="Arial Unicode MS"/>
          <w:color w:val="000000"/>
        </w:rPr>
        <w:t>Ketua</w:t>
      </w:r>
      <w:proofErr w:type="spellEnd"/>
      <w:r>
        <w:rPr>
          <w:rFonts w:ascii="Bookman Old Style" w:eastAsia="Arial Unicode MS" w:hAnsi="Bookman Old Style" w:cs="Arial Unicode MS"/>
          <w:color w:val="000000"/>
        </w:rPr>
        <w:t xml:space="preserve"> </w:t>
      </w:r>
      <w:proofErr w:type="spellStart"/>
      <w:r>
        <w:rPr>
          <w:rFonts w:ascii="Bookman Old Style" w:eastAsia="Arial Unicode MS" w:hAnsi="Bookman Old Style" w:cs="Arial Unicode MS"/>
          <w:color w:val="000000"/>
        </w:rPr>
        <w:t>Pengadilan</w:t>
      </w:r>
      <w:proofErr w:type="spellEnd"/>
      <w:r>
        <w:rPr>
          <w:rFonts w:ascii="Bookman Old Style" w:eastAsia="Arial Unicode MS" w:hAnsi="Bookman Old Style" w:cs="Arial Unicode MS"/>
          <w:color w:val="000000"/>
        </w:rPr>
        <w:t xml:space="preserve"> </w:t>
      </w:r>
      <w:proofErr w:type="spellStart"/>
      <w:r>
        <w:rPr>
          <w:rFonts w:ascii="Bookman Old Style" w:eastAsia="Arial Unicode MS" w:hAnsi="Bookman Old Style" w:cs="Arial Unicode MS"/>
          <w:color w:val="000000"/>
        </w:rPr>
        <w:t>Negeri</w:t>
      </w:r>
      <w:proofErr w:type="spellEnd"/>
      <w:r>
        <w:rPr>
          <w:rFonts w:ascii="Bookman Old Style" w:eastAsia="Arial Unicode MS" w:hAnsi="Bookman Old Style" w:cs="Arial Unicode MS"/>
          <w:color w:val="000000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</w:rPr>
        <w:t>${</w:t>
      </w:r>
      <w:proofErr w:type="spellStart"/>
      <w:r>
        <w:rPr>
          <w:rFonts w:ascii="Bookman Old Style" w:eastAsia="Arial Unicode MS" w:hAnsi="Bookman Old Style" w:cs="Arial Unicode MS"/>
          <w:b/>
          <w:bCs/>
        </w:rPr>
        <w:t>Nama</w:t>
      </w:r>
      <w:r>
        <w:rPr>
          <w:rFonts w:ascii="Bookman Old Style" w:eastAsia="Arial Unicode MS" w:hAnsi="Bookman Old Style" w:cs="Arial Unicode MS"/>
          <w:b/>
          <w:bCs/>
        </w:rPr>
        <w:t>PN</w:t>
      </w:r>
      <w:proofErr w:type="spellEnd"/>
      <w:r>
        <w:rPr>
          <w:rFonts w:ascii="Bookman Old Style" w:eastAsia="Arial Unicode MS" w:hAnsi="Bookman Old Style" w:cs="Arial Unicode MS"/>
          <w:b/>
          <w:bCs/>
          <w:lang w:val="en-AU"/>
        </w:rPr>
        <w:t>};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eastAsia="Arial Unicode MS" w:hAnsi="Bookman Old Style" w:cs="Arial Unicode MS"/>
          <w:color w:val="000000"/>
          <w:lang w:val="de-DE"/>
        </w:rPr>
      </w:pPr>
      <w:r>
        <w:rPr>
          <w:rFonts w:ascii="Bookman Old Style" w:eastAsia="Arial Unicode MS" w:hAnsi="Bookman Old Style" w:cs="Arial Unicode MS"/>
          <w:color w:val="000000"/>
          <w:lang w:val="de-DE"/>
        </w:rPr>
        <w:t>Kepala Kantor Pelayanan Perbendaharaan Negara</w:t>
      </w:r>
      <w:r>
        <w:rPr>
          <w:rFonts w:ascii="Bookman Old Style" w:eastAsia="Arial Unicode MS" w:hAnsi="Bookman Old Style" w:cs="Arial Unicode MS"/>
          <w:b/>
          <w:color w:val="000000"/>
          <w:lang w:val="de-DE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</w:rPr>
        <w:t>${</w:t>
      </w:r>
      <w:proofErr w:type="spellStart"/>
      <w:r>
        <w:rPr>
          <w:rFonts w:ascii="Bookman Old Style" w:eastAsia="Arial Unicode MS" w:hAnsi="Bookman Old Style" w:cs="Arial Unicode MS"/>
          <w:b/>
          <w:bCs/>
        </w:rPr>
        <w:t>NamaKPPN</w:t>
      </w:r>
      <w:proofErr w:type="spellEnd"/>
      <w:r>
        <w:rPr>
          <w:rFonts w:ascii="Bookman Old Style" w:eastAsia="Arial Unicode MS" w:hAnsi="Bookman Old Style" w:cs="Arial Unicode MS"/>
          <w:b/>
          <w:bCs/>
        </w:rPr>
        <w:t>}</w:t>
      </w:r>
      <w:r>
        <w:rPr>
          <w:rFonts w:ascii="Bookman Old Style" w:eastAsia="Arial Unicode MS" w:hAnsi="Bookman Old Style" w:cs="Arial Unicode MS"/>
          <w:b/>
          <w:bCs/>
          <w:lang w:val="en-AU"/>
        </w:rPr>
        <w:t>;</w:t>
      </w:r>
    </w:p>
    <w:p w:rsidR="00000000" w:rsidRDefault="009B4540">
      <w:pPr>
        <w:numPr>
          <w:ilvl w:val="0"/>
          <w:numId w:val="1"/>
        </w:numPr>
        <w:ind w:left="567" w:hanging="501"/>
        <w:rPr>
          <w:rFonts w:ascii="Bookman Old Style" w:hAnsi="Bookman Old Style"/>
          <w:bCs/>
          <w:lang w:val="id-ID"/>
        </w:rPr>
      </w:pPr>
      <w:r>
        <w:rPr>
          <w:rFonts w:ascii="Bookman Old Style" w:hAnsi="Bookman Old Style"/>
          <w:bCs/>
          <w:lang w:val="id-ID"/>
        </w:rPr>
        <w:t>PT. TASPEN Jl. Letjend. Soeprapto di Jakarta Pusat.</w:t>
      </w:r>
    </w:p>
    <w:p w:rsidR="00000000" w:rsidRDefault="009B4540">
      <w:pPr>
        <w:ind w:left="720"/>
        <w:rPr>
          <w:rFonts w:ascii="Bookman Old Style" w:hAnsi="Bookman Old Style"/>
          <w:bCs/>
          <w:lang w:val="id-ID"/>
        </w:rPr>
      </w:pPr>
    </w:p>
    <w:p w:rsidR="00000000" w:rsidRDefault="009B4540">
      <w:pPr>
        <w:rPr>
          <w:rFonts w:ascii="Bookman Old Style" w:hAnsi="Bookman Old Style"/>
        </w:rPr>
        <w:sectPr w:rsidR="00000000">
          <w:pgSz w:w="12242" w:h="18722"/>
          <w:pgMar w:top="1559" w:right="1134" w:bottom="1077" w:left="1134" w:header="720" w:footer="720" w:gutter="0"/>
          <w:cols w:space="720"/>
          <w:docGrid w:linePitch="360"/>
        </w:sectPr>
      </w:pPr>
    </w:p>
    <w:p w:rsidR="00000000" w:rsidRDefault="009B4540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MAHKAMAH AGUNG REPUBLIK INDONESIA</w:t>
      </w:r>
    </w:p>
    <w:p w:rsidR="00000000" w:rsidRDefault="009B4540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SALINAN DAFTAR LAMPIRAN KEPUTUSAN DIREKTUR JENDERAL BADAN PERADILAN UMUM,</w:t>
      </w:r>
    </w:p>
    <w:p w:rsidR="00000000" w:rsidRDefault="009B4540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NOMOR ${</w:t>
      </w:r>
      <w:proofErr w:type="spellStart"/>
      <w:r>
        <w:rPr>
          <w:rFonts w:ascii="Bookman Old Style" w:hAnsi="Bookman Old Style"/>
          <w:b/>
          <w:sz w:val="28"/>
          <w:szCs w:val="28"/>
        </w:rPr>
        <w:t>NomorSK</w:t>
      </w:r>
      <w:proofErr w:type="spellEnd"/>
      <w:r>
        <w:rPr>
          <w:rFonts w:ascii="Bookman Old Style" w:hAnsi="Bookman Old Style"/>
          <w:b/>
          <w:sz w:val="28"/>
          <w:szCs w:val="28"/>
        </w:rPr>
        <w:t>}</w:t>
      </w:r>
    </w:p>
    <w:p w:rsidR="00000000" w:rsidRDefault="009B4540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TANGGAL </w:t>
      </w:r>
      <w:r>
        <w:rPr>
          <w:rFonts w:ascii="Bookman Old Style" w:hAnsi="Bookman Old Style" w:cs="Calibri"/>
          <w:b/>
          <w:bCs/>
          <w:sz w:val="28"/>
        </w:rPr>
        <w:t>${</w:t>
      </w:r>
      <w:proofErr w:type="spellStart"/>
      <w:r>
        <w:rPr>
          <w:rFonts w:ascii="Bookman Old Style" w:hAnsi="Bookman Old Style" w:cs="Calibri"/>
          <w:b/>
          <w:bCs/>
          <w:sz w:val="28"/>
        </w:rPr>
        <w:t>Tgl</w:t>
      </w:r>
      <w:r>
        <w:rPr>
          <w:rFonts w:ascii="Bookman Old Style" w:hAnsi="Bookman Old Style" w:cs="Calibri"/>
          <w:b/>
          <w:bCs/>
          <w:sz w:val="28"/>
        </w:rPr>
        <w:t>TTD</w:t>
      </w:r>
      <w:proofErr w:type="spellEnd"/>
      <w:r>
        <w:rPr>
          <w:rFonts w:ascii="Bookman Old Style" w:hAnsi="Bookman Old Style" w:cs="Calibri"/>
          <w:b/>
          <w:bCs/>
          <w:sz w:val="28"/>
        </w:rPr>
        <w:t>}</w:t>
      </w:r>
    </w:p>
    <w:p w:rsidR="00000000" w:rsidRDefault="009B4540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993"/>
        <w:gridCol w:w="3703"/>
        <w:gridCol w:w="3809"/>
        <w:gridCol w:w="1351"/>
        <w:gridCol w:w="2477"/>
        <w:gridCol w:w="2693"/>
        <w:gridCol w:w="2693"/>
      </w:tblGrid>
      <w:tr w:rsidR="00000000">
        <w:tc>
          <w:tcPr>
            <w:tcW w:w="993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NO</w:t>
            </w:r>
          </w:p>
        </w:tc>
        <w:tc>
          <w:tcPr>
            <w:tcW w:w="3703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NAMA/NIP</w:t>
            </w:r>
          </w:p>
        </w:tc>
        <w:tc>
          <w:tcPr>
            <w:tcW w:w="3809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val="en-AU"/>
              </w:rPr>
              <w:t>PANGKAT/</w:t>
            </w:r>
            <w:r>
              <w:rPr>
                <w:rFonts w:ascii="Bookman Old Style" w:hAnsi="Bookman Old Style"/>
                <w:b/>
              </w:rPr>
              <w:t>JABATAN</w:t>
            </w:r>
          </w:p>
        </w:tc>
        <w:tc>
          <w:tcPr>
            <w:tcW w:w="1351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GOL/RG</w:t>
            </w:r>
          </w:p>
        </w:tc>
        <w:tc>
          <w:tcPr>
            <w:tcW w:w="2477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  <w:lang w:val="en-AU"/>
              </w:rPr>
            </w:pPr>
            <w:r>
              <w:rPr>
                <w:rFonts w:ascii="Bookman Old Style" w:hAnsi="Bookman Old Style"/>
                <w:b/>
                <w:lang w:val="en-AU"/>
              </w:rPr>
              <w:t>TUNJANGAN JABATAN LAMA</w:t>
            </w:r>
          </w:p>
        </w:tc>
        <w:tc>
          <w:tcPr>
            <w:tcW w:w="2693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TUNJANGAN</w:t>
            </w:r>
            <w:r>
              <w:rPr>
                <w:rFonts w:ascii="Bookman Old Style" w:hAnsi="Bookman Old Style"/>
                <w:b/>
                <w:lang w:val="en-AU"/>
              </w:rPr>
              <w:t xml:space="preserve"> JABATAN BARU</w:t>
            </w:r>
          </w:p>
        </w:tc>
        <w:tc>
          <w:tcPr>
            <w:tcW w:w="2693" w:type="dxa"/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KET</w:t>
            </w:r>
          </w:p>
        </w:tc>
      </w:tr>
      <w:tr w:rsidR="00000000">
        <w:tc>
          <w:tcPr>
            <w:tcW w:w="993" w:type="dxa"/>
            <w:tcBorders>
              <w:bottom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3703" w:type="dxa"/>
            <w:tcBorders>
              <w:bottom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3809" w:type="dxa"/>
            <w:tcBorders>
              <w:bottom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7</w:t>
            </w:r>
          </w:p>
        </w:tc>
      </w:tr>
      <w:tr w:rsidR="00000000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noawal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</w:rPr>
              <w:t>dst</w:t>
            </w:r>
            <w:proofErr w:type="spellEnd"/>
            <w:r>
              <w:rPr>
                <w:rFonts w:ascii="Bookman Old Style" w:hAnsi="Bookman Old Style"/>
                <w:b/>
              </w:rPr>
              <w:t>}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rPr>
                <w:rFonts w:ascii="Bookman Old Style" w:hAnsi="Bookman Old Style"/>
              </w:rPr>
            </w:pPr>
          </w:p>
        </w:tc>
      </w:tr>
      <w:tr w:rsidR="00000000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${no}.</w:t>
            </w:r>
          </w:p>
        </w:tc>
        <w:tc>
          <w:tcPr>
            <w:tcW w:w="3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</w:rPr>
              <w:t>nama</w:t>
            </w:r>
            <w:proofErr w:type="spellEnd"/>
            <w:r>
              <w:rPr>
                <w:rFonts w:ascii="Bookman Old Style" w:hAnsi="Bookman Old Style"/>
                <w:b/>
              </w:rPr>
              <w:t>}</w:t>
            </w:r>
          </w:p>
          <w:p w:rsidR="00000000" w:rsidRDefault="009B454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${nip}</w:t>
            </w:r>
          </w:p>
          <w:p w:rsidR="00000000" w:rsidRDefault="009B4540">
            <w:pPr>
              <w:rPr>
                <w:rFonts w:ascii="Bookman Old Style" w:hAnsi="Bookman Old Style"/>
              </w:rPr>
            </w:pPr>
          </w:p>
        </w:tc>
        <w:tc>
          <w:tcPr>
            <w:tcW w:w="3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golruang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EA6516">
              <w:rPr>
                <w:rFonts w:ascii="Bookman Old Style" w:hAnsi="Bookman Old Style"/>
              </w:rPr>
              <w:t xml:space="preserve"> / </w:t>
            </w:r>
            <w:bookmarkStart w:id="0" w:name="_GoBack"/>
            <w:bookmarkEnd w:id="0"/>
          </w:p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jabatan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pangkat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Rp</w:t>
            </w:r>
            <w:proofErr w:type="spellEnd"/>
            <w:r>
              <w:rPr>
                <w:rFonts w:ascii="Bookman Old Style" w:hAnsi="Bookman Old Style"/>
              </w:rPr>
              <w:t>. ${</w:t>
            </w:r>
            <w:proofErr w:type="spellStart"/>
            <w:r>
              <w:rPr>
                <w:rFonts w:ascii="Bookman Old Style" w:hAnsi="Bookman Old Style"/>
              </w:rPr>
              <w:t>tunjangan</w:t>
            </w:r>
            <w:proofErr w:type="spellEnd"/>
            <w:r>
              <w:rPr>
                <w:rFonts w:ascii="Bookman Old Style" w:hAnsi="Bookman Old Style"/>
                <w:lang w:val="en-AU"/>
              </w:rPr>
              <w:t>lama</w:t>
            </w:r>
            <w:r>
              <w:rPr>
                <w:rFonts w:ascii="Bookman Old Style" w:hAnsi="Bookman Old Style"/>
              </w:rPr>
              <w:t>},-</w:t>
            </w:r>
          </w:p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ejaan</w:t>
            </w:r>
            <w:proofErr w:type="spellEnd"/>
            <w:r>
              <w:rPr>
                <w:rFonts w:ascii="Bookman Old Style" w:hAnsi="Bookman Old Style"/>
                <w:lang w:val="en-AU"/>
              </w:rPr>
              <w:t>lama</w:t>
            </w:r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Rp</w:t>
            </w:r>
            <w:proofErr w:type="spellEnd"/>
            <w:r>
              <w:rPr>
                <w:rFonts w:ascii="Bookman Old Style" w:hAnsi="Bookman Old Style"/>
              </w:rPr>
              <w:t>. ${</w:t>
            </w:r>
            <w:proofErr w:type="spellStart"/>
            <w:r>
              <w:rPr>
                <w:rFonts w:ascii="Bookman Old Style" w:hAnsi="Bookman Old Style"/>
              </w:rPr>
              <w:t>tunjangan</w:t>
            </w:r>
            <w:proofErr w:type="spellEnd"/>
            <w:r>
              <w:rPr>
                <w:rFonts w:ascii="Bookman Old Style" w:hAnsi="Bookman Old Style"/>
              </w:rPr>
              <w:t>},-</w:t>
            </w:r>
          </w:p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ejaan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9B4540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Pengadilan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Negeri</w:t>
            </w:r>
            <w:proofErr w:type="spellEnd"/>
            <w:r>
              <w:rPr>
                <w:rFonts w:ascii="Bookman Old Style" w:hAnsi="Bookman Old Style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</w:rPr>
              <w:t>NamaPN</w:t>
            </w:r>
            <w:proofErr w:type="spellEnd"/>
            <w:r>
              <w:rPr>
                <w:rFonts w:ascii="Bookman Old Style" w:hAnsi="Bookman Old Style"/>
              </w:rPr>
              <w:t xml:space="preserve">} </w:t>
            </w:r>
          </w:p>
          <w:p w:rsidR="00000000" w:rsidRDefault="009B4540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Kelas</w:t>
            </w:r>
            <w:proofErr w:type="spellEnd"/>
            <w:r>
              <w:rPr>
                <w:rFonts w:ascii="Bookman Old Style" w:hAnsi="Bookman Old Style"/>
              </w:rPr>
              <w:t xml:space="preserve"> ${</w:t>
            </w:r>
            <w:proofErr w:type="spellStart"/>
            <w:r>
              <w:rPr>
                <w:rFonts w:ascii="Bookman Old Style" w:hAnsi="Bookman Old Style"/>
              </w:rPr>
              <w:t>kelas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000000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noakhir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4540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</w:rPr>
              <w:t>dstakhir</w:t>
            </w:r>
            <w:proofErr w:type="spellEnd"/>
            <w:r>
              <w:rPr>
                <w:rFonts w:ascii="Bookman Old Style" w:hAnsi="Bookman Old Style"/>
                <w:b/>
              </w:rPr>
              <w:t>}</w:t>
            </w:r>
          </w:p>
        </w:tc>
        <w:tc>
          <w:tcPr>
            <w:tcW w:w="3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4540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4540">
            <w:pPr>
              <w:rPr>
                <w:rFonts w:ascii="Bookman Old Style" w:hAnsi="Bookman Old Style"/>
              </w:rPr>
            </w:pPr>
          </w:p>
        </w:tc>
      </w:tr>
    </w:tbl>
    <w:p w:rsidR="00000000" w:rsidRDefault="009B4540"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8"/>
        <w:gridCol w:w="5387"/>
        <w:gridCol w:w="5386"/>
      </w:tblGrid>
      <w:tr w:rsidR="00000000">
        <w:tc>
          <w:tcPr>
            <w:tcW w:w="6238" w:type="dxa"/>
          </w:tcPr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 xml:space="preserve">DIREKTUR </w:t>
            </w:r>
          </w:p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Pembinaan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Tenaga</w:t>
            </w:r>
            <w:proofErr w:type="spellEnd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Teknis</w:t>
            </w:r>
            <w:proofErr w:type="spellEnd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Umum</w:t>
            </w:r>
            <w:proofErr w:type="spellEnd"/>
          </w:p>
        </w:tc>
        <w:tc>
          <w:tcPr>
            <w:tcW w:w="5387" w:type="dxa"/>
          </w:tcPr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5386" w:type="dxa"/>
          </w:tcPr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DIREKTUR JENDERAL</w:t>
            </w:r>
          </w:p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Badan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Peradilan</w:t>
            </w:r>
            <w:proofErr w:type="spellEnd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color w:val="000000"/>
                <w:sz w:val="26"/>
                <w:szCs w:val="26"/>
              </w:rPr>
              <w:t>Umum</w:t>
            </w:r>
            <w:proofErr w:type="spellEnd"/>
          </w:p>
        </w:tc>
      </w:tr>
      <w:tr w:rsidR="00000000">
        <w:tc>
          <w:tcPr>
            <w:tcW w:w="6238" w:type="dxa"/>
          </w:tcPr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5387" w:type="dxa"/>
          </w:tcPr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5386" w:type="dxa"/>
          </w:tcPr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ttd</w:t>
            </w:r>
            <w:proofErr w:type="spellEnd"/>
          </w:p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</w:tr>
      <w:tr w:rsidR="00000000">
        <w:tc>
          <w:tcPr>
            <w:tcW w:w="6238" w:type="dxa"/>
          </w:tcPr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${</w:t>
            </w:r>
            <w:proofErr w:type="spellStart"/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NamaDirektur</w:t>
            </w:r>
            <w:proofErr w:type="spellEnd"/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}</w:t>
            </w:r>
          </w:p>
        </w:tc>
        <w:tc>
          <w:tcPr>
            <w:tcW w:w="5387" w:type="dxa"/>
          </w:tcPr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</w:p>
        </w:tc>
        <w:tc>
          <w:tcPr>
            <w:tcW w:w="5386" w:type="dxa"/>
          </w:tcPr>
          <w:p w:rsidR="00000000" w:rsidRDefault="009B4540"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${</w:t>
            </w:r>
            <w:proofErr w:type="spellStart"/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NamaDirjen</w:t>
            </w:r>
            <w:proofErr w:type="spellEnd"/>
            <w:r>
              <w:rPr>
                <w:rFonts w:ascii="Bookman Old Style" w:hAnsi="Bookman Old Style" w:cs="Arial"/>
                <w:b/>
                <w:color w:val="000000"/>
                <w:sz w:val="26"/>
                <w:szCs w:val="26"/>
              </w:rPr>
              <w:t>}</w:t>
            </w:r>
          </w:p>
        </w:tc>
      </w:tr>
    </w:tbl>
    <w:p w:rsidR="009B4540" w:rsidRDefault="009B4540">
      <w:pPr>
        <w:rPr>
          <w:rFonts w:ascii="Bookman Old Style" w:hAnsi="Bookman Old Style"/>
        </w:rPr>
      </w:pPr>
    </w:p>
    <w:sectPr w:rsidR="009B4540">
      <w:pgSz w:w="18722" w:h="12242" w:orient="landscape"/>
      <w:pgMar w:top="1134" w:right="1559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65EBF"/>
    <w:multiLevelType w:val="multilevel"/>
    <w:tmpl w:val="41465EB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9C"/>
    <w:rsid w:val="00003A37"/>
    <w:rsid w:val="00092CB3"/>
    <w:rsid w:val="001A4D21"/>
    <w:rsid w:val="0027076D"/>
    <w:rsid w:val="002A7F2C"/>
    <w:rsid w:val="00330C85"/>
    <w:rsid w:val="003B7C70"/>
    <w:rsid w:val="003E2B1A"/>
    <w:rsid w:val="00413645"/>
    <w:rsid w:val="0045322F"/>
    <w:rsid w:val="004A4E9C"/>
    <w:rsid w:val="004F06C8"/>
    <w:rsid w:val="005446D5"/>
    <w:rsid w:val="00626A0F"/>
    <w:rsid w:val="007A00E5"/>
    <w:rsid w:val="00812111"/>
    <w:rsid w:val="00856029"/>
    <w:rsid w:val="00872EF5"/>
    <w:rsid w:val="008B7E16"/>
    <w:rsid w:val="008E462E"/>
    <w:rsid w:val="00904EEF"/>
    <w:rsid w:val="00914312"/>
    <w:rsid w:val="009B4540"/>
    <w:rsid w:val="00A24492"/>
    <w:rsid w:val="00A247CB"/>
    <w:rsid w:val="00B16729"/>
    <w:rsid w:val="00BC6A2E"/>
    <w:rsid w:val="00BE5EFB"/>
    <w:rsid w:val="00BE5FF8"/>
    <w:rsid w:val="00E03E1E"/>
    <w:rsid w:val="00E47F79"/>
    <w:rsid w:val="00EA3C43"/>
    <w:rsid w:val="00EA6516"/>
    <w:rsid w:val="00EC0ECF"/>
    <w:rsid w:val="00F47C4C"/>
    <w:rsid w:val="00FD5BEC"/>
    <w:rsid w:val="0AD367FC"/>
    <w:rsid w:val="11360862"/>
    <w:rsid w:val="12AD28B6"/>
    <w:rsid w:val="149E6294"/>
    <w:rsid w:val="154073CE"/>
    <w:rsid w:val="18B16BD1"/>
    <w:rsid w:val="1D1C2BD2"/>
    <w:rsid w:val="1F8D1F27"/>
    <w:rsid w:val="24B50324"/>
    <w:rsid w:val="25746A7C"/>
    <w:rsid w:val="310A6822"/>
    <w:rsid w:val="31A2022F"/>
    <w:rsid w:val="324F7CB0"/>
    <w:rsid w:val="3463453A"/>
    <w:rsid w:val="34804234"/>
    <w:rsid w:val="454362DA"/>
    <w:rsid w:val="51E56C93"/>
    <w:rsid w:val="54E90746"/>
    <w:rsid w:val="560C6752"/>
    <w:rsid w:val="5A161A3B"/>
    <w:rsid w:val="5A5770AC"/>
    <w:rsid w:val="5DFB093F"/>
    <w:rsid w:val="5E615A72"/>
    <w:rsid w:val="66CE3224"/>
    <w:rsid w:val="68273215"/>
    <w:rsid w:val="74F84524"/>
    <w:rsid w:val="78C8249E"/>
    <w:rsid w:val="7A0B2DAC"/>
    <w:rsid w:val="7D6C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/>
      <w:sz w:val="24"/>
      <w:szCs w:val="24"/>
      <w:lang w:val="en-US" w:eastAsia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suppressAutoHyphens/>
      <w:ind w:left="1800"/>
      <w:jc w:val="both"/>
    </w:pPr>
    <w:rPr>
      <w:lang w:val="en-US" w:eastAsia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/>
      <w:sz w:val="24"/>
      <w:szCs w:val="24"/>
      <w:lang w:val="en-US" w:eastAsia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suppressAutoHyphens/>
      <w:ind w:left="1800"/>
      <w:jc w:val="both"/>
    </w:pPr>
    <w:rPr>
      <w:lang w:val="en-US" w:eastAsia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Ikhwan Ridany</dc:creator>
  <cp:lastModifiedBy>FATHMI HADDIA PUTRI</cp:lastModifiedBy>
  <cp:revision>2</cp:revision>
  <cp:lastPrinted>2017-07-10T09:01:00Z</cp:lastPrinted>
  <dcterms:created xsi:type="dcterms:W3CDTF">2017-08-03T13:33:00Z</dcterms:created>
  <dcterms:modified xsi:type="dcterms:W3CDTF">2017-08-03T13:33:00Z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