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-114300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:rsidR="00A129AA" w:rsidRDefault="00E52E88" w:rsidP="00C06223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</w:t>
      </w:r>
      <w:proofErr w:type="gramStart"/>
      <w:r>
        <w:rPr>
          <w:rFonts w:ascii="Bookman Old Style" w:hAnsi="Bookman Old Style" w:cs="Bookman Old Style"/>
          <w:sz w:val="20"/>
          <w:szCs w:val="20"/>
        </w:rPr>
        <w:t>YANI  KAV</w:t>
      </w:r>
      <w:proofErr w:type="gramEnd"/>
      <w:r>
        <w:rPr>
          <w:rFonts w:ascii="Bookman Old Style" w:hAnsi="Bookman Old Style" w:cs="Bookman Old Style"/>
          <w:sz w:val="20"/>
          <w:szCs w:val="20"/>
        </w:rPr>
        <w:t>.58 BY PASS CEMPAKA PUTIH TIMUR</w:t>
      </w:r>
    </w:p>
    <w:p w:rsidR="00A129AA" w:rsidRPr="00121475" w:rsidRDefault="009B1794" w:rsidP="009B1794">
      <w:pPr>
        <w:tabs>
          <w:tab w:val="left" w:pos="675"/>
          <w:tab w:val="center" w:pos="5160"/>
        </w:tabs>
        <w:spacing w:after="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ab/>
      </w:r>
      <w:r>
        <w:rPr>
          <w:rFonts w:ascii="Bookman Old Style" w:hAnsi="Bookman Old Style" w:cs="Bookman Old Style"/>
          <w:sz w:val="20"/>
          <w:szCs w:val="20"/>
        </w:rPr>
        <w:tab/>
      </w:r>
      <w:r w:rsidR="00E52E88">
        <w:rPr>
          <w:rFonts w:ascii="Bookman Old Style" w:hAnsi="Bookman Old Style" w:cs="Bookman Old Style"/>
          <w:sz w:val="20"/>
          <w:szCs w:val="20"/>
        </w:rPr>
        <w:t>JAKARTA PUSAT</w:t>
      </w:r>
    </w:p>
    <w:p w:rsidR="00A129AA" w:rsidRDefault="00E52E88">
      <w:pPr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82550</wp:posOffset>
                </wp:positionV>
                <wp:extent cx="6410325" cy="9525"/>
                <wp:effectExtent l="0" t="19050" r="47625" b="4762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7D4C9" id="Line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6.5pt" to="498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DF0E0F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:rsidR="00A129AA" w:rsidRDefault="00DF0E0F" w:rsidP="00BF5655">
            <w:pPr>
              <w:snapToGrid w:val="0"/>
              <w:spacing w:after="0"/>
              <w:ind w:right="29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</w:t>
            </w:r>
            <w:r w:rsidR="007460EB">
              <w:rPr>
                <w:rFonts w:ascii="Bookman Old Style" w:hAnsi="Bookman Old Style"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rFonts w:ascii="Bookman Old Style" w:hAnsi="Bookman Old Style"/>
                <w:color w:val="000000"/>
              </w:rPr>
              <w:t>&lt;Tanggal&gt;</w:t>
            </w: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Hal</w:t>
            </w:r>
          </w:p>
        </w:tc>
        <w:tc>
          <w:tcPr>
            <w:tcW w:w="284" w:type="dxa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A129AA" w:rsidRDefault="00E52E88" w:rsidP="000A7C36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Usul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diangkat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A129AA">
        <w:tc>
          <w:tcPr>
            <w:tcW w:w="10031" w:type="dxa"/>
            <w:gridSpan w:val="4"/>
          </w:tcPr>
          <w:p w:rsidR="00A129AA" w:rsidRDefault="00E52E88" w:rsidP="000A7C36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>Ketua Pengad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Tinggi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A129AA">
        <w:tc>
          <w:tcPr>
            <w:tcW w:w="10031" w:type="dxa"/>
            <w:gridSpan w:val="4"/>
          </w:tcPr>
          <w:p w:rsidR="00A129AA" w:rsidRDefault="00E52E88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A129AA" w:rsidRDefault="00F578DF" w:rsidP="000A7C36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 w:rsidR="00E52E88"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A129AA">
        <w:tc>
          <w:tcPr>
            <w:tcW w:w="1809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A129AA" w:rsidRDefault="00A129AA" w:rsidP="000A7C36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A129AA" w:rsidRDefault="00A129AA" w:rsidP="000A7C36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:rsidR="00A129AA" w:rsidRDefault="00A129AA" w:rsidP="000A7C36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A129AA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Saudara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</w:t>
      </w:r>
      <w:r w:rsidR="00177F2A" w:rsidRPr="00430889">
        <w:rPr>
          <w:rFonts w:ascii="Bookman Old Style" w:hAnsi="Bookman Old Style"/>
          <w:bCs/>
          <w:lang w:val="en-AU"/>
        </w:rPr>
        <w:t>&lt;</w:t>
      </w:r>
      <w:proofErr w:type="spellStart"/>
      <w:r w:rsidR="00177F2A" w:rsidRPr="00430889">
        <w:rPr>
          <w:rFonts w:ascii="Bookman Old Style" w:hAnsi="Bookman Old Style"/>
          <w:bCs/>
          <w:lang w:val="en-AU"/>
        </w:rPr>
        <w:t>No</w:t>
      </w:r>
      <w:r w:rsidR="003D289E" w:rsidRPr="00430889">
        <w:rPr>
          <w:rFonts w:ascii="Bookman Old Style" w:hAnsi="Bookman Old Style"/>
          <w:bCs/>
          <w:lang w:val="en-AU"/>
        </w:rPr>
        <w:t>Surat</w:t>
      </w:r>
      <w:r w:rsidR="00BA505D" w:rsidRPr="00430889">
        <w:rPr>
          <w:rFonts w:ascii="Bookman Old Style" w:hAnsi="Bookman Old Style"/>
          <w:bCs/>
          <w:lang w:val="en-AU"/>
        </w:rPr>
        <w:t>Y</w:t>
      </w:r>
      <w:r w:rsidR="00177F2A" w:rsidRPr="00430889">
        <w:rPr>
          <w:rFonts w:ascii="Bookman Old Style" w:hAnsi="Bookman Old Style"/>
          <w:bCs/>
          <w:lang w:val="en-AU"/>
        </w:rPr>
        <w:t>bs</w:t>
      </w:r>
      <w:proofErr w:type="spellEnd"/>
      <w:r w:rsidRPr="00430889">
        <w:rPr>
          <w:rFonts w:ascii="Bookman Old Style" w:hAnsi="Bookman Old Style"/>
          <w:bCs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  <w:lang w:val="en-AU"/>
        </w:rPr>
        <w:t xml:space="preserve"> </w:t>
      </w:r>
      <w:r w:rsidRPr="00430889">
        <w:rPr>
          <w:rFonts w:ascii="Bookman Old Style" w:hAnsi="Bookman Old Style"/>
          <w:bCs/>
          <w:lang w:val="en-AU"/>
        </w:rPr>
        <w:t>&lt;</w:t>
      </w:r>
      <w:proofErr w:type="spellStart"/>
      <w:r w:rsidR="003D289E" w:rsidRPr="00430889">
        <w:rPr>
          <w:rFonts w:ascii="Bookman Old Style" w:hAnsi="Bookman Old Style"/>
          <w:bCs/>
          <w:lang w:val="en-AU"/>
        </w:rPr>
        <w:t>T</w:t>
      </w:r>
      <w:r w:rsidR="00177F2A" w:rsidRPr="00430889">
        <w:rPr>
          <w:rFonts w:ascii="Bookman Old Style" w:hAnsi="Bookman Old Style"/>
          <w:bCs/>
          <w:lang w:val="en-AU"/>
        </w:rPr>
        <w:t>g</w:t>
      </w:r>
      <w:r w:rsidRPr="00430889">
        <w:rPr>
          <w:rFonts w:ascii="Bookman Old Style" w:hAnsi="Bookman Old Style"/>
          <w:bCs/>
          <w:lang w:val="en-AU"/>
        </w:rPr>
        <w:t>lSurat</w:t>
      </w:r>
      <w:r w:rsidR="00BA505D" w:rsidRPr="00430889">
        <w:rPr>
          <w:rFonts w:ascii="Bookman Old Style" w:hAnsi="Bookman Old Style"/>
          <w:bCs/>
          <w:lang w:val="en-AU"/>
        </w:rPr>
        <w:t>Y</w:t>
      </w:r>
      <w:r w:rsidR="00177F2A" w:rsidRPr="00430889">
        <w:rPr>
          <w:rFonts w:ascii="Bookman Old Style" w:hAnsi="Bookman Old Style"/>
          <w:bCs/>
          <w:lang w:val="en-AU"/>
        </w:rPr>
        <w:t>bs</w:t>
      </w:r>
      <w:proofErr w:type="spellEnd"/>
      <w:r w:rsidRPr="00430889">
        <w:rPr>
          <w:rFonts w:ascii="Bookman Old Style" w:hAnsi="Bookman Old Style"/>
          <w:bCs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 xml:space="preserve">diberitahukan bahwa kami dapat menyetujui usul pengangkatan sebagai Jurusita Pengganti atas </w:t>
      </w:r>
      <w:proofErr w:type="gramStart"/>
      <w:r>
        <w:rPr>
          <w:rFonts w:ascii="Bookman Old Style" w:hAnsi="Bookman Old Style"/>
          <w:color w:val="000000"/>
          <w:lang w:val="id-ID"/>
        </w:rPr>
        <w:t>nama :</w:t>
      </w:r>
      <w:proofErr w:type="gramEnd"/>
    </w:p>
    <w:p w:rsidR="00A129AA" w:rsidRDefault="00A129AA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</w:p>
    <w:tbl>
      <w:tblPr>
        <w:tblW w:w="9887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3341"/>
        <w:gridCol w:w="238"/>
        <w:gridCol w:w="6308"/>
      </w:tblGrid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430889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b/>
                <w:color w:val="000000"/>
                <w:lang w:val="en-AU"/>
              </w:rPr>
            </w:pPr>
            <w:r w:rsidRPr="00430889">
              <w:rPr>
                <w:rFonts w:ascii="Bookman Old Style" w:hAnsi="Bookman Old Style"/>
                <w:b/>
                <w:color w:val="000000"/>
                <w:lang w:val="en-AU"/>
              </w:rPr>
              <w:t>&lt;Nama&gt;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Pr="00430889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430889">
              <w:rPr>
                <w:rFonts w:ascii="Bookman Old Style" w:hAnsi="Bookman Old Style"/>
                <w:color w:val="000000"/>
                <w:lang w:val="en-AU"/>
              </w:rPr>
              <w:t>&lt;NIP&gt;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Pangkat</w:t>
            </w:r>
            <w:proofErr w:type="spellEnd"/>
            <w:r>
              <w:rPr>
                <w:rFonts w:ascii="Bookman Old Style" w:hAnsi="Bookman Old Style"/>
                <w:color w:val="000000"/>
              </w:rPr>
              <w:t>/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Gol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A129AA">
        <w:tc>
          <w:tcPr>
            <w:tcW w:w="3341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</w:p>
        </w:tc>
        <w:tc>
          <w:tcPr>
            <w:tcW w:w="238" w:type="dxa"/>
            <w:shd w:val="clear" w:color="auto" w:fill="auto"/>
          </w:tcPr>
          <w:p w:rsidR="00A129AA" w:rsidRDefault="00E52E88" w:rsidP="000A7C3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:rsidR="00A129AA" w:rsidRDefault="00D85DB0" w:rsidP="000A7C36">
            <w:pPr>
              <w:pStyle w:val="BodyTextIndent"/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Jabatan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  <w:r w:rsidR="000A7C36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="000A7C36"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 w:rsidR="000A7C36"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 w:rsidR="000A7C36"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 w:rsidR="000A7C36"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 w:rsidR="000A7C36"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 w:rsidR="000A7C36"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</w:tbl>
    <w:p w:rsidR="00A129AA" w:rsidRDefault="00A129AA" w:rsidP="000A7C36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:rsidR="00A129AA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 xml:space="preserve">Karena telah memenuhi syarat Pasal 40 ayat (2) Undang-Undang Nomor 49 Tahun 2009 serta formasi Jurusita Pengganti pada Pengadilan Negeri </w:t>
      </w:r>
      <w:r>
        <w:rPr>
          <w:rFonts w:ascii="Bookman Old Style" w:hAnsi="Bookman Old Style"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r>
        <w:rPr>
          <w:rFonts w:ascii="Bookman Old Style" w:hAnsi="Bookman Old Style"/>
          <w:color w:val="000000"/>
          <w:lang w:val="id-ID"/>
        </w:rPr>
        <w:t>masih memungkinkan untuk pengangkatan tersebut.</w:t>
      </w:r>
    </w:p>
    <w:p w:rsidR="00973FB5" w:rsidRDefault="00973FB5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</w:p>
    <w:p w:rsidR="00973FB5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  <w:t>Diharapkan tembusan Surat Keputusan Pengangkatan Jurusita Pengganti agar disampaikan kepada Direktur Jenderal Badan Peradilan Umum Mahkamah Agung Republik Indonesia.</w:t>
      </w:r>
    </w:p>
    <w:p w:rsidR="00A129AA" w:rsidRDefault="00E52E88" w:rsidP="000A7C36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 w:rsidRPr="001451F2">
        <w:rPr>
          <w:rFonts w:ascii="Bookman Old Style" w:hAnsi="Bookman Old Style"/>
          <w:color w:val="000000"/>
          <w:lang w:val="id-ID"/>
        </w:rPr>
        <w:tab/>
      </w:r>
      <w:r w:rsidRPr="001451F2">
        <w:rPr>
          <w:rFonts w:ascii="Bookman Old Style" w:hAnsi="Bookman Old Style"/>
          <w:color w:val="000000"/>
          <w:lang w:val="id-ID"/>
        </w:rPr>
        <w:tab/>
      </w:r>
    </w:p>
    <w:p w:rsidR="00A129AA" w:rsidRDefault="00E52E88" w:rsidP="000A7C36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360" w:right="301" w:hanging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  <w:t>Demikian untuk Saudara laksanakan</w:t>
      </w:r>
      <w:r>
        <w:rPr>
          <w:rFonts w:ascii="Bookman Old Style" w:hAnsi="Bookman Old Style"/>
          <w:color w:val="000000"/>
        </w:rPr>
        <w:t>.</w:t>
      </w:r>
    </w:p>
    <w:p w:rsidR="00A129AA" w:rsidRDefault="00E52E88" w:rsidP="000A7C36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A129AA">
        <w:tc>
          <w:tcPr>
            <w:tcW w:w="5387" w:type="dxa"/>
          </w:tcPr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A129AA" w:rsidP="000A7C36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A129AA" w:rsidRDefault="00E52E88" w:rsidP="000A7C36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5087" w:type="dxa"/>
          </w:tcPr>
          <w:p w:rsidR="00A129AA" w:rsidRPr="001451F2" w:rsidRDefault="00E52E88" w:rsidP="000A7C36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DIREKTUR JENDERAL</w:t>
            </w:r>
          </w:p>
          <w:p w:rsidR="00A129AA" w:rsidRDefault="00E52E88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id-ID"/>
              </w:rPr>
            </w:pPr>
            <w:r w:rsidRPr="001451F2">
              <w:rPr>
                <w:rFonts w:ascii="Bookman Old Style" w:hAnsi="Bookman Old Style" w:cs="Arial"/>
                <w:b/>
                <w:color w:val="000000"/>
                <w:lang w:val="de-DE"/>
              </w:rPr>
              <w:t>BADAN PERADILAN UMUM</w:t>
            </w:r>
            <w:r>
              <w:rPr>
                <w:rFonts w:ascii="Bookman Old Style" w:hAnsi="Bookman Old Style" w:cs="Arial"/>
                <w:b/>
                <w:color w:val="000000"/>
                <w:lang w:val="id-ID"/>
              </w:rPr>
              <w:t>,</w:t>
            </w:r>
          </w:p>
          <w:p w:rsidR="00A129AA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Pr="001451F2" w:rsidRDefault="00A129AA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A129AA" w:rsidRDefault="00E52E88" w:rsidP="000A7C36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r>
              <w:rPr>
                <w:rFonts w:ascii="Bookman Old Style" w:hAnsi="Bookman Old Style" w:cs="Arial"/>
                <w:b/>
                <w:lang w:val="id-ID"/>
              </w:rPr>
              <w:t>HERRI SWANTORO</w:t>
            </w:r>
          </w:p>
          <w:p w:rsidR="00A129AA" w:rsidRDefault="00E52E88" w:rsidP="000A7C36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A129AA" w:rsidRPr="001451F2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:rsidR="00A129AA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A129AA" w:rsidRDefault="00E52E88" w:rsidP="000A7C36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b/>
          <w:bCs/>
          <w:color w:val="000000"/>
          <w:lang w:val="en-AU"/>
        </w:rPr>
        <w:t xml:space="preserve">&lt;Nama&gt;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A129AA" w:rsidRDefault="00A129AA" w:rsidP="000A7C36">
      <w:pPr>
        <w:spacing w:after="0"/>
      </w:pPr>
    </w:p>
    <w:sectPr w:rsidR="00A129AA">
      <w:pgSz w:w="12189" w:h="18709"/>
      <w:pgMar w:top="1440" w:right="789" w:bottom="1440" w:left="10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A571A3"/>
    <w:multiLevelType w:val="singleLevel"/>
    <w:tmpl w:val="EBA57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C29B1"/>
    <w:rsid w:val="000A7C36"/>
    <w:rsid w:val="00121475"/>
    <w:rsid w:val="001451F2"/>
    <w:rsid w:val="00177F2A"/>
    <w:rsid w:val="003D289E"/>
    <w:rsid w:val="00430889"/>
    <w:rsid w:val="007460EB"/>
    <w:rsid w:val="007F1572"/>
    <w:rsid w:val="0084248B"/>
    <w:rsid w:val="00973FB5"/>
    <w:rsid w:val="009B1794"/>
    <w:rsid w:val="00A129AA"/>
    <w:rsid w:val="00BA505D"/>
    <w:rsid w:val="00BF5655"/>
    <w:rsid w:val="00C06223"/>
    <w:rsid w:val="00D85DB0"/>
    <w:rsid w:val="00DF0E0F"/>
    <w:rsid w:val="00E52E88"/>
    <w:rsid w:val="00F578DF"/>
    <w:rsid w:val="264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F3288"/>
  <w15:docId w15:val="{35AA9100-E7F5-499E-B322-F5868684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uppressAutoHyphens/>
      <w:ind w:left="1800"/>
      <w:jc w:val="both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HP</cp:lastModifiedBy>
  <cp:revision>19</cp:revision>
  <dcterms:created xsi:type="dcterms:W3CDTF">2018-05-24T01:17:00Z</dcterms:created>
  <dcterms:modified xsi:type="dcterms:W3CDTF">2019-03-14T04:36:00Z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