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Normal"/>
        <w:rPr>
          <w:rFonts w:ascii="Agency FB" w:hAnsi="Agency FB" w:cs="Agency FB"/>
          <w:b/>
          <w:b/>
          <w:bCs/>
          <w:sz w:val="24"/>
          <w:lang w:val="pt-BR"/>
        </w:rPr>
      </w:pPr>
      <w:r>
        <w:rPr>
          <w:rFonts w:cs="Agency FB" w:ascii="Agency FB" w:hAnsi="Agency FB"/>
          <w:b/>
          <w:bCs/>
          <w:sz w:val="24"/>
          <w:lang w:val="pt-BR"/>
        </w:rPr>
      </w:r>
    </w:p>
    <w:p>
      <w:pPr>
        <w:pStyle w:val="Normal"/>
        <w:rPr>
          <w:lang w:val="pt-BR"/>
        </w:rPr>
      </w:pPr>
      <w:r>
        <w:rPr>
          <w:lang w:val="pt-BR"/>
        </w:rPr>
        <w:drawing>
          <wp:inline distT="0" distB="0" distL="0" distR="0">
            <wp:extent cx="5486400" cy="914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86400" cy="91440"/>
                    </a:xfrm>
                    <a:prstGeom prst="rect">
                      <a:avLst/>
                    </a:prstGeom>
                  </pic:spPr>
                </pic:pic>
              </a:graphicData>
            </a:graphic>
          </wp:inline>
        </w:drawing>
      </w:r>
    </w:p>
    <w:p>
      <w:pPr>
        <w:pStyle w:val="Normal"/>
        <w:rPr>
          <w:lang w:val="pt-BR"/>
        </w:rPr>
      </w:pPr>
      <w:r>
        <w:rPr>
          <w:lang w:val="pt-BR"/>
        </w:rPr>
      </w:r>
    </w:p>
    <w:p>
      <w:pPr>
        <w:pStyle w:val="Header"/>
        <w:rPr>
          <w:lang w:val="pt-BR"/>
        </w:rPr>
      </w:pPr>
      <w:r>
        <w:rPr>
          <w:lang w:val="pt-BR"/>
        </w:rPr>
      </w:r>
    </w:p>
    <w:p>
      <w:pPr>
        <w:pStyle w:val="Heading2"/>
        <w:numPr>
          <w:ilvl w:val="1"/>
          <w:numId w:val="1"/>
        </w:numPr>
        <w:tabs>
          <w:tab w:val="left" w:pos="0" w:leader="none"/>
        </w:tabs>
        <w:rPr>
          <w:rFonts w:ascii="Californian FB" w:hAnsi="Californian FB" w:cs="Californian FB"/>
        </w:rPr>
      </w:pPr>
      <w:r>
        <w:rPr>
          <w:rFonts w:cs="Californian FB" w:ascii="Californian FB" w:hAnsi="Californian FB"/>
        </w:rPr>
        <w:t>PROJETO DE PESQUISA</w:t>
      </w:r>
    </w:p>
    <w:p>
      <w:pPr>
        <w:pStyle w:val="Normal"/>
        <w:rPr>
          <w:rFonts w:ascii="Californian FB" w:hAnsi="Californian FB" w:cs="Californian FB"/>
          <w:lang w:val="pt-BR"/>
        </w:rPr>
      </w:pPr>
      <w:r>
        <w:rPr>
          <w:rFonts w:cs="Californian FB" w:ascii="Californian FB" w:hAnsi="Californian FB"/>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Header"/>
        <w:rPr>
          <w:lang w:val="pt-BR"/>
        </w:rPr>
      </w:pPr>
      <w:r>
        <w:rPr>
          <w:lang w:val="pt-BR"/>
        </w:rPr>
      </w:r>
    </w:p>
    <w:p>
      <w:pPr>
        <w:pStyle w:val="TextBody"/>
        <w:jc w:val="center"/>
        <w:rPr>
          <w:rFonts w:ascii="Californian FB" w:hAnsi="Californian FB" w:cs="Californian FB"/>
          <w:sz w:val="52"/>
          <w:lang w:val="pt-BR"/>
        </w:rPr>
      </w:pPr>
      <w:r>
        <w:rPr>
          <w:rFonts w:cs="Californian FB" w:ascii="Californian FB" w:hAnsi="Californian FB"/>
          <w:sz w:val="52"/>
          <w:lang w:val="pt-BR"/>
        </w:rPr>
      </w:r>
    </w:p>
    <w:p>
      <w:pPr>
        <w:pStyle w:val="TextBody"/>
        <w:jc w:val="center"/>
        <w:rPr/>
      </w:pPr>
      <w:r>
        <w:rPr>
          <w:rFonts w:cs="Californian FB" w:ascii="Californian FB" w:hAnsi="Californian FB"/>
          <w:sz w:val="52"/>
        </w:rPr>
        <w:t>TÍTULO:</w:t>
      </w:r>
      <w:r>
        <w:rPr/>
        <w:t xml:space="preserve"> </w:t>
      </w:r>
    </w:p>
    <w:p>
      <w:pPr>
        <w:pStyle w:val="Normal"/>
        <w:rPr/>
      </w:pPr>
      <w:r>
        <w:rPr>
          <w:rFonts w:cs="Californian FB" w:ascii="Californian FB" w:hAnsi="Californian FB"/>
          <w:sz w:val="52"/>
          <w:lang w:val="pt-BR"/>
        </w:rPr>
        <w:t>Análise Retrospectiva do Tratamento Não Padronizado (“Off-label”) de Pacientes Pediátricos Portadores de Hemangiomas com Propranolol no Hospital Infantil Albert Sabin entre janeiro e julho de 2009</w:t>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rPr>
          <w:rFonts w:ascii="Californian FB" w:hAnsi="Californian FB" w:cs="Californian FB"/>
          <w:sz w:val="52"/>
          <w:lang w:val="pt-BR"/>
        </w:rPr>
      </w:pPr>
      <w:r>
        <w:rPr>
          <w:rFonts w:cs="Californian FB" w:ascii="Californian FB" w:hAnsi="Californian FB"/>
          <w:sz w:val="52"/>
          <w:lang w:val="pt-BR"/>
        </w:rPr>
      </w:r>
    </w:p>
    <w:p>
      <w:pPr>
        <w:pStyle w:val="Normal"/>
        <w:jc w:val="center"/>
        <w:rPr>
          <w:rFonts w:ascii="Californian FB" w:hAnsi="Californian FB" w:cs="Californian FB"/>
          <w:sz w:val="36"/>
          <w:lang w:val="pt-BR"/>
        </w:rPr>
      </w:pPr>
      <w:r>
        <w:rPr>
          <w:rFonts w:cs="Californian FB" w:ascii="Californian FB" w:hAnsi="Californian FB"/>
          <w:sz w:val="36"/>
          <w:lang w:val="pt-BR"/>
        </w:rPr>
        <w:t>SECRETARIA DE SAÚDE DO ESTADO DO CEARÁ</w:t>
      </w:r>
    </w:p>
    <w:p>
      <w:pPr>
        <w:pStyle w:val="Heading4"/>
        <w:numPr>
          <w:ilvl w:val="3"/>
          <w:numId w:val="1"/>
        </w:numPr>
        <w:tabs>
          <w:tab w:val="left" w:pos="0" w:leader="none"/>
        </w:tabs>
        <w:rPr>
          <w:sz w:val="36"/>
        </w:rPr>
      </w:pPr>
      <w:r>
        <w:rPr>
          <w:sz w:val="36"/>
        </w:rPr>
        <w:t>HOSPITAL INFANTIL ALBERT SABIN</w:t>
      </w:r>
    </w:p>
    <w:p>
      <w:pPr>
        <w:pStyle w:val="Heading6"/>
        <w:numPr>
          <w:ilvl w:val="5"/>
          <w:numId w:val="1"/>
        </w:numPr>
        <w:tabs>
          <w:tab w:val="left" w:pos="0" w:leader="none"/>
        </w:tabs>
        <w:rPr/>
      </w:pPr>
      <w:r>
        <w:rPr/>
        <w:t>SERVIÇO DE ONCO-HEMATOLOGIA PEDIÁTRICA</w:t>
      </w:r>
    </w:p>
    <w:p>
      <w:pPr>
        <w:sectPr>
          <w:footerReference w:type="default" r:id="rId3"/>
          <w:type w:val="nextPage"/>
          <w:pgSz w:w="11906" w:h="16838"/>
          <w:pgMar w:left="1800" w:right="1800" w:header="0" w:top="1440" w:footer="720" w:bottom="1440" w:gutter="0"/>
          <w:pgNumType w:fmt="decimal"/>
          <w:formProt w:val="false"/>
          <w:textDirection w:val="lrTb"/>
          <w:docGrid w:type="default" w:linePitch="360" w:charSpace="0"/>
        </w:sectPr>
        <w:pStyle w:val="Normal"/>
        <w:rPr>
          <w:lang w:val="pt-BR"/>
        </w:rPr>
      </w:pPr>
      <w:r>
        <w:rPr>
          <w:lang w:val="pt-BR"/>
        </w:rPr>
      </w:r>
    </w:p>
    <w:p>
      <w:pPr>
        <w:pStyle w:val="Normal"/>
        <w:rPr>
          <w:color w:val="000000"/>
          <w:lang w:val="pt-BR"/>
        </w:rPr>
      </w:pPr>
      <w:r>
        <w:rPr>
          <w:color w:val="000000"/>
          <w:lang w:val="pt-BR"/>
        </w:rPr>
      </w:r>
    </w:p>
    <w:p>
      <w:pPr>
        <w:pStyle w:val="Heading1"/>
        <w:numPr>
          <w:ilvl w:val="0"/>
          <w:numId w:val="1"/>
        </w:numPr>
        <w:pBdr>
          <w:bottom w:val="single" w:sz="4" w:space="1" w:color="000000"/>
        </w:pBdr>
        <w:tabs>
          <w:tab w:val="left" w:pos="0" w:leader="none"/>
        </w:tabs>
        <w:rPr>
          <w:lang w:val="pt-BR"/>
        </w:rPr>
      </w:pPr>
      <w:r>
        <w:rPr>
          <w:lang w:val="pt-BR"/>
        </w:rPr>
        <w:t>APRESENTAÇÃO</w:t>
      </w:r>
    </w:p>
    <w:p>
      <w:pPr>
        <w:pStyle w:val="Normal"/>
        <w:spacing w:lineRule="auto" w:line="360"/>
        <w:rPr>
          <w:sz w:val="24"/>
          <w:lang w:val="pt-BR"/>
        </w:rPr>
      </w:pPr>
      <w:r>
        <w:rPr>
          <w:sz w:val="24"/>
          <w:lang w:val="pt-BR"/>
        </w:rPr>
      </w:r>
    </w:p>
    <w:p>
      <w:pPr>
        <w:pStyle w:val="Normal"/>
        <w:spacing w:lineRule="auto" w:line="360"/>
        <w:rPr>
          <w:sz w:val="24"/>
          <w:lang w:val="pt-BR"/>
        </w:rPr>
      </w:pPr>
      <w:r>
        <w:rPr>
          <w:sz w:val="24"/>
          <w:lang w:val="pt-BR"/>
        </w:rPr>
      </w:r>
    </w:p>
    <w:p>
      <w:pPr>
        <w:pStyle w:val="Heading7"/>
        <w:numPr>
          <w:ilvl w:val="6"/>
          <w:numId w:val="1"/>
        </w:numPr>
        <w:tabs>
          <w:tab w:val="left" w:pos="0" w:leader="none"/>
        </w:tabs>
        <w:rPr/>
      </w:pPr>
      <w:r>
        <w:rPr/>
        <w:t xml:space="preserve">GRANDE ÁREA DO CONHECIMENTO: </w:t>
        <w:tab/>
        <w:t>Ciências da Saúde</w:t>
      </w:r>
    </w:p>
    <w:p>
      <w:pPr>
        <w:pStyle w:val="Normal"/>
        <w:spacing w:lineRule="auto" w:line="360"/>
        <w:rPr>
          <w:b/>
          <w:b/>
          <w:bCs/>
          <w:sz w:val="24"/>
          <w:lang w:val="pt-BR"/>
        </w:rPr>
      </w:pPr>
      <w:r>
        <w:rPr>
          <w:b/>
          <w:bCs/>
          <w:sz w:val="24"/>
          <w:lang w:val="pt-BR"/>
        </w:rPr>
        <w:t xml:space="preserve">ÁREA DO CONHECIMENTO: </w:t>
        <w:tab/>
        <w:tab/>
        <w:tab/>
        <w:t>Medicina</w:t>
      </w:r>
    </w:p>
    <w:p>
      <w:pPr>
        <w:pStyle w:val="Normal"/>
        <w:spacing w:lineRule="auto" w:line="360"/>
        <w:rPr>
          <w:b/>
          <w:b/>
          <w:bCs/>
          <w:sz w:val="24"/>
          <w:lang w:val="pt-BR"/>
        </w:rPr>
      </w:pPr>
      <w:r>
        <w:rPr>
          <w:b/>
          <w:bCs/>
          <w:sz w:val="24"/>
          <w:lang w:val="pt-BR"/>
        </w:rPr>
        <w:t xml:space="preserve">SUB-ÁREA DO CONHECIMENTO: </w:t>
        <w:tab/>
        <w:tab/>
        <w:t>Pediatria</w:t>
      </w:r>
    </w:p>
    <w:p>
      <w:pPr>
        <w:pStyle w:val="Normal"/>
        <w:spacing w:lineRule="auto" w:line="360"/>
        <w:rPr>
          <w:b/>
          <w:b/>
          <w:bCs/>
          <w:sz w:val="24"/>
          <w:lang w:val="pt-BR"/>
        </w:rPr>
      </w:pPr>
      <w:r>
        <w:rPr>
          <w:b/>
          <w:bCs/>
          <w:sz w:val="24"/>
          <w:lang w:val="pt-BR"/>
        </w:rPr>
        <w:t xml:space="preserve">ESPECIALIDADE DO CONHECIMENTO: </w:t>
        <w:tab/>
        <w:t>Cancerologia pediátrica</w:t>
      </w:r>
    </w:p>
    <w:p>
      <w:pPr>
        <w:pStyle w:val="Normal"/>
        <w:spacing w:lineRule="auto" w:line="360"/>
        <w:rPr>
          <w:b/>
          <w:b/>
          <w:bCs/>
          <w:sz w:val="24"/>
          <w:lang w:val="pt-BR"/>
        </w:rPr>
      </w:pPr>
      <w:r>
        <w:rPr>
          <w:b/>
          <w:bCs/>
          <w:sz w:val="24"/>
          <w:lang w:val="pt-BR"/>
        </w:rPr>
      </w:r>
    </w:p>
    <w:p>
      <w:pPr>
        <w:pStyle w:val="Header"/>
        <w:spacing w:lineRule="auto" w:line="360"/>
        <w:rPr>
          <w:sz w:val="24"/>
          <w:lang w:val="pt-BR"/>
        </w:rPr>
      </w:pPr>
      <w:r>
        <w:rPr>
          <w:sz w:val="24"/>
          <w:lang w:val="pt-BR"/>
        </w:rPr>
      </w:r>
    </w:p>
    <w:p>
      <w:pPr>
        <w:pStyle w:val="Normal"/>
        <w:spacing w:lineRule="auto" w:line="360"/>
        <w:rPr>
          <w:sz w:val="24"/>
          <w:lang w:val="pt-BR"/>
        </w:rPr>
      </w:pPr>
      <w:r>
        <w:rPr>
          <w:sz w:val="24"/>
          <w:lang w:val="pt-BR"/>
        </w:rPr>
      </w:r>
    </w:p>
    <w:p>
      <w:pPr>
        <w:pStyle w:val="Normal"/>
        <w:spacing w:lineRule="auto" w:line="360"/>
        <w:rPr>
          <w:b/>
          <w:b/>
          <w:bCs/>
          <w:sz w:val="24"/>
          <w:lang w:val="pt-BR"/>
        </w:rPr>
      </w:pPr>
      <w:r>
        <w:rPr>
          <w:b/>
          <w:bCs/>
          <w:sz w:val="24"/>
          <w:lang w:val="pt-BR"/>
        </w:rPr>
        <w:t>EQUIPE EXECUTORA E ATRIBUIÇÕES:</w:t>
      </w:r>
    </w:p>
    <w:p>
      <w:pPr>
        <w:pStyle w:val="Normal"/>
        <w:spacing w:lineRule="auto" w:line="360"/>
        <w:rPr>
          <w:b/>
          <w:b/>
          <w:bCs/>
          <w:sz w:val="24"/>
          <w:lang w:val="pt-BR"/>
        </w:rPr>
      </w:pPr>
      <w:r>
        <w:rPr>
          <w:b/>
          <w:bCs/>
          <w:sz w:val="24"/>
          <w:lang w:val="pt-BR"/>
        </w:rPr>
      </w:r>
    </w:p>
    <w:p>
      <w:pPr>
        <w:pStyle w:val="Normal"/>
        <w:spacing w:lineRule="auto" w:line="360"/>
        <w:rPr>
          <w:sz w:val="24"/>
          <w:lang w:val="pt-BR"/>
        </w:rPr>
      </w:pPr>
      <w:r>
        <w:rPr>
          <w:sz w:val="24"/>
          <w:lang w:val="pt-BR"/>
        </w:rPr>
        <w:t>1. Francisco Hélder Cavalcante Félix</w:t>
      </w:r>
    </w:p>
    <w:p>
      <w:pPr>
        <w:pStyle w:val="Normal"/>
        <w:spacing w:lineRule="auto" w:line="360"/>
        <w:ind w:start="180" w:hanging="0"/>
        <w:rPr/>
      </w:pPr>
      <w:r>
        <w:rPr>
          <w:sz w:val="24"/>
          <w:lang w:val="pt-BR"/>
        </w:rPr>
        <w:t xml:space="preserve">Médico Cancerologista Pediátrico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hanging="0"/>
        <w:rPr>
          <w:sz w:val="24"/>
          <w:lang w:val="pt-BR"/>
        </w:rPr>
      </w:pPr>
      <w:r>
        <w:rPr>
          <w:sz w:val="24"/>
          <w:lang w:val="pt-BR"/>
        </w:rPr>
        <w:t>Coordenador do estudo, médico assistente dos pacientes, análise estatística</w:t>
      </w:r>
    </w:p>
    <w:p>
      <w:pPr>
        <w:pStyle w:val="Normal"/>
        <w:spacing w:lineRule="auto" w:line="360"/>
        <w:rPr>
          <w:sz w:val="24"/>
          <w:lang w:val="pt-BR"/>
        </w:rPr>
      </w:pPr>
      <w:r>
        <w:rPr>
          <w:sz w:val="24"/>
          <w:lang w:val="pt-BR"/>
        </w:rPr>
        <w:t>2. Juvenia Bezerra Fontenele</w:t>
      </w:r>
    </w:p>
    <w:p>
      <w:pPr>
        <w:pStyle w:val="Normal"/>
        <w:spacing w:lineRule="auto" w:line="360"/>
        <w:ind w:start="180" w:hanging="0"/>
        <w:rPr/>
      </w:pPr>
      <w:r>
        <w:rPr>
          <w:sz w:val="24"/>
          <w:lang w:val="pt-BR"/>
        </w:rPr>
        <w:t>Professora da Disciplina de Farmacotécnica do Curso de Farmácia da Faculdade de Farmácia, Ondontologia e Enfermagem da Universidade Federal do Ceará, Doutora em Farmacologia pela Universidade Federal do Ceará</w:t>
      </w:r>
    </w:p>
    <w:p>
      <w:pPr>
        <w:pStyle w:val="Normal"/>
        <w:spacing w:lineRule="auto" w:line="360"/>
        <w:ind w:start="180" w:hanging="0"/>
        <w:rPr>
          <w:sz w:val="24"/>
          <w:lang w:val="pt-BR"/>
        </w:rPr>
      </w:pPr>
      <w:r>
        <w:rPr>
          <w:sz w:val="24"/>
          <w:lang w:val="pt-BR"/>
        </w:rPr>
        <w:t>Revisão bibliográfica, farmacologia da antiangiogênese, apoio farmacêutico, desenvolvimento e formulação farmacêutica</w:t>
      </w:r>
    </w:p>
    <w:p>
      <w:pPr>
        <w:pStyle w:val="Normal"/>
        <w:spacing w:lineRule="auto" w:line="360"/>
        <w:rPr>
          <w:sz w:val="24"/>
          <w:lang w:val="pt-BR"/>
        </w:rPr>
      </w:pPr>
      <w:r>
        <w:rPr>
          <w:sz w:val="24"/>
          <w:lang w:val="pt-BR"/>
        </w:rPr>
        <w:t xml:space="preserve">3. Nádia Mendonça Trompieri </w:t>
      </w:r>
    </w:p>
    <w:p>
      <w:pPr>
        <w:pStyle w:val="Normal"/>
        <w:spacing w:lineRule="auto" w:line="360"/>
        <w:ind w:start="180" w:hanging="0"/>
        <w:rPr/>
      </w:pPr>
      <w:r>
        <w:rPr>
          <w:sz w:val="24"/>
          <w:lang w:val="pt-BR"/>
        </w:rPr>
        <w:t xml:space="preserve">Médica Cancerologista Pediátrica do </w:t>
      </w:r>
      <w:r>
        <w:rPr>
          <w:lang w:val="pt-BR"/>
        </w:rPr>
        <w:t>SOHPHIAS – Serviço de Onco-Hematologia Pediátrica do Hospital Infantil Albert Sabin</w:t>
      </w:r>
      <w:r>
        <w:rPr>
          <w:sz w:val="24"/>
          <w:lang w:val="pt-BR"/>
        </w:rPr>
        <w:t>, Mestre em Farmacologia pela Universidade Federal do Ceará</w:t>
      </w:r>
    </w:p>
    <w:p>
      <w:pPr>
        <w:pStyle w:val="Normal"/>
        <w:spacing w:lineRule="auto" w:line="360"/>
        <w:ind w:start="180" w:hanging="0"/>
        <w:rPr>
          <w:sz w:val="24"/>
          <w:lang w:val="pt-BR"/>
        </w:rPr>
      </w:pPr>
      <w:r>
        <w:rPr>
          <w:sz w:val="24"/>
          <w:lang w:val="pt-BR"/>
        </w:rPr>
        <w:t>Médica assistente dos pacientes, coleta de dados</w:t>
      </w:r>
      <w:r>
        <w:br w:type="page"/>
      </w:r>
    </w:p>
    <w:p>
      <w:pPr>
        <w:pStyle w:val="Heading1"/>
        <w:numPr>
          <w:ilvl w:val="0"/>
          <w:numId w:val="1"/>
        </w:numPr>
        <w:pBdr>
          <w:bottom w:val="single" w:sz="4" w:space="1" w:color="000000"/>
        </w:pBdr>
        <w:tabs>
          <w:tab w:val="left" w:pos="0" w:leader="none"/>
        </w:tabs>
        <w:rPr>
          <w:lang w:val="pt-BR"/>
        </w:rPr>
      </w:pPr>
      <w:r>
        <w:rPr>
          <w:lang w:val="pt-BR"/>
        </w:rPr>
        <w:t xml:space="preserve">Anteprojeto para Pesquisa em Cancerologia e Hematologia envolvendo Seres Humanos </w:t>
      </w:r>
    </w:p>
    <w:p>
      <w:pPr>
        <w:pStyle w:val="Normal"/>
        <w:rPr>
          <w:lang w:val="pt-BR"/>
        </w:rPr>
      </w:pPr>
      <w:r>
        <w:rPr>
          <w:lang w:val="pt-BR"/>
        </w:rPr>
      </w:r>
    </w:p>
    <w:p>
      <w:pPr>
        <w:pStyle w:val="Heading3"/>
        <w:numPr>
          <w:ilvl w:val="2"/>
          <w:numId w:val="1"/>
        </w:numPr>
        <w:tabs>
          <w:tab w:val="left" w:pos="0" w:leader="none"/>
        </w:tabs>
        <w:rPr>
          <w:lang w:val="pt-BR"/>
        </w:rPr>
      </w:pPr>
      <w:r>
        <w:rPr>
          <w:lang w:val="pt-BR"/>
        </w:rPr>
        <w:t>1.Introdução</w:t>
      </w:r>
    </w:p>
    <w:p>
      <w:pPr>
        <w:pStyle w:val="Normal"/>
        <w:ind w:firstLine="567"/>
        <w:jc w:val="both"/>
        <w:rPr>
          <w:sz w:val="24"/>
          <w:lang w:val="pt-BR"/>
        </w:rPr>
      </w:pPr>
      <w:r>
        <w:rPr>
          <w:sz w:val="24"/>
          <w:lang w:val="pt-BR"/>
        </w:rPr>
        <w:t xml:space="preserve">Hemangiomas são os tumores benignos mais comuns da infância, sendo em sua maioria lesões pequenas e que evoluem com remissão espontânea. Mais raramente, um hemagioma ou hemangiomas de maiores proporções ou localizado em órgãos vitais pode causar sérios problemas de saúde e/ou estéticos, além de potencialmente trazer risco de vida a pacientes pediátricos. Nestes casos, a terapêutica tradicional, embora embasada apenas em ensaios não controlados e limitados, envolve a utilização de altas doses de corticosteróides, vincristina ou interferon alfa 2a. A eficácia destes esquemas de tratamento é variável, embora a literatura traga uma taxa de resposta de até 90%. No entanto, numa quantidade considerável de casos, lesões hemangiomatosas residuais permanecem e, muito embora não sejam ameaçadoras à vida, trazem desconforto e problemas estéticos para os pacientes por toda a sua vida. Em geral, relativa refratariedade ao tratamento subseqüente e aumento de chance de efeitos colaterais impedem o tratamento farmacológico convencional indefinidamente destas lesões residuais. Os pacientes portadores destas lesões residuais dependem de tratamento cirúrgico plástico no futuro, com resultados esteticamente variáveis. </w:t>
      </w:r>
    </w:p>
    <w:p>
      <w:pPr>
        <w:pStyle w:val="Normal"/>
        <w:ind w:firstLine="567"/>
        <w:jc w:val="both"/>
        <w:rPr/>
      </w:pPr>
      <w:r>
        <w:rPr>
          <w:sz w:val="24"/>
          <w:lang w:val="pt-BR"/>
        </w:rPr>
        <w:t>Recentemente, a publicação de um relato de 11 casos abriu nova perspectiva de tratamento para os pacientes com hemangiomas infantis. Pesquisadores franceses descobriram casualmente um efeito rápido e altamente eficaz de propranolol, nas doses usualmente recomendadas na pediatria, em pacientes com hemangiomas infantis refratários à terapia convencional. Baseado neste relato e no fato de que o propranolol é largamente usado em adultos e, embora menos frequentemente, também em crianças, com um excelente perfil de segurança e mínimos efeitos adversos, nós resolvemos usar esta droga em pacientes selecionados. Os pacientes a quem indicamos o uso já haviam feito tratamento convencional e tinham lesões residuais grandes e/ou que provocavam importante desconforto ou prejuízo estético e não tinham mais indicação de novo tratamento convencional devido ao risco de efeitos colaterais. Oferecemos o novo tratamento aos representantes legais dos pacientes, obtendo consentimento informado por escrito dos mesmos.</w:t>
      </w:r>
    </w:p>
    <w:p>
      <w:pPr>
        <w:pStyle w:val="Normal"/>
        <w:ind w:firstLine="567"/>
        <w:jc w:val="both"/>
        <w:rPr>
          <w:sz w:val="24"/>
          <w:lang w:val="pt-BR"/>
        </w:rPr>
      </w:pPr>
      <w:r>
        <w:rPr>
          <w:sz w:val="24"/>
          <w:lang w:val="pt-BR"/>
        </w:rPr>
        <w:t>O tratamento foi oferecido como “off-label”, ou não padronizado. Tratamento “off-label” ou tratamento não padronizado é o uso de uma medicação reconhecidamente segura em seres humanos e aprovada pela ANVISA ou outra agência reguladora para tratar determinadas doenças, com o intuito de tratar outras doenças que inicialmente não foram previstas pela aprovação da agência. Seu uso é de inteira responsabilidade do médico prescritor, o qual deve explicar ao representante legal do (a) paciente esta condição de não padronizado ou “off-label” do tratamento. Fizemos notificação à Comissão de Farmácia e Terapêutica do Hospital Infantil Albert Sabin informando do uso não padronizado do propranolol nestes pacientes.</w:t>
      </w:r>
    </w:p>
    <w:p>
      <w:pPr>
        <w:pStyle w:val="Normal"/>
        <w:ind w:firstLine="567"/>
        <w:jc w:val="both"/>
        <w:rPr>
          <w:sz w:val="24"/>
          <w:lang w:val="pt-BR"/>
        </w:rPr>
      </w:pPr>
      <w:r>
        <w:rPr>
          <w:sz w:val="24"/>
          <w:lang w:val="pt-BR"/>
        </w:rPr>
      </w:r>
    </w:p>
    <w:p>
      <w:pPr>
        <w:pStyle w:val="Normal"/>
        <w:ind w:firstLine="567"/>
        <w:jc w:val="both"/>
        <w:rPr>
          <w:sz w:val="24"/>
          <w:lang w:val="pt-BR"/>
        </w:rPr>
      </w:pPr>
      <w:r>
        <w:rPr>
          <w:sz w:val="24"/>
          <w:lang w:val="pt-BR"/>
        </w:rPr>
        <w:t>Subsequentemente, em vista dos bons resultados alcançados a curto prazo, oferecemos o tratamento aos representantes legais de pacientes portadores de hemangiomas infantis, concomitantemente com o tratamento convencional indicado. O propranolol é uma droga com larga experiência clínica e reduzido potencial de efeitos adversos, em contraste com as formas de tratamento convencional listadas. Isto indica que potencialmente ele substituirá as outras formas de terapia convencionais como primeira escolha para a terapia dos hemangiomas da infância num futuro próximo.</w:t>
      </w:r>
    </w:p>
    <w:p>
      <w:pPr>
        <w:pStyle w:val="Normal"/>
        <w:ind w:firstLine="567"/>
        <w:jc w:val="both"/>
        <w:rPr>
          <w:sz w:val="24"/>
          <w:lang w:val="pt-BR"/>
        </w:rPr>
      </w:pPr>
      <w:r>
        <w:rPr>
          <w:sz w:val="24"/>
          <w:lang w:val="pt-BR"/>
        </w:rPr>
      </w:r>
    </w:p>
    <w:p>
      <w:pPr>
        <w:pStyle w:val="Heading3"/>
        <w:numPr>
          <w:ilvl w:val="2"/>
          <w:numId w:val="1"/>
        </w:numPr>
        <w:tabs>
          <w:tab w:val="left" w:pos="0" w:leader="none"/>
        </w:tabs>
        <w:rPr>
          <w:sz w:val="24"/>
          <w:szCs w:val="24"/>
          <w:lang w:val="pt-BR"/>
        </w:rPr>
      </w:pPr>
      <w:r>
        <w:rPr>
          <w:lang w:val="pt-BR"/>
        </w:rPr>
        <w:t>2.Justificativa</w:t>
      </w:r>
    </w:p>
    <w:p>
      <w:pPr>
        <w:pStyle w:val="Normal"/>
        <w:rPr>
          <w:sz w:val="24"/>
          <w:szCs w:val="24"/>
          <w:lang w:val="pt-BR"/>
        </w:rPr>
      </w:pPr>
      <w:r>
        <w:rPr>
          <w:sz w:val="24"/>
          <w:szCs w:val="24"/>
          <w:lang w:val="pt-BR"/>
        </w:rPr>
      </w:r>
    </w:p>
    <w:p>
      <w:pPr>
        <w:pStyle w:val="Normal"/>
        <w:ind w:firstLine="567"/>
        <w:jc w:val="both"/>
        <w:rPr>
          <w:sz w:val="24"/>
          <w:lang w:val="pt-BR"/>
        </w:rPr>
      </w:pPr>
      <w:r>
        <w:rPr>
          <w:sz w:val="24"/>
          <w:lang w:val="pt-BR"/>
        </w:rPr>
        <w:t>Com o fim de avaliar a resposta inicial dos pacientes pediátricos do Hospital Infantil Albert Sabin portadores de hemangioma tratados com terapia não padronizada com propranolol, bem como para identificar e descrever possíveis efeitos adversos desta nova terapia, planejamos uma análise retrospectiva deste grupo de pacientes. A partir dos resultados desta análise retrospectiva, um ensaio clínico prospectivo poderá ser desenhado e proposto, com o fim de determinar a real eficácia do propranolol nestes pacientes. Além disso, com a colaboração do Departamento de Farmácia da Universidade Federal do Ceará, gostaríamos de iniciar o desenvolvimento de uma formulação de propranolol mais apropriada à administração pediátrica, a qual não está comercialmente disponível no mercado.</w:t>
      </w:r>
    </w:p>
    <w:p>
      <w:pPr>
        <w:pStyle w:val="Normal"/>
        <w:rPr>
          <w:sz w:val="24"/>
          <w:lang w:val="pt-BR"/>
        </w:rPr>
      </w:pPr>
      <w:r>
        <w:rPr>
          <w:sz w:val="24"/>
          <w:lang w:val="pt-BR"/>
        </w:rPr>
      </w:r>
      <w:r>
        <w:br w:type="page"/>
      </w:r>
    </w:p>
    <w:p>
      <w:pPr>
        <w:pStyle w:val="Heading3"/>
        <w:numPr>
          <w:ilvl w:val="2"/>
          <w:numId w:val="1"/>
        </w:numPr>
        <w:tabs>
          <w:tab w:val="left" w:pos="0" w:leader="none"/>
        </w:tabs>
        <w:rPr>
          <w:lang w:val="pt-BR"/>
        </w:rPr>
      </w:pPr>
      <w:r>
        <w:rPr>
          <w:lang w:val="pt-BR"/>
        </w:rPr>
        <w:t>3.Objetivos</w:t>
      </w:r>
    </w:p>
    <w:p>
      <w:pPr>
        <w:pStyle w:val="Normal"/>
        <w:rPr>
          <w:sz w:val="24"/>
          <w:lang w:val="pt-BR"/>
        </w:rPr>
      </w:pPr>
      <w:r>
        <w:rPr>
          <w:sz w:val="24"/>
          <w:lang w:val="pt-BR"/>
        </w:rPr>
        <w:t xml:space="preserve">Objetivos gerais: </w:t>
      </w:r>
    </w:p>
    <w:p>
      <w:pPr>
        <w:pStyle w:val="Normal"/>
        <w:ind w:firstLine="720"/>
        <w:jc w:val="both"/>
        <w:rPr>
          <w:sz w:val="24"/>
          <w:lang w:val="pt-BR"/>
        </w:rPr>
      </w:pPr>
      <w:r>
        <w:rPr>
          <w:sz w:val="24"/>
          <w:lang w:val="pt-BR"/>
        </w:rPr>
        <w:t>Descrever os resultados a curto prazo dos pacientes pediátricos do Hospital Infantil Albert Sabin portadores de hemangioma tratados com terapia não padronizada com propranolol.</w:t>
      </w:r>
    </w:p>
    <w:p>
      <w:pPr>
        <w:pStyle w:val="Normal"/>
        <w:rPr>
          <w:sz w:val="24"/>
          <w:lang w:val="pt-BR"/>
        </w:rPr>
      </w:pPr>
      <w:r>
        <w:rPr>
          <w:sz w:val="24"/>
          <w:lang w:val="pt-BR"/>
        </w:rPr>
        <w:t>Objetivos específicos:</w:t>
      </w:r>
    </w:p>
    <w:p>
      <w:pPr>
        <w:pStyle w:val="Normal"/>
        <w:rPr>
          <w:sz w:val="24"/>
          <w:lang w:val="pt-BR"/>
        </w:rPr>
      </w:pPr>
      <w:r>
        <w:rPr>
          <w:sz w:val="24"/>
          <w:lang w:val="pt-BR"/>
        </w:rPr>
        <w:tab/>
        <w:t>Avaliar quantitativamente, se possível, os resultados da terapia não padronizada de pacientes pediátricos portadores de hemangioma com propranolol.</w:t>
      </w:r>
    </w:p>
    <w:p>
      <w:pPr>
        <w:pStyle w:val="Normal"/>
        <w:rPr>
          <w:sz w:val="24"/>
          <w:lang w:val="pt-BR"/>
        </w:rPr>
      </w:pPr>
      <w:r>
        <w:rPr>
          <w:sz w:val="24"/>
          <w:lang w:val="pt-BR"/>
        </w:rPr>
        <w:tab/>
        <w:t>Detectar e descrever possíveis efeitos adversos desta nova modalidade de terapia.</w:t>
      </w:r>
    </w:p>
    <w:p>
      <w:pPr>
        <w:pStyle w:val="Normal"/>
        <w:rPr>
          <w:sz w:val="24"/>
          <w:lang w:val="pt-BR"/>
        </w:rPr>
      </w:pPr>
      <w:r>
        <w:rPr>
          <w:sz w:val="24"/>
          <w:lang w:val="pt-BR"/>
        </w:rPr>
        <w:tab/>
        <w:t>Identificar, se houverem, possíveis fatores de risco para a ocorrência de efeitos adversos e/ou falha terapêutica.</w:t>
      </w:r>
    </w:p>
    <w:p>
      <w:pPr>
        <w:pStyle w:val="Heading3"/>
        <w:numPr>
          <w:ilvl w:val="2"/>
          <w:numId w:val="1"/>
        </w:numPr>
        <w:tabs>
          <w:tab w:val="left" w:pos="0" w:leader="none"/>
        </w:tabs>
        <w:rPr>
          <w:lang w:val="pt-BR"/>
        </w:rPr>
      </w:pPr>
      <w:r>
        <w:rPr>
          <w:lang w:val="pt-BR"/>
        </w:rPr>
        <w:t>4.Metodologia</w:t>
      </w:r>
    </w:p>
    <w:p>
      <w:pPr>
        <w:pStyle w:val="Normal"/>
        <w:rPr/>
      </w:pPr>
      <w:r>
        <w:rPr>
          <w:b/>
          <w:bCs/>
          <w:sz w:val="26"/>
          <w:szCs w:val="26"/>
        </w:rPr>
        <w:t>Natureza das amostras:</w:t>
      </w:r>
      <w:r>
        <w:rPr>
          <w:lang w:val="pt-BR"/>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pPr>
      <w:r>
        <w:rPr>
          <w:b/>
          <w:bCs/>
          <w:sz w:val="26"/>
          <w:szCs w:val="26"/>
        </w:rPr>
        <w:t>Métodos de amostragem:</w:t>
      </w:r>
      <w:r>
        <w:rPr>
          <w:lang w:val="pt-BR"/>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lang w:val="pt-BR"/>
        </w:rPr>
      </w:pPr>
      <w:r>
        <w:rPr>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lang w:val="pt-BR"/>
        </w:rPr>
      </w:pPr>
      <w:r>
        <w:rPr>
          <w:lang w:val="pt-BR"/>
        </w:rPr>
        <w:t>____________________________________________________________________________________________________________________________________________________</w:t>
      </w:r>
    </w:p>
    <w:p>
      <w:pPr>
        <w:pStyle w:val="Normal"/>
        <w:rPr>
          <w:lang w:val="pt-BR"/>
        </w:rPr>
      </w:pPr>
      <w:r>
        <w:rPr>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lang w:val="pt-BR"/>
        </w:rPr>
      </w:pPr>
      <w:r>
        <w:rPr>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pPr>
      <w:r>
        <w:rPr>
          <w:lang w:val="pt-BR"/>
        </w:rPr>
        <w:t>__________________________________________________________________________</w:t>
      </w:r>
      <w:r>
        <w:rPr>
          <w:b/>
          <w:bCs/>
          <w:sz w:val="26"/>
          <w:szCs w:val="26"/>
          <w:lang w:val="pt-BR"/>
        </w:rPr>
        <w:t xml:space="preserve"> Análise estatística dos resultados: </w:t>
      </w:r>
      <w:r>
        <w:rPr>
          <w:lang w:val="pt-BR"/>
        </w:rPr>
        <w:t>______________________________________________________________________________________________________________________________________________________________________________________________________________________________</w:t>
      </w:r>
    </w:p>
    <w:p>
      <w:pPr>
        <w:pStyle w:val="Normal"/>
        <w:rPr>
          <w:lang w:val="pt-BR"/>
        </w:rPr>
      </w:pPr>
      <w:r>
        <w:rPr>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p>
    <w:p>
      <w:pPr>
        <w:pStyle w:val="Heading3"/>
        <w:numPr>
          <w:ilvl w:val="2"/>
          <w:numId w:val="1"/>
        </w:numPr>
        <w:tabs>
          <w:tab w:val="left" w:pos="0" w:leader="none"/>
        </w:tabs>
        <w:rPr>
          <w:lang w:val="pt-BR"/>
        </w:rPr>
      </w:pPr>
      <w:r>
        <w:rPr>
          <w:lang w:val="pt-BR"/>
        </w:rPr>
        <w:t>5.Cronograma de execução do projeto</w:t>
      </w:r>
    </w:p>
    <w:tbl>
      <w:tblPr>
        <w:tblW w:w="8010" w:type="dxa"/>
        <w:jc w:val="start"/>
        <w:tblInd w:w="-10"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1715"/>
        <w:gridCol w:w="875"/>
        <w:gridCol w:w="900"/>
        <w:gridCol w:w="900"/>
        <w:gridCol w:w="900"/>
        <w:gridCol w:w="900"/>
        <w:gridCol w:w="900"/>
        <w:gridCol w:w="920"/>
      </w:tblGrid>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ATIVIDADES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Mês/Ano</w:t>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b/>
                <w:b/>
                <w:bCs/>
                <w:lang w:val="pt-BR"/>
              </w:rPr>
            </w:pPr>
            <w:r>
              <w:rPr>
                <w:b/>
                <w:bCs/>
                <w:lang w:val="pt-BR"/>
              </w:rPr>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rPr>
                <w:lang w:val="pt-BR"/>
              </w:rPr>
            </w:pPr>
            <w:r>
              <w:rPr>
                <w:lang w:val="pt-BR"/>
              </w:rPr>
              <w:t>____/____</w:t>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Pesquisa bibliográfica</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Planejamento</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Coleta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Análise de dados</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sz w:val="24"/>
                <w:lang w:val="pt-BR"/>
              </w:rPr>
            </w:pPr>
            <w:r>
              <w:rPr>
                <w:sz w:val="24"/>
                <w:lang w:val="pt-BR"/>
              </w:rPr>
              <w:t>Apresentação dos resultados (dissertação, monografia, publicação, etc)</w:t>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t>x</w:t>
            </w:r>
          </w:p>
        </w:tc>
      </w:tr>
      <w:tr>
        <w:trPr/>
        <w:tc>
          <w:tcPr>
            <w:tcW w:w="171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rPr>
                <w:caps/>
                <w:sz w:val="24"/>
                <w:lang w:val="pt-BR"/>
              </w:rPr>
            </w:pPr>
            <w:r>
              <w:rPr>
                <w:caps/>
                <w:sz w:val="24"/>
                <w:lang w:val="pt-BR"/>
              </w:rPr>
            </w:r>
          </w:p>
        </w:tc>
        <w:tc>
          <w:tcPr>
            <w:tcW w:w="875"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00"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c>
          <w:tcPr>
            <w:tcW w:w="9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Heading3"/>
              <w:numPr>
                <w:ilvl w:val="2"/>
                <w:numId w:val="1"/>
              </w:numPr>
              <w:tabs>
                <w:tab w:val="left" w:pos="0" w:leader="none"/>
              </w:tabs>
              <w:snapToGrid w:val="false"/>
              <w:spacing w:before="240" w:after="60"/>
              <w:jc w:val="center"/>
              <w:rPr>
                <w:caps/>
                <w:sz w:val="24"/>
                <w:lang w:val="pt-BR"/>
              </w:rPr>
            </w:pPr>
            <w:r>
              <w:rPr>
                <w:caps/>
                <w:sz w:val="24"/>
                <w:lang w:val="pt-BR"/>
              </w:rPr>
            </w:r>
          </w:p>
        </w:tc>
      </w:tr>
    </w:tbl>
    <w:p>
      <w:pPr>
        <w:pStyle w:val="Heading3"/>
        <w:numPr>
          <w:ilvl w:val="2"/>
          <w:numId w:val="1"/>
        </w:numPr>
        <w:tabs>
          <w:tab w:val="left" w:pos="0" w:leader="none"/>
        </w:tabs>
        <w:rPr/>
      </w:pPr>
      <w:r>
        <w:rPr/>
        <w:t>6.Orçamento</w:t>
      </w:r>
    </w:p>
    <w:tbl>
      <w:tblPr>
        <w:tblW w:w="6777" w:type="dxa"/>
        <w:jc w:val="start"/>
        <w:tblInd w:w="-10" w:type="dxa"/>
        <w:tblBorders>
          <w:top w:val="single" w:sz="4" w:space="0" w:color="000000"/>
          <w:start w:val="single" w:sz="4" w:space="0" w:color="000000"/>
          <w:bottom w:val="single" w:sz="4" w:space="0" w:color="000000"/>
          <w:insideH w:val="single" w:sz="4" w:space="0" w:color="000000"/>
        </w:tblBorders>
        <w:tblCellMar>
          <w:top w:w="0" w:type="dxa"/>
          <w:start w:w="65" w:type="dxa"/>
          <w:bottom w:w="0" w:type="dxa"/>
          <w:end w:w="70" w:type="dxa"/>
        </w:tblCellMar>
      </w:tblPr>
      <w:tblGrid>
        <w:gridCol w:w="1689"/>
        <w:gridCol w:w="1689"/>
        <w:gridCol w:w="1689"/>
        <w:gridCol w:w="1710"/>
      </w:tblGrid>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Material</w:t>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Quantidade</w:t>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Valor</w:t>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t>Fonte</w:t>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b/>
                <w:b/>
                <w:bCs/>
                <w:sz w:val="24"/>
                <w:lang w:val="pt-BR"/>
              </w:rPr>
            </w:pPr>
            <w:r>
              <w:rPr>
                <w:b/>
                <w:bCs/>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r>
        <w:trPr/>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689" w:type="dxa"/>
            <w:tcBorders>
              <w:top w:val="single" w:sz="4" w:space="0" w:color="000000"/>
              <w:start w:val="single" w:sz="4" w:space="0" w:color="000000"/>
              <w:bottom w:val="single" w:sz="4" w:space="0" w:color="000000"/>
              <w:insideH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c>
          <w:tcPr>
            <w:tcW w:w="171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start w:w="65" w:type="dxa"/>
            </w:tcMar>
          </w:tcPr>
          <w:p>
            <w:pPr>
              <w:pStyle w:val="Normal"/>
              <w:snapToGrid w:val="false"/>
              <w:spacing w:lineRule="auto" w:line="360"/>
              <w:rPr>
                <w:sz w:val="24"/>
                <w:lang w:val="pt-BR"/>
              </w:rPr>
            </w:pPr>
            <w:r>
              <w:rPr>
                <w:sz w:val="24"/>
                <w:lang w:val="pt-BR"/>
              </w:rPr>
            </w:r>
          </w:p>
        </w:tc>
      </w:tr>
    </w:tbl>
    <w:p>
      <w:pPr>
        <w:pStyle w:val="Normal"/>
        <w:rPr>
          <w:lang w:val="pt-BR"/>
        </w:rPr>
      </w:pPr>
      <w:r>
        <w:rPr>
          <w:lang w:val="pt-BR"/>
        </w:rPr>
      </w:r>
      <w:r>
        <w:br w:type="page"/>
      </w:r>
    </w:p>
    <w:p>
      <w:pPr>
        <w:pStyle w:val="Heading3"/>
        <w:numPr>
          <w:ilvl w:val="2"/>
          <w:numId w:val="1"/>
        </w:numPr>
        <w:tabs>
          <w:tab w:val="left" w:pos="0" w:leader="none"/>
        </w:tabs>
        <w:rPr>
          <w:lang w:val="pt-BR"/>
        </w:rPr>
      </w:pPr>
      <w:r>
        <w:rPr>
          <w:lang w:val="pt-BR"/>
        </w:rPr>
        <w:t>7.Referências Bibliográficas</w:t>
      </w:r>
    </w:p>
    <w:p>
      <w:pPr>
        <w:pStyle w:val="Normal"/>
        <w:pBdr>
          <w:bottom w:val="single" w:sz="4" w:space="1" w:color="000000"/>
        </w:pBdr>
        <w:rPr>
          <w:lang w:val="pt-BR"/>
        </w:rPr>
      </w:pPr>
      <w:r>
        <w:rPr>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1 – PARA COLETAS JUNTO A PACIENTES</w:t>
      </w:r>
    </w:p>
    <w:p>
      <w:pPr>
        <w:pStyle w:val="Heading3"/>
        <w:numPr>
          <w:ilvl w:val="2"/>
          <w:numId w:val="1"/>
        </w:numPr>
        <w:tabs>
          <w:tab w:val="left" w:pos="0" w:leader="none"/>
        </w:tabs>
        <w:rPr>
          <w:lang w:val="pt-BR"/>
        </w:rPr>
      </w:pPr>
      <w:r>
        <w:rPr>
          <w:lang w:val="pt-BR"/>
        </w:rPr>
        <w:t>Termo de Consentimento Livre e Esclarecido</w:t>
      </w:r>
    </w:p>
    <w:p>
      <w:pPr>
        <w:pStyle w:val="Normal"/>
        <w:jc w:val="both"/>
        <w:rPr>
          <w:sz w:val="24"/>
          <w:lang w:val="pt-BR"/>
        </w:rPr>
      </w:pPr>
      <w:r>
        <w:rPr>
          <w:sz w:val="24"/>
          <w:lang w:val="pt-BR"/>
        </w:rPr>
      </w:r>
    </w:p>
    <w:p>
      <w:pPr>
        <w:pStyle w:val="Normal"/>
        <w:jc w:val="both"/>
        <w:rPr>
          <w:sz w:val="24"/>
          <w:lang w:val="pt-BR"/>
        </w:rPr>
      </w:pPr>
      <w:r>
        <w:rPr>
          <w:sz w:val="24"/>
          <w:lang w:val="pt-BR"/>
        </w:rPr>
        <w:t>Projeto:______________________________________________________________________________________________________________________</w:t>
      </w:r>
    </w:p>
    <w:p>
      <w:pPr>
        <w:pStyle w:val="Normal"/>
        <w:jc w:val="both"/>
        <w:rPr>
          <w:sz w:val="24"/>
          <w:lang w:val="pt-BR"/>
        </w:rPr>
      </w:pPr>
      <w:r>
        <w:rPr>
          <w:sz w:val="24"/>
          <w:lang w:val="pt-BR"/>
        </w:rPr>
      </w:r>
    </w:p>
    <w:p>
      <w:pPr>
        <w:pStyle w:val="Heading9"/>
        <w:numPr>
          <w:ilvl w:val="8"/>
          <w:numId w:val="1"/>
        </w:numPr>
        <w:tabs>
          <w:tab w:val="left" w:pos="0" w:leader="none"/>
        </w:tabs>
        <w:ind w:start="0" w:end="0" w:hanging="0"/>
        <w:jc w:val="both"/>
        <w:rPr/>
      </w:pPr>
      <w:r>
        <w:rPr/>
        <w:t>O objetivo desta pesquisa é __________________________________</w:t>
      </w:r>
    </w:p>
    <w:p>
      <w:pPr>
        <w:pStyle w:val="Corpodetexto31"/>
        <w:jc w:val="both"/>
        <w:rPr/>
      </w:pPr>
      <w: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Recuodecorpodetexto21"/>
        <w:ind w:start="0" w:end="0" w:firstLine="720"/>
        <w:jc w:val="both"/>
        <w:rPr>
          <w:lang w:val="pt-BR"/>
        </w:rPr>
      </w:pPr>
      <w:r>
        <w:rPr>
          <w:lang w:val="pt-BR"/>
        </w:rPr>
        <w:t>A coleta do material para análise será feita da seguinte forma:  ______</w:t>
      </w:r>
    </w:p>
    <w:p>
      <w:pPr>
        <w:pStyle w:val="Normal"/>
        <w:jc w:val="both"/>
        <w:rPr>
          <w:sz w:val="24"/>
          <w:lang w:val="pt-BR"/>
        </w:rPr>
      </w:pPr>
      <w:r>
        <w:rPr>
          <w:sz w:val="24"/>
          <w:lang w:val="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Recuodecorpodetexto31"/>
        <w:rPr>
          <w:lang w:val="pt-BR"/>
        </w:rPr>
      </w:pPr>
      <w:r>
        <w:rPr>
          <w:lang w:val="pt-BR"/>
        </w:rPr>
        <w:t>O responsável pela criança ou o médico que acompanha o caso poderão ter acesso ao resultado do exame.</w:t>
      </w:r>
    </w:p>
    <w:p>
      <w:pPr>
        <w:pStyle w:val="Normal"/>
        <w:ind w:firstLine="720"/>
        <w:rPr>
          <w:sz w:val="24"/>
          <w:lang w:val="pt-BR"/>
        </w:rPr>
      </w:pPr>
      <w:r>
        <w:rPr>
          <w:sz w:val="24"/>
          <w:lang w:val="pt-BR"/>
        </w:rPr>
        <w:t>Em caso de dúvida ou solicitação do resultado, entrar em contato com _____________________________________________________________, telefone nº ____________________ (pessoal, celular) ou _______________ (trabalho).</w:t>
      </w:r>
    </w:p>
    <w:p>
      <w:pPr>
        <w:pStyle w:val="Normal"/>
        <w:ind w:firstLine="720"/>
        <w:rPr>
          <w:sz w:val="24"/>
          <w:lang w:val="pt-BR"/>
        </w:rPr>
      </w:pPr>
      <w:r>
        <w:rPr>
          <w:sz w:val="24"/>
          <w:lang w:val="pt-BR"/>
        </w:rPr>
        <w:t>Eu, _____________________________________________________, declaro que após ter sido esclarecido pelo pesquisador e ter entendido o que me foi explicado, concordo em deixar o menor de idade _________________</w:t>
      </w:r>
    </w:p>
    <w:p>
      <w:pPr>
        <w:pStyle w:val="Normal"/>
        <w:rPr>
          <w:sz w:val="24"/>
          <w:lang w:val="pt-BR"/>
        </w:rPr>
      </w:pPr>
      <w:r>
        <w:rPr>
          <w:sz w:val="24"/>
          <w:lang w:val="pt-BR"/>
        </w:rPr>
        <w:t>______________________________________________________________</w:t>
      </w:r>
    </w:p>
    <w:p>
      <w:pPr>
        <w:pStyle w:val="Normal"/>
        <w:rPr>
          <w:sz w:val="24"/>
          <w:lang w:val="pt-BR"/>
        </w:rPr>
      </w:pPr>
      <w:r>
        <w:rPr>
          <w:sz w:val="24"/>
          <w:lang w:val="pt-BR"/>
        </w:rPr>
        <w:t>participar deste protocolo de pesquisa, sendo eu seu responsável legal.</w:t>
      </w:r>
    </w:p>
    <w:p>
      <w:pPr>
        <w:pStyle w:val="Normal"/>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rPr>
          <w:sz w:val="24"/>
          <w:lang w:val="pt-BR"/>
        </w:rPr>
      </w:pPr>
      <w:r>
        <w:rPr>
          <w:sz w:val="24"/>
          <w:lang w:val="pt-BR"/>
        </w:rPr>
      </w:r>
    </w:p>
    <w:p>
      <w:pPr>
        <w:pStyle w:val="Normal"/>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responsável pela criança</w:t>
      </w:r>
    </w:p>
    <w:p>
      <w:pPr>
        <w:pStyle w:val="Normal"/>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Pesquisador(a): _________________________________________________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________________________________________________________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Orientador(a): Francisco Hélder Cavalcante Félix</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31014217, 99222468</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helderfelix@ig.com.br</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ANEXO 2 – PARA ANÁLISE DE PRONTUÁRIOS</w:t>
      </w:r>
    </w:p>
    <w:p>
      <w:pPr>
        <w:pStyle w:val="Heading3"/>
        <w:numPr>
          <w:ilvl w:val="2"/>
          <w:numId w:val="1"/>
        </w:numPr>
        <w:tabs>
          <w:tab w:val="left" w:pos="0" w:leader="none"/>
        </w:tabs>
        <w:rPr>
          <w:lang w:val="pt-BR"/>
        </w:rPr>
      </w:pPr>
      <w:r>
        <w:rPr>
          <w:lang w:val="pt-BR"/>
        </w:rPr>
        <w:t>Termo de Fiel Depositário</w:t>
      </w:r>
    </w:p>
    <w:p>
      <w:pPr>
        <w:pStyle w:val="Normal"/>
        <w:jc w:val="both"/>
        <w:rPr>
          <w:sz w:val="24"/>
          <w:lang w:val="pt-BR"/>
        </w:rPr>
      </w:pPr>
      <w:r>
        <w:rPr>
          <w:sz w:val="24"/>
          <w:lang w:val="pt-BR"/>
        </w:rPr>
      </w:r>
    </w:p>
    <w:p>
      <w:pPr>
        <w:pStyle w:val="Normal"/>
        <w:jc w:val="both"/>
        <w:rPr>
          <w:sz w:val="24"/>
          <w:lang w:val="pt-BR"/>
        </w:rPr>
      </w:pPr>
      <w:r>
        <w:rPr>
          <w:sz w:val="24"/>
          <w:lang w:val="pt-BR"/>
        </w:rPr>
        <w:t>Instituição: _____________________________________________________</w:t>
      </w:r>
    </w:p>
    <w:p>
      <w:pPr>
        <w:pStyle w:val="Normal"/>
        <w:jc w:val="both"/>
        <w:rPr>
          <w:sz w:val="24"/>
          <w:lang w:val="pt-BR"/>
        </w:rPr>
      </w:pPr>
      <w:r>
        <w:rPr>
          <w:sz w:val="24"/>
          <w:lang w:val="pt-BR"/>
        </w:rPr>
        <w:t>Endereço: _____________________________________________________</w:t>
      </w:r>
    </w:p>
    <w:p>
      <w:pPr>
        <w:pStyle w:val="Normal"/>
        <w:jc w:val="both"/>
        <w:rPr>
          <w:sz w:val="24"/>
          <w:lang w:val="pt-BR"/>
        </w:rPr>
      </w:pPr>
      <w:r>
        <w:rPr>
          <w:sz w:val="24"/>
          <w:lang w:val="pt-BR"/>
        </w:rPr>
      </w:r>
    </w:p>
    <w:p>
      <w:pPr>
        <w:pStyle w:val="Recuodecorpodetexto31"/>
        <w:jc w:val="both"/>
        <w:rPr>
          <w:lang w:val="pt-BR"/>
        </w:rPr>
      </w:pPr>
      <w:r>
        <w:rPr>
          <w:lang w:val="pt-BR"/>
        </w:rPr>
        <w:t>Está sendo proposto o desenvolvimento de uma pesquisa sobre _____ ______________________________________________________________</w:t>
      </w:r>
    </w:p>
    <w:p>
      <w:pPr>
        <w:pStyle w:val="Normal"/>
        <w:jc w:val="both"/>
        <w:rPr>
          <w:sz w:val="24"/>
          <w:lang w:val="pt-BR"/>
        </w:rPr>
      </w:pPr>
      <w:r>
        <w:rPr>
          <w:sz w:val="24"/>
          <w:lang w:val="pt-BR"/>
        </w:rPr>
        <w:t>____________________________________________________________________________________________________________________________Neste estudo pretende-se investigar ________________________________  ______________________________________________________________Assim, venho através desta torná-lo (a) ciente da necessidade de coletar dados em prontuários, contendo as seguintes informações, no período de _______________________________________.</w:t>
      </w:r>
    </w:p>
    <w:p>
      <w:pPr>
        <w:pStyle w:val="Normal"/>
        <w:ind w:firstLine="720"/>
        <w:jc w:val="both"/>
        <w:rPr>
          <w:sz w:val="24"/>
          <w:lang w:val="pt-BR"/>
        </w:rPr>
      </w:pPr>
      <w:r>
        <w:rPr>
          <w:sz w:val="24"/>
          <w:lang w:val="pt-BR"/>
        </w:rPr>
        <w:t>Esclareço que:</w:t>
      </w:r>
    </w:p>
    <w:p>
      <w:pPr>
        <w:pStyle w:val="Normal"/>
        <w:ind w:firstLine="720"/>
        <w:jc w:val="both"/>
        <w:rPr>
          <w:sz w:val="24"/>
          <w:lang w:val="pt-BR"/>
        </w:rPr>
      </w:pPr>
      <w:r>
        <w:rPr>
          <w:sz w:val="24"/>
          <w:lang w:val="pt-BR"/>
        </w:rPr>
        <w:t>A coleta de dados somente será iniciada após aprovação do protocolo de pesquisa no Comitê de Ética em Pesquisa – CEP.</w:t>
      </w:r>
    </w:p>
    <w:p>
      <w:pPr>
        <w:pStyle w:val="Normal"/>
        <w:ind w:firstLine="720"/>
        <w:jc w:val="both"/>
        <w:rPr>
          <w:sz w:val="24"/>
          <w:lang w:val="pt-BR"/>
        </w:rPr>
      </w:pPr>
      <w:r>
        <w:rPr>
          <w:sz w:val="24"/>
          <w:lang w:val="pt-BR"/>
        </w:rPr>
        <w:t>As informações coletadas nos prontuários somente serão utilizadas para os objetivos da pesquisa.</w:t>
      </w:r>
    </w:p>
    <w:p>
      <w:pPr>
        <w:pStyle w:val="Normal"/>
        <w:ind w:firstLine="720"/>
        <w:jc w:val="both"/>
        <w:rPr>
          <w:sz w:val="24"/>
          <w:lang w:val="pt-BR"/>
        </w:rPr>
      </w:pPr>
      <w:r>
        <w:rPr>
          <w:sz w:val="24"/>
          <w:lang w:val="pt-BR"/>
        </w:rPr>
        <w:t>Também esclareço que as informações ficarão em sigilo e que o anonimato dos pacientes será preservado.</w:t>
      </w:r>
    </w:p>
    <w:p>
      <w:pPr>
        <w:pStyle w:val="Recuodecorpodetexto31"/>
        <w:jc w:val="both"/>
        <w:rPr>
          <w:lang w:val="pt-BR"/>
        </w:rPr>
      </w:pPr>
      <w:r>
        <w:rPr>
          <w:lang w:val="pt-BR"/>
        </w:rPr>
        <w:t>Em caso de esclarecimento, entrar em contato com o pesquisador responsável: ___________________________________________________, telefone nº ____________________ (pessoal, celular) ou _______________ (trabalho).</w:t>
      </w:r>
    </w:p>
    <w:p>
      <w:pPr>
        <w:pStyle w:val="Recuodecorpodetexto31"/>
        <w:jc w:val="both"/>
        <w:rPr>
          <w:lang w:val="pt-BR"/>
        </w:rPr>
      </w:pPr>
      <w:r>
        <w:rPr>
          <w:lang w:val="pt-BR"/>
        </w:rPr>
        <w:t>Assumo, perante o Serviço de Saúde __________________________</w:t>
      </w:r>
    </w:p>
    <w:p>
      <w:pPr>
        <w:pStyle w:val="Recuodecorpodetexto31"/>
        <w:ind w:start="0" w:end="0" w:hanging="0"/>
        <w:jc w:val="both"/>
        <w:rPr>
          <w:lang w:val="pt-BR"/>
        </w:rPr>
      </w:pPr>
      <w:r>
        <w:rPr>
          <w:lang w:val="pt-BR"/>
        </w:rPr>
        <w:t>e o SAME, a responsabilidade pelo termo.</w:t>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pesquisador</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Pesquisador(a): _________________________________________________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________________________________________________________</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Orientador(a): Francisco Hélder Cavalcante Félix</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Telefones de contato: 31014217, 99222468</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t>E-mail: helderfelix@ig.com.br</w:t>
      </w:r>
    </w:p>
    <w:p>
      <w:pPr>
        <w:pStyle w:val="Normal"/>
        <w:pBdr>
          <w:top w:val="single" w:sz="4" w:space="1" w:color="000000"/>
          <w:left w:val="single" w:sz="4" w:space="4" w:color="000000"/>
          <w:bottom w:val="single" w:sz="4" w:space="1" w:color="000000"/>
          <w:right w:val="single" w:sz="4" w:space="4" w:color="000000"/>
        </w:pBdr>
        <w:jc w:val="both"/>
        <w:rPr>
          <w:sz w:val="24"/>
          <w:lang w:val="pt-BR"/>
        </w:rPr>
      </w:pPr>
      <w:r>
        <w:rPr>
          <w:sz w:val="24"/>
          <w:lang w:val="pt-BR"/>
        </w:rPr>
      </w:r>
    </w:p>
    <w:p>
      <w:pPr>
        <w:pStyle w:val="Normal"/>
        <w:jc w:val="both"/>
        <w:rPr>
          <w:sz w:val="24"/>
          <w:lang w:val="pt-BR"/>
        </w:rPr>
      </w:pPr>
      <w:r>
        <w:rPr>
          <w:sz w:val="24"/>
          <w:lang w:val="pt-BR"/>
        </w:rPr>
      </w:r>
      <w:r>
        <w:br w:type="page"/>
      </w:r>
    </w:p>
    <w:p>
      <w:pPr>
        <w:pStyle w:val="Normal"/>
        <w:pBdr>
          <w:bottom w:val="single" w:sz="4" w:space="1" w:color="000000"/>
        </w:pBdr>
        <w:rPr>
          <w:rFonts w:ascii="Garamond" w:hAnsi="Garamond" w:eastAsia="Times New Roman" w:cs="Garamond"/>
          <w:b/>
          <w:b/>
          <w:sz w:val="32"/>
          <w:szCs w:val="20"/>
          <w:lang w:val="pt-BR"/>
        </w:rPr>
      </w:pPr>
      <w:r>
        <w:rPr>
          <w:rFonts w:eastAsia="Times New Roman" w:cs="Garamond" w:ascii="Garamond" w:hAnsi="Garamond"/>
          <w:b/>
          <w:sz w:val="32"/>
          <w:szCs w:val="20"/>
          <w:lang w:val="pt-BR"/>
        </w:rPr>
        <w:t xml:space="preserve">ANEXO 3 </w:t>
      </w:r>
    </w:p>
    <w:p>
      <w:pPr>
        <w:pStyle w:val="Heading3"/>
        <w:numPr>
          <w:ilvl w:val="2"/>
          <w:numId w:val="1"/>
        </w:numPr>
        <w:tabs>
          <w:tab w:val="left" w:pos="0" w:leader="none"/>
        </w:tabs>
        <w:rPr>
          <w:lang w:val="pt-BR"/>
        </w:rPr>
      </w:pPr>
      <w:r>
        <w:rPr>
          <w:lang w:val="pt-BR"/>
        </w:rPr>
        <w:t>AUTORIZAÇÃO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t>Instituição: _____________________________________________________</w:t>
      </w:r>
    </w:p>
    <w:p>
      <w:pPr>
        <w:pStyle w:val="Normal"/>
        <w:jc w:val="both"/>
        <w:rPr>
          <w:sz w:val="24"/>
          <w:lang w:val="pt-BR"/>
        </w:rPr>
      </w:pPr>
      <w:r>
        <w:rPr>
          <w:sz w:val="24"/>
          <w:lang w:val="pt-BR"/>
        </w:rPr>
        <w:t>Endereço: _____________________________________________________</w:t>
      </w:r>
    </w:p>
    <w:p>
      <w:pPr>
        <w:pStyle w:val="Normal"/>
        <w:jc w:val="both"/>
        <w:rPr>
          <w:sz w:val="24"/>
          <w:lang w:val="pt-BR"/>
        </w:rPr>
      </w:pPr>
      <w:r>
        <w:rPr>
          <w:sz w:val="24"/>
          <w:lang w:val="pt-BR"/>
        </w:rPr>
        <w:t>Serviço de: ____________________________________________________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Recuodecorpodetexto31"/>
        <w:jc w:val="both"/>
        <w:rPr>
          <w:lang w:val="pt-BR"/>
        </w:rPr>
      </w:pPr>
      <w:r>
        <w:rPr>
          <w:lang w:val="pt-BR"/>
        </w:rPr>
        <w:t>Eu, _____________________________________________________</w:t>
      </w:r>
    </w:p>
    <w:p>
      <w:pPr>
        <w:pStyle w:val="Recuodecorpodetexto31"/>
        <w:ind w:start="0" w:end="0" w:hanging="0"/>
        <w:jc w:val="both"/>
        <w:rPr>
          <w:lang w:val="pt-BR"/>
        </w:rPr>
      </w:pPr>
      <w:r>
        <w:rPr>
          <w:lang w:val="pt-BR"/>
        </w:rPr>
        <w:t>chefe do Serviço de _____________________________________________</w:t>
      </w:r>
    </w:p>
    <w:p>
      <w:pPr>
        <w:pStyle w:val="Recuodecorpodetexto31"/>
        <w:ind w:start="0" w:end="0" w:hanging="0"/>
        <w:jc w:val="both"/>
        <w:rPr>
          <w:lang w:val="pt-BR"/>
        </w:rPr>
      </w:pPr>
      <w:r>
        <w:rPr>
          <w:lang w:val="pt-BR"/>
        </w:rPr>
        <w:t>do (a) ________________________________________________________, declaro estar ciente e de acordo com o trabalho de pesquisa intitulado “ ____</w:t>
      </w:r>
    </w:p>
    <w:p>
      <w:pPr>
        <w:pStyle w:val="Normal"/>
        <w:jc w:val="both"/>
        <w:rPr>
          <w:sz w:val="24"/>
          <w:lang w:val="pt-BR"/>
        </w:rPr>
      </w:pPr>
      <w:r>
        <w:rPr>
          <w:sz w:val="24"/>
          <w:lang w:val="pt-BR"/>
        </w:rPr>
        <w:t>____________________________________________________________ ,”</w:t>
      </w:r>
    </w:p>
    <w:p>
      <w:pPr>
        <w:pStyle w:val="Normal"/>
        <w:jc w:val="both"/>
        <w:rPr>
          <w:sz w:val="24"/>
          <w:lang w:val="pt-BR"/>
        </w:rPr>
      </w:pPr>
      <w:r>
        <w:rPr>
          <w:sz w:val="24"/>
          <w:lang w:val="pt-BR"/>
        </w:rPr>
        <w:t>tendo como pesquisador(a) _______________________________________,</w:t>
      </w:r>
    </w:p>
    <w:p>
      <w:pPr>
        <w:pStyle w:val="Normal"/>
        <w:jc w:val="both"/>
        <w:rPr>
          <w:sz w:val="24"/>
          <w:lang w:val="pt-BR"/>
        </w:rPr>
      </w:pPr>
      <w:r>
        <w:rPr>
          <w:sz w:val="24"/>
          <w:lang w:val="pt-BR"/>
        </w:rPr>
        <w:t>e como orientador(a) Francisco Hélder Cavalcante Félix.</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end"/>
        <w:rPr>
          <w:sz w:val="24"/>
          <w:lang w:val="pt-BR"/>
        </w:rPr>
      </w:pPr>
      <w:r>
        <w:rPr>
          <w:sz w:val="24"/>
          <w:lang w:val="pt-BR"/>
        </w:rPr>
        <w:t>Fortaleza, _____ de ______________________ de 200__</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center"/>
        <w:rPr>
          <w:sz w:val="24"/>
          <w:lang w:val="pt-BR"/>
        </w:rPr>
      </w:pPr>
      <w:r>
        <w:rPr>
          <w:sz w:val="24"/>
          <w:lang w:val="pt-BR"/>
        </w:rPr>
        <w:t>_________________________________________________</w:t>
      </w:r>
    </w:p>
    <w:p>
      <w:pPr>
        <w:pStyle w:val="Normal"/>
        <w:jc w:val="center"/>
        <w:rPr>
          <w:sz w:val="24"/>
          <w:lang w:val="pt-BR"/>
        </w:rPr>
      </w:pPr>
      <w:r>
        <w:rPr>
          <w:sz w:val="24"/>
          <w:lang w:val="pt-BR"/>
        </w:rPr>
        <w:t>Assinatura do Chefe de Serviço</w:t>
      </w:r>
    </w:p>
    <w:p>
      <w:pPr>
        <w:pStyle w:val="Normal"/>
        <w:jc w:val="both"/>
        <w:rPr>
          <w:sz w:val="24"/>
          <w:lang w:val="pt-BR"/>
        </w:rPr>
      </w:pPr>
      <w:r>
        <w:rPr>
          <w:sz w:val="24"/>
          <w:lang w:val="pt-BR"/>
        </w:rPr>
      </w:r>
    </w:p>
    <w:p>
      <w:pPr>
        <w:pStyle w:val="Normal"/>
        <w:jc w:val="both"/>
        <w:rPr>
          <w:sz w:val="24"/>
          <w:lang w:val="pt-BR"/>
        </w:rPr>
      </w:pPr>
      <w:r>
        <w:rPr>
          <w:sz w:val="24"/>
          <w:lang w:val="pt-BR"/>
        </w:rPr>
      </w:r>
    </w:p>
    <w:p>
      <w:pPr>
        <w:pStyle w:val="Normal"/>
        <w:jc w:val="both"/>
        <w:rPr>
          <w:sz w:val="24"/>
          <w:lang w:val="pt-BR"/>
        </w:rPr>
      </w:pPr>
      <w:r>
        <w:rPr>
          <w:sz w:val="24"/>
          <w:lang w:val="pt-BR"/>
        </w:rPr>
      </w:r>
    </w:p>
    <w:p>
      <w:pPr>
        <w:sectPr>
          <w:headerReference w:type="default" r:id="rId4"/>
          <w:footerReference w:type="default" r:id="rId5"/>
          <w:type w:val="nextPage"/>
          <w:pgSz w:w="11906" w:h="16838"/>
          <w:pgMar w:left="1800" w:right="1800" w:header="720" w:top="1440" w:footer="720" w:bottom="1440" w:gutter="0"/>
          <w:pgNumType w:fmt="decimal"/>
          <w:formProt w:val="false"/>
          <w:textDirection w:val="lrTb"/>
          <w:docGrid w:type="default" w:linePitch="360" w:charSpace="0"/>
        </w:sectPr>
        <w:pStyle w:val="Normal"/>
        <w:jc w:val="both"/>
        <w:rPr>
          <w:sz w:val="24"/>
          <w:lang w:val="pt-BR"/>
        </w:rPr>
      </w:pPr>
      <w:r>
        <w:rPr>
          <w:sz w:val="24"/>
          <w:lang w:val="pt-BR"/>
        </w:rPr>
      </w:r>
    </w:p>
    <w:p>
      <w:pPr>
        <w:sectPr>
          <w:headerReference w:type="default" r:id="rId6"/>
          <w:footerReference w:type="default" r:id="rId7"/>
          <w:type w:val="nextPage"/>
          <w:pgSz w:w="11906" w:h="16838"/>
          <w:pgMar w:left="1797" w:right="1797" w:header="720" w:top="1440" w:footer="720" w:bottom="1440" w:gutter="0"/>
          <w:pgNumType w:fmt="decimal"/>
          <w:formProt w:val="false"/>
          <w:textDirection w:val="lrTb"/>
          <w:docGrid w:type="default" w:linePitch="360" w:charSpace="0"/>
        </w:sectPr>
        <w:pStyle w:val="Ttulo"/>
        <w:pBdr>
          <w:top w:val="single" w:sz="4" w:space="1" w:color="000000"/>
          <w:bottom w:val="single" w:sz="4" w:space="1" w:color="000000"/>
        </w:pBdr>
        <w:spacing w:lineRule="auto" w:line="480"/>
        <w:rPr/>
      </w:pPr>
      <w:r>
        <w:rPr/>
        <w:t>ANEXO 4 – CURRÍCULOS DO ORIENTADOR E DOS PESQUISADORES</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jc w:val="center"/>
        <w:rPr>
          <w:b/>
          <w:b/>
          <w:bCs/>
          <w:color w:val="A0A0A0"/>
          <w:sz w:val="26"/>
          <w:szCs w:val="26"/>
          <w:lang w:val="pt-BR"/>
        </w:rPr>
      </w:pPr>
      <w:r>
        <w:rPr>
          <w:b/>
          <w:bCs/>
          <w:color w:val="A0A0A0"/>
          <w:sz w:val="26"/>
          <w:szCs w:val="26"/>
          <w:lang w:val="pt-BR"/>
        </w:rPr>
        <w:t>Francisco Hélder Cavalcante Félix</w:t>
      </w:r>
    </w:p>
    <w:p>
      <w:pPr>
        <w:pStyle w:val="Normal"/>
        <w:jc w:val="center"/>
        <w:rPr>
          <w:szCs w:val="20"/>
          <w:lang w:val="pt-BR"/>
        </w:rPr>
      </w:pPr>
      <w:r>
        <w:rPr>
          <w:szCs w:val="20"/>
          <w:lang w:val="pt-BR"/>
        </w:rPr>
        <w:t xml:space="preserve">Curriculum Vitae </w:t>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jc w:val="center"/>
        <w:rPr>
          <w:szCs w:val="20"/>
          <w:lang w:val="pt-BR"/>
        </w:rPr>
      </w:pPr>
      <w:r>
        <w:rPr>
          <w:szCs w:val="20"/>
          <w:lang w:val="pt-BR"/>
        </w:rPr>
      </w:r>
    </w:p>
    <w:p>
      <w:pPr>
        <w:pStyle w:val="Normal"/>
        <w:rPr/>
      </w:pPr>
      <w:r>
        <w:rPr>
          <w:szCs w:val="20"/>
          <w:lang w:val="pt-BR"/>
        </w:rPr>
        <w:t xml:space="preserve">Junho/2007 </w:t>
      </w:r>
      <w:r>
        <w:rPr>
          <w:b/>
          <w:bCs/>
          <w:color w:val="A0A0A0"/>
          <w:sz w:val="26"/>
          <w:szCs w:val="26"/>
          <w:lang w:val="pt-BR"/>
        </w:rPr>
        <w:t>Francisco Hélder Cavalcante Félix</w:t>
      </w:r>
    </w:p>
    <w:p>
      <w:pPr>
        <w:pStyle w:val="Normal"/>
        <w:rPr>
          <w:szCs w:val="20"/>
          <w:lang w:val="pt-BR"/>
        </w:rPr>
      </w:pPr>
      <w:r>
        <w:rPr>
          <w:szCs w:val="20"/>
          <w:lang w:val="pt-BR"/>
        </w:rPr>
        <w:t>Curriculum Vitae</w:t>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Dados Pessoais</w:t>
      </w:r>
    </w:p>
    <w:p>
      <w:pPr>
        <w:pStyle w:val="Normal"/>
        <w:tabs>
          <w:tab w:val="left" w:pos="0" w:leader="none"/>
        </w:tabs>
        <w:jc w:val="both"/>
        <w:rPr>
          <w:b/>
          <w:b/>
          <w:bCs/>
          <w:szCs w:val="20"/>
          <w:lang w:val="pt-BR"/>
        </w:rPr>
      </w:pPr>
      <w:r>
        <w:rPr>
          <w:b/>
          <w:bCs/>
          <w:szCs w:val="20"/>
          <w:lang w:val="pt-BR"/>
        </w:rPr>
      </w:r>
    </w:p>
    <w:p>
      <w:pPr>
        <w:pStyle w:val="Normal"/>
        <w:tabs>
          <w:tab w:val="left" w:pos="2800" w:leader="none"/>
        </w:tabs>
        <w:ind w:start="1400" w:hanging="1400"/>
        <w:jc w:val="both"/>
        <w:rPr/>
      </w:pPr>
      <w:r>
        <w:rPr>
          <w:b/>
          <w:bCs/>
          <w:szCs w:val="20"/>
          <w:lang w:val="pt-BR"/>
        </w:rPr>
        <w:t xml:space="preserve">Nome </w:t>
      </w:r>
      <w:r>
        <w:rPr>
          <w:szCs w:val="20"/>
          <w:lang w:val="pt-BR"/>
        </w:rPr>
        <w:tab/>
        <w:t>Francisco Hélder Cavalcante Félix</w:t>
      </w:r>
    </w:p>
    <w:p>
      <w:pPr>
        <w:pStyle w:val="Normal"/>
        <w:tabs>
          <w:tab w:val="left" w:pos="2800" w:leader="none"/>
        </w:tabs>
        <w:ind w:start="1400" w:hanging="1400"/>
        <w:jc w:val="both"/>
        <w:rPr/>
      </w:pPr>
      <w:r>
        <w:rPr>
          <w:b/>
          <w:bCs/>
          <w:szCs w:val="20"/>
          <w:lang w:val="pt-BR"/>
        </w:rPr>
        <w:t xml:space="preserve">Nome em citações bibliográficas </w:t>
      </w:r>
      <w:r>
        <w:rPr>
          <w:szCs w:val="20"/>
          <w:lang w:val="pt-BR"/>
        </w:rPr>
        <w:tab/>
        <w:t>FÉLIX, Francisco Hélder Cavalcante</w:t>
      </w:r>
    </w:p>
    <w:p>
      <w:pPr>
        <w:pStyle w:val="Normal"/>
        <w:tabs>
          <w:tab w:val="left" w:pos="2800" w:leader="none"/>
        </w:tabs>
        <w:ind w:start="1400" w:hanging="1400"/>
        <w:jc w:val="both"/>
        <w:rPr/>
      </w:pPr>
      <w:r>
        <w:rPr>
          <w:b/>
          <w:bCs/>
          <w:szCs w:val="20"/>
          <w:lang w:val="pt-BR"/>
        </w:rPr>
        <w:t xml:space="preserve">Sexo </w:t>
      </w:r>
      <w:r>
        <w:rPr>
          <w:szCs w:val="20"/>
          <w:lang w:val="pt-BR"/>
        </w:rPr>
        <w:tab/>
        <w:t>masculino</w:t>
      </w:r>
    </w:p>
    <w:p>
      <w:pPr>
        <w:pStyle w:val="Normal"/>
        <w:tabs>
          <w:tab w:val="left" w:pos="2800" w:leader="none"/>
        </w:tabs>
        <w:ind w:start="1400" w:hanging="1400"/>
        <w:jc w:val="both"/>
        <w:rPr>
          <w:szCs w:val="20"/>
          <w:lang w:val="pt-BR"/>
        </w:rPr>
      </w:pPr>
      <w:r>
        <w:rPr>
          <w:szCs w:val="20"/>
          <w:lang w:val="pt-BR"/>
        </w:rPr>
      </w:r>
    </w:p>
    <w:p>
      <w:pPr>
        <w:pStyle w:val="Normal"/>
        <w:tabs>
          <w:tab w:val="left" w:pos="2800" w:leader="none"/>
        </w:tabs>
        <w:ind w:start="1400" w:hanging="1400"/>
        <w:jc w:val="both"/>
        <w:rPr/>
      </w:pPr>
      <w:r>
        <w:rPr>
          <w:b/>
          <w:bCs/>
          <w:szCs w:val="20"/>
          <w:lang w:val="pt-BR"/>
        </w:rPr>
        <w:t xml:space="preserve">Filiação </w:t>
      </w:r>
      <w:r>
        <w:rPr>
          <w:szCs w:val="20"/>
          <w:lang w:val="pt-BR"/>
        </w:rPr>
        <w:tab/>
        <w:t>Antônio Hugo Félix e Maria Hortulina Cavalcante Félix</w:t>
      </w:r>
    </w:p>
    <w:p>
      <w:pPr>
        <w:pStyle w:val="Normal"/>
        <w:tabs>
          <w:tab w:val="left" w:pos="2800" w:leader="none"/>
        </w:tabs>
        <w:ind w:start="1400" w:hanging="1400"/>
        <w:jc w:val="both"/>
        <w:rPr/>
      </w:pPr>
      <w:r>
        <w:rPr>
          <w:b/>
          <w:bCs/>
          <w:szCs w:val="20"/>
          <w:lang w:val="pt-BR"/>
        </w:rPr>
        <w:t xml:space="preserve">Nascimento </w:t>
      </w:r>
      <w:r>
        <w:rPr>
          <w:szCs w:val="20"/>
          <w:lang w:val="pt-BR"/>
        </w:rPr>
        <w:tab/>
        <w:t>14/08/1971 - Fortaleza/CE - Brasil</w:t>
      </w:r>
    </w:p>
    <w:p>
      <w:pPr>
        <w:pStyle w:val="Normal"/>
        <w:tabs>
          <w:tab w:val="left" w:pos="2800" w:leader="none"/>
        </w:tabs>
        <w:ind w:start="1400" w:hanging="1400"/>
        <w:jc w:val="both"/>
        <w:rPr/>
      </w:pPr>
      <w:r>
        <w:rPr>
          <w:b/>
          <w:bCs/>
          <w:szCs w:val="20"/>
          <w:lang w:val="pt-BR"/>
        </w:rPr>
        <w:t xml:space="preserve">Carteira de Identidade </w:t>
      </w:r>
      <w:r>
        <w:rPr>
          <w:szCs w:val="20"/>
          <w:lang w:val="pt-BR"/>
        </w:rPr>
        <w:tab/>
        <w:t>91002166988 SSP - CE - 28/11/1995</w:t>
      </w:r>
    </w:p>
    <w:p>
      <w:pPr>
        <w:pStyle w:val="Normal"/>
        <w:tabs>
          <w:tab w:val="left" w:pos="2800" w:leader="none"/>
        </w:tabs>
        <w:ind w:start="1400" w:hanging="1400"/>
        <w:jc w:val="both"/>
        <w:rPr/>
      </w:pPr>
      <w:r>
        <w:rPr>
          <w:b/>
          <w:bCs/>
          <w:szCs w:val="20"/>
          <w:lang w:val="pt-BR"/>
        </w:rPr>
        <w:t xml:space="preserve">CPF </w:t>
      </w:r>
      <w:r>
        <w:rPr>
          <w:szCs w:val="20"/>
          <w:lang w:val="pt-BR"/>
        </w:rPr>
        <w:tab/>
        <w:t>37089587304</w:t>
      </w:r>
    </w:p>
    <w:p>
      <w:pPr>
        <w:pStyle w:val="Normal"/>
        <w:tabs>
          <w:tab w:val="left" w:pos="2800" w:leader="none"/>
        </w:tabs>
        <w:ind w:start="1400" w:hanging="1400"/>
        <w:jc w:val="both"/>
        <w:rPr>
          <w:szCs w:val="20"/>
          <w:lang w:val="pt-BR"/>
        </w:rPr>
      </w:pPr>
      <w:r>
        <w:rPr>
          <w:szCs w:val="20"/>
          <w:lang w:val="pt-BR"/>
        </w:rPr>
      </w:r>
    </w:p>
    <w:p>
      <w:pPr>
        <w:pStyle w:val="Normal"/>
        <w:tabs>
          <w:tab w:val="left" w:pos="4536" w:leader="none"/>
        </w:tabs>
        <w:ind w:start="2268" w:hanging="2268"/>
        <w:jc w:val="both"/>
        <w:rPr/>
      </w:pPr>
      <w:r>
        <w:rPr>
          <w:b/>
          <w:bCs/>
          <w:szCs w:val="20"/>
          <w:lang w:val="pt-BR"/>
        </w:rPr>
        <w:t>Endereço residencial</w:t>
      </w:r>
      <w:r>
        <w:rPr>
          <w:szCs w:val="20"/>
          <w:lang w:val="pt-BR"/>
        </w:rPr>
        <w:tab/>
        <w:t>Rua Lauro Maia</w:t>
      </w:r>
    </w:p>
    <w:p>
      <w:pPr>
        <w:pStyle w:val="Normal"/>
        <w:tabs>
          <w:tab w:val="left" w:pos="4536" w:leader="none"/>
        </w:tabs>
        <w:ind w:start="2268" w:hanging="2268"/>
        <w:jc w:val="both"/>
        <w:rPr>
          <w:szCs w:val="20"/>
          <w:lang w:val="pt-BR"/>
        </w:rPr>
      </w:pPr>
      <w:r>
        <w:rPr>
          <w:szCs w:val="20"/>
          <w:lang w:val="pt-BR"/>
        </w:rPr>
        <w:tab/>
        <w:t>José Bonifácio - Fortaleza</w:t>
      </w:r>
    </w:p>
    <w:p>
      <w:pPr>
        <w:pStyle w:val="Normal"/>
        <w:tabs>
          <w:tab w:val="left" w:pos="4536" w:leader="none"/>
        </w:tabs>
        <w:ind w:start="2268" w:hanging="2268"/>
        <w:jc w:val="both"/>
        <w:rPr>
          <w:szCs w:val="20"/>
          <w:lang w:val="pt-BR"/>
        </w:rPr>
      </w:pPr>
      <w:r>
        <w:rPr>
          <w:szCs w:val="20"/>
          <w:lang w:val="pt-BR"/>
        </w:rPr>
        <w:tab/>
        <w:t>60055210, CE - Brasil</w:t>
      </w:r>
    </w:p>
    <w:p>
      <w:pPr>
        <w:pStyle w:val="Normal"/>
        <w:tabs>
          <w:tab w:val="left" w:pos="4536" w:leader="none"/>
        </w:tabs>
        <w:ind w:start="2268" w:hanging="2268"/>
        <w:jc w:val="both"/>
        <w:rPr>
          <w:szCs w:val="20"/>
          <w:lang w:val="pt-BR"/>
        </w:rPr>
      </w:pPr>
      <w:r>
        <w:rPr>
          <w:szCs w:val="20"/>
          <w:lang w:val="pt-BR"/>
        </w:rPr>
        <w:tab/>
        <w:t>Telefone: 85 32268398</w:t>
      </w:r>
    </w:p>
    <w:p>
      <w:pPr>
        <w:pStyle w:val="Normal"/>
        <w:tabs>
          <w:tab w:val="left" w:pos="4536" w:leader="none"/>
        </w:tabs>
        <w:ind w:start="2268" w:hanging="2268"/>
        <w:jc w:val="both"/>
        <w:rPr>
          <w:szCs w:val="20"/>
          <w:lang w:val="pt-BR"/>
        </w:rPr>
      </w:pPr>
      <w:r>
        <w:rPr>
          <w:szCs w:val="20"/>
          <w:lang w:val="pt-BR"/>
        </w:rPr>
        <w:tab/>
        <w:t>URL da home page: http://</w:t>
      </w:r>
    </w:p>
    <w:p>
      <w:pPr>
        <w:pStyle w:val="Normal"/>
        <w:tabs>
          <w:tab w:val="left" w:pos="4536" w:leader="none"/>
        </w:tabs>
        <w:ind w:start="2268" w:hanging="2268"/>
        <w:jc w:val="both"/>
        <w:rPr>
          <w:szCs w:val="20"/>
          <w:lang w:val="pt-BR"/>
        </w:rPr>
      </w:pPr>
      <w:r>
        <w:rPr>
          <w:szCs w:val="20"/>
          <w:lang w:val="pt-BR"/>
        </w:rPr>
      </w:r>
    </w:p>
    <w:p>
      <w:pPr>
        <w:pStyle w:val="Normal"/>
        <w:tabs>
          <w:tab w:val="left" w:pos="4536" w:leader="none"/>
        </w:tabs>
        <w:ind w:start="2268" w:hanging="2268"/>
        <w:jc w:val="both"/>
        <w:rPr/>
      </w:pPr>
      <w:r>
        <w:rPr>
          <w:b/>
          <w:bCs/>
          <w:szCs w:val="20"/>
          <w:lang w:val="pt-BR"/>
        </w:rPr>
        <w:t>Endereço profissional</w:t>
      </w:r>
      <w:r>
        <w:rPr>
          <w:szCs w:val="20"/>
          <w:lang w:val="pt-BR"/>
        </w:rPr>
        <w:tab/>
        <w:t>Faculdade de Medicina de Juazeiro do Norte, Departamento de Biofisiologia e Farmacologia</w:t>
      </w:r>
    </w:p>
    <w:p>
      <w:pPr>
        <w:pStyle w:val="Normal"/>
        <w:tabs>
          <w:tab w:val="left" w:pos="4536" w:leader="none"/>
        </w:tabs>
        <w:ind w:start="2268" w:hanging="2268"/>
        <w:jc w:val="both"/>
        <w:rPr>
          <w:szCs w:val="20"/>
          <w:lang w:val="pt-BR"/>
        </w:rPr>
      </w:pPr>
      <w:r>
        <w:rPr>
          <w:szCs w:val="20"/>
          <w:lang w:val="pt-BR"/>
        </w:rPr>
        <w:tab/>
        <w:t>Av. Leão Sampaio Km 3 S/N</w:t>
      </w:r>
    </w:p>
    <w:p>
      <w:pPr>
        <w:pStyle w:val="Normal"/>
        <w:tabs>
          <w:tab w:val="left" w:pos="4536" w:leader="none"/>
        </w:tabs>
        <w:ind w:start="2268" w:hanging="2268"/>
        <w:jc w:val="both"/>
        <w:rPr>
          <w:szCs w:val="20"/>
          <w:lang w:val="pt-BR"/>
        </w:rPr>
      </w:pPr>
      <w:r>
        <w:rPr>
          <w:szCs w:val="20"/>
          <w:lang w:val="pt-BR"/>
        </w:rPr>
        <w:tab/>
        <w:t>Lagoa Seca - Juazeiro do Norte</w:t>
      </w:r>
    </w:p>
    <w:p>
      <w:pPr>
        <w:pStyle w:val="Normal"/>
        <w:tabs>
          <w:tab w:val="left" w:pos="4536" w:leader="none"/>
        </w:tabs>
        <w:ind w:start="2268" w:hanging="2268"/>
        <w:jc w:val="both"/>
        <w:rPr>
          <w:szCs w:val="20"/>
          <w:lang w:val="pt-BR"/>
        </w:rPr>
      </w:pPr>
      <w:r>
        <w:rPr>
          <w:szCs w:val="20"/>
          <w:lang w:val="pt-BR"/>
        </w:rPr>
        <w:tab/>
        <w:t>63040000, CE - Brasil</w:t>
      </w:r>
    </w:p>
    <w:p>
      <w:pPr>
        <w:pStyle w:val="Normal"/>
        <w:tabs>
          <w:tab w:val="left" w:pos="4536" w:leader="none"/>
        </w:tabs>
        <w:ind w:start="2268" w:hanging="2268"/>
        <w:jc w:val="both"/>
        <w:rPr>
          <w:szCs w:val="20"/>
          <w:lang w:val="pt-BR"/>
        </w:rPr>
      </w:pPr>
      <w:r>
        <w:rPr>
          <w:szCs w:val="20"/>
          <w:lang w:val="pt-BR"/>
        </w:rPr>
        <w:tab/>
        <w:t>Telefone: 88 35711026</w:t>
      </w:r>
    </w:p>
    <w:p>
      <w:pPr>
        <w:pStyle w:val="Normal"/>
        <w:tabs>
          <w:tab w:val="left" w:pos="4536" w:leader="none"/>
        </w:tabs>
        <w:ind w:start="2268" w:hanging="2268"/>
        <w:jc w:val="both"/>
        <w:rPr>
          <w:szCs w:val="20"/>
          <w:lang w:val="pt-BR"/>
        </w:rPr>
      </w:pPr>
      <w:r>
        <w:rPr>
          <w:szCs w:val="20"/>
          <w:lang w:val="pt-BR"/>
        </w:rPr>
        <w:t>URL da home page: http://www.fmj-ce.edu.br</w:t>
      </w:r>
    </w:p>
    <w:p>
      <w:pPr>
        <w:pStyle w:val="Normal"/>
        <w:tabs>
          <w:tab w:val="left" w:pos="4536" w:leader="none"/>
        </w:tabs>
        <w:ind w:start="2268" w:hanging="2268"/>
        <w:jc w:val="both"/>
        <w:rPr/>
      </w:pPr>
      <w:r>
        <w:rPr>
          <w:b/>
          <w:bCs/>
          <w:szCs w:val="20"/>
          <w:lang w:val="pt-BR"/>
        </w:rPr>
        <w:t>Endereço eletrônico</w:t>
      </w:r>
      <w:r>
        <w:rPr>
          <w:szCs w:val="20"/>
          <w:lang w:val="pt-BR"/>
        </w:rPr>
        <w:tab/>
      </w:r>
    </w:p>
    <w:p>
      <w:pPr>
        <w:pStyle w:val="Normal"/>
        <w:tabs>
          <w:tab w:val="left" w:pos="4536" w:leader="none"/>
        </w:tabs>
        <w:ind w:start="2268" w:hanging="2268"/>
        <w:jc w:val="both"/>
        <w:rPr>
          <w:szCs w:val="20"/>
          <w:lang w:val="pt-BR"/>
        </w:rPr>
      </w:pPr>
      <w:r>
        <w:rPr>
          <w:szCs w:val="20"/>
          <w:lang w:val="pt-BR"/>
        </w:rPr>
        <w:tab/>
        <w:t>e-mail para contato : atendimento@fmj-ce.edu.br</w:t>
      </w:r>
    </w:p>
    <w:p>
      <w:pPr>
        <w:pStyle w:val="Normal"/>
        <w:tabs>
          <w:tab w:val="left" w:pos="4536" w:leader="none"/>
        </w:tabs>
        <w:ind w:start="2268" w:hanging="2268"/>
        <w:jc w:val="both"/>
        <w:rPr>
          <w:szCs w:val="20"/>
          <w:lang w:val="pt-BR"/>
        </w:rPr>
      </w:pPr>
      <w:r>
        <w:rPr>
          <w:szCs w:val="20"/>
          <w:lang w:val="pt-BR"/>
        </w:rPr>
        <w:tab/>
        <w:t>e-mail alternativo : helderfelix@uol.com.br</w:t>
      </w:r>
    </w:p>
    <w:p>
      <w:pPr>
        <w:pStyle w:val="Normal"/>
        <w:tabs>
          <w:tab w:val="left" w:pos="4536" w:leader="none"/>
        </w:tabs>
        <w:ind w:start="2268" w:hanging="2268"/>
        <w:jc w:val="both"/>
        <w:rPr>
          <w:szCs w:val="20"/>
          <w:lang w:val="pt-BR"/>
        </w:rPr>
      </w:pPr>
      <w:r>
        <w:rPr>
          <w:szCs w:val="20"/>
          <w:lang w:val="pt-BR"/>
        </w:rPr>
      </w:r>
    </w:p>
    <w:p>
      <w:pPr>
        <w:pStyle w:val="Normal"/>
        <w:tabs>
          <w:tab w:val="left" w:pos="4536" w:leader="none"/>
        </w:tabs>
        <w:ind w:start="2268" w:hanging="2268"/>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Acadêmica/Titulação</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 xml:space="preserve">2000 - 2001 </w:t>
      </w:r>
      <w:r>
        <w:rPr>
          <w:szCs w:val="20"/>
          <w:lang w:val="pt-BR"/>
        </w:rPr>
        <w:tab/>
        <w:t xml:space="preserve">Mestrado em Farmacologia.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tab/>
        <w:t>Título: Modelo de Implante de Tumor de Walker no Cérebro de Ratos, Ano de obtenção: 2005</w:t>
      </w:r>
    </w:p>
    <w:p>
      <w:pPr>
        <w:pStyle w:val="Normal"/>
        <w:tabs>
          <w:tab w:val="left" w:pos="3400" w:leader="none"/>
        </w:tabs>
        <w:ind w:start="1700" w:hanging="1700"/>
        <w:jc w:val="both"/>
        <w:rPr>
          <w:szCs w:val="20"/>
          <w:lang w:val="pt-BR"/>
        </w:rPr>
      </w:pPr>
      <w:r>
        <w:rPr>
          <w:szCs w:val="20"/>
          <w:lang w:val="pt-BR"/>
        </w:rPr>
        <w:tab/>
        <w:t>Orientador: Manoel Odorico de Moraes Filho</w:t>
      </w:r>
    </w:p>
    <w:p>
      <w:pPr>
        <w:pStyle w:val="Normal"/>
        <w:tabs>
          <w:tab w:val="left" w:pos="3400" w:leader="none"/>
        </w:tabs>
        <w:ind w:start="1700" w:hanging="1700"/>
        <w:jc w:val="both"/>
        <w:rPr/>
      </w:pPr>
      <w:r>
        <w:rPr>
          <w:szCs w:val="20"/>
          <w:lang w:val="pt-BR"/>
        </w:rPr>
        <w:tab/>
      </w:r>
      <w:r>
        <w:rPr>
          <w:i/>
          <w:iCs/>
          <w:color w:val="A0A0A0"/>
          <w:sz w:val="16"/>
          <w:szCs w:val="16"/>
          <w:lang w:val="pt-BR"/>
        </w:rPr>
        <w:t>Palavras-chave: Tumor cerebral, Tumor experimental, Imunologia tumoral, Ciclosporina, Dexametasona, Estereotaxia</w:t>
      </w:r>
    </w:p>
    <w:p>
      <w:pPr>
        <w:pStyle w:val="Normal"/>
        <w:tabs>
          <w:tab w:val="left" w:pos="3400" w:leader="none"/>
        </w:tabs>
        <w:ind w:start="1700" w:hanging="1700"/>
        <w:jc w:val="both"/>
        <w:rPr/>
      </w:pPr>
      <w:r>
        <w:rPr>
          <w:sz w:val="16"/>
          <w:szCs w:val="16"/>
          <w:lang w:val="pt-BR"/>
        </w:rPr>
        <w:tab/>
      </w:r>
      <w:r>
        <w:rPr>
          <w:i/>
          <w:iCs/>
          <w:color w:val="A0A0A0"/>
          <w:sz w:val="16"/>
          <w:szCs w:val="16"/>
          <w:lang w:val="pt-BR"/>
        </w:rPr>
        <w:t>Áreas do conhecimento : Cirurgia Experimental,Cancerologia,Neuropsicofarmacologia</w:t>
      </w:r>
    </w:p>
    <w:p>
      <w:pPr>
        <w:pStyle w:val="Normal"/>
        <w:tabs>
          <w:tab w:val="left" w:pos="3400" w:leader="none"/>
        </w:tabs>
        <w:ind w:start="1700" w:hanging="1700"/>
        <w:jc w:val="both"/>
        <w:rPr/>
      </w:pPr>
      <w:r>
        <w:rPr>
          <w:sz w:val="16"/>
          <w:szCs w:val="16"/>
          <w:lang w:val="pt-BR"/>
        </w:rPr>
        <w:tab/>
      </w:r>
      <w:r>
        <w:rPr>
          <w:i/>
          <w:iCs/>
          <w:color w:val="A0A0A0"/>
          <w:sz w:val="16"/>
          <w:szCs w:val="16"/>
          <w:lang w:val="pt-BR"/>
        </w:rPr>
        <w:t>Setores de atividade : Neurociências, Produtos e processos biotecnológicos vinculados à saúde humana ou dos animais</w:t>
      </w:r>
    </w:p>
    <w:p>
      <w:pPr>
        <w:pStyle w:val="Normal"/>
        <w:tabs>
          <w:tab w:val="left" w:pos="3400" w:leader="none"/>
        </w:tabs>
        <w:ind w:start="1700" w:hanging="1700"/>
        <w:jc w:val="both"/>
        <w:rPr>
          <w:i/>
          <w:i/>
          <w:iCs/>
          <w:color w:val="A0A0A0"/>
          <w:sz w:val="16"/>
          <w:szCs w:val="16"/>
          <w:lang w:val="pt-BR"/>
        </w:rPr>
      </w:pPr>
      <w:r>
        <w:rPr>
          <w:i/>
          <w:iCs/>
          <w:color w:val="A0A0A0"/>
          <w:sz w:val="16"/>
          <w:szCs w:val="16"/>
          <w:lang w:val="pt-BR"/>
        </w:rPr>
      </w:r>
    </w:p>
    <w:p>
      <w:pPr>
        <w:pStyle w:val="Normal"/>
        <w:tabs>
          <w:tab w:val="left" w:pos="3400" w:leader="none"/>
        </w:tabs>
        <w:ind w:start="1700" w:hanging="1700"/>
        <w:jc w:val="both"/>
        <w:rPr/>
      </w:pPr>
      <w:r>
        <w:rPr>
          <w:b/>
          <w:bCs/>
          <w:szCs w:val="20"/>
          <w:lang w:val="pt-BR"/>
        </w:rPr>
        <w:t xml:space="preserve">2001 - 2002 </w:t>
      </w:r>
      <w:r>
        <w:rPr>
          <w:szCs w:val="20"/>
          <w:lang w:val="pt-BR"/>
        </w:rPr>
        <w:tab/>
        <w:t xml:space="preserve">Especialização em Oncohematologia Pediátrica. </w:t>
      </w:r>
    </w:p>
    <w:p>
      <w:pPr>
        <w:pStyle w:val="Normal"/>
        <w:tabs>
          <w:tab w:val="left" w:pos="3400" w:leader="none"/>
        </w:tabs>
        <w:ind w:start="1700" w:hanging="1700"/>
        <w:jc w:val="both"/>
        <w:rPr>
          <w:szCs w:val="20"/>
          <w:lang w:val="pt-BR"/>
        </w:rPr>
      </w:pPr>
      <w:r>
        <w:rPr>
          <w:szCs w:val="20"/>
          <w:lang w:val="pt-BR"/>
        </w:rPr>
        <w:tab/>
        <w:t>Escola de Saúde Pública da Secretaria de Saúde do Estado do Ceará, ESP, Brasil</w:t>
      </w:r>
    </w:p>
    <w:p>
      <w:pPr>
        <w:pStyle w:val="Normal"/>
        <w:tabs>
          <w:tab w:val="left" w:pos="3400" w:leader="none"/>
        </w:tabs>
        <w:ind w:start="1700" w:hanging="1700"/>
        <w:jc w:val="both"/>
        <w:rPr>
          <w:szCs w:val="20"/>
          <w:lang w:val="pt-BR"/>
        </w:rPr>
      </w:pPr>
      <w:r>
        <w:rPr>
          <w:szCs w:val="20"/>
          <w:lang w:val="pt-BR"/>
        </w:rPr>
        <w:tab/>
        <w:t>Bolsista do(a): Escola de Saúde Pública da Secretaria de Saúde do Estado do Ceará</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1999 - 2001 </w:t>
      </w:r>
      <w:r>
        <w:rPr>
          <w:szCs w:val="20"/>
          <w:lang w:val="pt-BR"/>
        </w:rPr>
        <w:tab/>
        <w:t xml:space="preserve">Especialização - Residência médica. </w:t>
      </w:r>
    </w:p>
    <w:p>
      <w:pPr>
        <w:pStyle w:val="Normal"/>
        <w:tabs>
          <w:tab w:val="left" w:pos="3400" w:leader="none"/>
        </w:tabs>
        <w:ind w:start="1700" w:hanging="1700"/>
        <w:jc w:val="both"/>
        <w:rPr>
          <w:szCs w:val="20"/>
          <w:lang w:val="pt-BR"/>
        </w:rPr>
      </w:pPr>
      <w:r>
        <w:rPr>
          <w:szCs w:val="20"/>
          <w:lang w:val="pt-BR"/>
        </w:rPr>
        <w:tab/>
        <w:t>Escola de Saúde Pública da Secretaria de Saúde do Estado do Ceará, ESP, Brasil</w:t>
      </w:r>
    </w:p>
    <w:p>
      <w:pPr>
        <w:pStyle w:val="Normal"/>
        <w:tabs>
          <w:tab w:val="left" w:pos="3400" w:leader="none"/>
        </w:tabs>
        <w:ind w:start="1700" w:hanging="1700"/>
        <w:jc w:val="both"/>
        <w:rPr>
          <w:szCs w:val="20"/>
          <w:lang w:val="pt-BR"/>
        </w:rPr>
      </w:pPr>
      <w:r>
        <w:rPr>
          <w:szCs w:val="20"/>
          <w:lang w:val="pt-BR"/>
        </w:rPr>
        <w:tab/>
        <w:t>Título: Pediatria</w:t>
      </w:r>
    </w:p>
    <w:p>
      <w:pPr>
        <w:pStyle w:val="Normal"/>
        <w:tabs>
          <w:tab w:val="left" w:pos="3400" w:leader="none"/>
        </w:tabs>
        <w:ind w:start="1700" w:hanging="1700"/>
        <w:jc w:val="both"/>
        <w:rPr>
          <w:szCs w:val="20"/>
          <w:lang w:val="pt-BR"/>
        </w:rPr>
      </w:pPr>
      <w:r>
        <w:rPr>
          <w:szCs w:val="20"/>
          <w:lang w:val="pt-BR"/>
        </w:rPr>
        <w:tab/>
        <w:t>Orientador: 9060/3</w:t>
      </w:r>
    </w:p>
    <w:p>
      <w:pPr>
        <w:pStyle w:val="Normal"/>
        <w:tabs>
          <w:tab w:val="left" w:pos="3400" w:leader="none"/>
        </w:tabs>
        <w:ind w:start="1700" w:hanging="1700"/>
        <w:jc w:val="both"/>
        <w:rPr>
          <w:szCs w:val="20"/>
          <w:lang w:val="pt-BR"/>
        </w:rPr>
      </w:pPr>
      <w:r>
        <w:rPr>
          <w:szCs w:val="20"/>
          <w:lang w:val="pt-BR"/>
        </w:rPr>
        <w:tab/>
        <w:t>Bolsista do(a): Escola de Saúde Pública da Secretaria de Saúde do Estado do Ceará</w:t>
      </w:r>
    </w:p>
    <w:p>
      <w:pPr>
        <w:pStyle w:val="Normal"/>
        <w:tabs>
          <w:tab w:val="left" w:pos="3400" w:leader="none"/>
        </w:tabs>
        <w:ind w:start="1700" w:hanging="1700"/>
        <w:jc w:val="both"/>
        <w:rPr/>
      </w:pPr>
      <w:r>
        <w:rPr>
          <w:szCs w:val="20"/>
          <w:lang w:val="pt-BR"/>
        </w:rPr>
        <w:tab/>
      </w:r>
      <w:r>
        <w:rPr>
          <w:i/>
          <w:iCs/>
          <w:color w:val="A0A0A0"/>
          <w:sz w:val="16"/>
          <w:szCs w:val="16"/>
          <w:lang w:val="pt-BR"/>
        </w:rPr>
        <w:t>Palavras-chave: Pediatria</w:t>
      </w:r>
    </w:p>
    <w:p>
      <w:pPr>
        <w:pStyle w:val="Normal"/>
        <w:tabs>
          <w:tab w:val="left" w:pos="3400" w:leader="none"/>
        </w:tabs>
        <w:ind w:start="1700" w:hanging="1700"/>
        <w:jc w:val="both"/>
        <w:rPr/>
      </w:pPr>
      <w:r>
        <w:rPr>
          <w:sz w:val="16"/>
          <w:szCs w:val="16"/>
          <w:lang w:val="pt-BR"/>
        </w:rPr>
        <w:tab/>
      </w:r>
      <w:r>
        <w:rPr>
          <w:i/>
          <w:iCs/>
          <w:color w:val="A0A0A0"/>
          <w:sz w:val="16"/>
          <w:szCs w:val="16"/>
          <w:lang w:val="pt-BR"/>
        </w:rPr>
        <w:t>Áreas do conhecimento : Pediatria,Saúde Materno-Infantil</w:t>
      </w:r>
    </w:p>
    <w:p>
      <w:pPr>
        <w:pStyle w:val="Normal"/>
        <w:tabs>
          <w:tab w:val="left" w:pos="3400" w:leader="none"/>
        </w:tabs>
        <w:ind w:start="1700" w:hanging="1700"/>
        <w:jc w:val="both"/>
        <w:rPr/>
      </w:pPr>
      <w:r>
        <w:rPr>
          <w:sz w:val="16"/>
          <w:szCs w:val="16"/>
          <w:lang w:val="pt-BR"/>
        </w:rPr>
        <w:tab/>
      </w:r>
      <w:r>
        <w:rPr>
          <w:i/>
          <w:iCs/>
          <w:color w:val="A0A0A0"/>
          <w:sz w:val="16"/>
          <w:szCs w:val="16"/>
          <w:lang w:val="pt-BR"/>
        </w:rPr>
        <w:t>Setores de atividade : Cuidado à saúde das pessoas, Cuidado à saúde das populações humanas</w:t>
      </w:r>
    </w:p>
    <w:p>
      <w:pPr>
        <w:pStyle w:val="Normal"/>
        <w:tabs>
          <w:tab w:val="left" w:pos="3400" w:leader="none"/>
        </w:tabs>
        <w:ind w:start="1700" w:hanging="1700"/>
        <w:jc w:val="both"/>
        <w:rPr>
          <w:i/>
          <w:i/>
          <w:iCs/>
          <w:color w:val="A0A0A0"/>
          <w:sz w:val="16"/>
          <w:szCs w:val="16"/>
          <w:lang w:val="pt-BR"/>
        </w:rPr>
      </w:pPr>
      <w:r>
        <w:rPr>
          <w:i/>
          <w:iCs/>
          <w:color w:val="A0A0A0"/>
          <w:sz w:val="16"/>
          <w:szCs w:val="16"/>
          <w:lang w:val="pt-BR"/>
        </w:rPr>
      </w:r>
    </w:p>
    <w:p>
      <w:pPr>
        <w:pStyle w:val="Normal"/>
        <w:tabs>
          <w:tab w:val="left" w:pos="3400" w:leader="none"/>
        </w:tabs>
        <w:ind w:start="1700" w:hanging="1700"/>
        <w:jc w:val="both"/>
        <w:rPr/>
      </w:pPr>
      <w:r>
        <w:rPr>
          <w:b/>
          <w:bCs/>
          <w:szCs w:val="20"/>
          <w:lang w:val="pt-BR"/>
        </w:rPr>
        <w:t xml:space="preserve">1990 - 1995 </w:t>
      </w:r>
      <w:r>
        <w:rPr>
          <w:szCs w:val="20"/>
          <w:lang w:val="pt-BR"/>
        </w:rPr>
        <w:tab/>
        <w:t xml:space="preserve">Graduação em Medicina.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1987 - 1989 </w:t>
      </w:r>
      <w:r>
        <w:rPr>
          <w:szCs w:val="20"/>
          <w:lang w:val="pt-BR"/>
        </w:rPr>
        <w:tab/>
        <w:t xml:space="preserve">Ensino Médio (2o grau). </w:t>
      </w:r>
    </w:p>
    <w:p>
      <w:pPr>
        <w:pStyle w:val="Normal"/>
        <w:tabs>
          <w:tab w:val="left" w:pos="3400" w:leader="none"/>
        </w:tabs>
        <w:ind w:start="1700" w:hanging="1700"/>
        <w:jc w:val="both"/>
        <w:rPr>
          <w:szCs w:val="20"/>
          <w:lang w:val="pt-BR"/>
        </w:rPr>
      </w:pPr>
      <w:r>
        <w:rPr>
          <w:szCs w:val="20"/>
          <w:lang w:val="pt-BR"/>
        </w:rPr>
        <w:tab/>
        <w:t>Colégio Cearense Sagrado Coração, CSSC,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1979 - 1980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Colégio Cearense Sagrado Coração, CSSC,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1981 - 1982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Unidade Educacional C J de Maria, UECJM,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1983 - 1983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Instituto Mater Amabilis, IMAM,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1984 - 1985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Colégio Cearense Sagrado Coração, CSSC,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1986 - 1986 </w:t>
      </w:r>
      <w:r>
        <w:rPr>
          <w:szCs w:val="20"/>
          <w:lang w:val="pt-BR"/>
        </w:rPr>
        <w:tab/>
        <w:t xml:space="preserve">Ensino Fundamental (1o grau). </w:t>
      </w:r>
    </w:p>
    <w:p>
      <w:pPr>
        <w:pStyle w:val="Normal"/>
        <w:tabs>
          <w:tab w:val="left" w:pos="3400" w:leader="none"/>
        </w:tabs>
        <w:ind w:start="1700" w:hanging="1700"/>
        <w:jc w:val="both"/>
        <w:rPr>
          <w:szCs w:val="20"/>
          <w:lang w:val="pt-BR"/>
        </w:rPr>
      </w:pPr>
      <w:r>
        <w:rPr>
          <w:szCs w:val="20"/>
          <w:lang w:val="pt-BR"/>
        </w:rPr>
        <w:tab/>
        <w:t>Colégio Christus, CHRISTUS,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Formação complementar</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 xml:space="preserve">1984 - 1986 </w:t>
      </w:r>
      <w:r>
        <w:rPr>
          <w:szCs w:val="20"/>
          <w:lang w:val="pt-BR"/>
        </w:rPr>
        <w:tab/>
        <w:t xml:space="preserve">Regular English Course. </w:t>
      </w:r>
    </w:p>
    <w:p>
      <w:pPr>
        <w:pStyle w:val="Normal"/>
        <w:tabs>
          <w:tab w:val="left" w:pos="3400" w:leader="none"/>
        </w:tabs>
        <w:ind w:start="1700" w:hanging="1700"/>
        <w:jc w:val="both"/>
        <w:rPr>
          <w:szCs w:val="20"/>
          <w:lang w:val="pt-BR"/>
        </w:rPr>
      </w:pPr>
      <w:r>
        <w:rPr>
          <w:szCs w:val="20"/>
          <w:lang w:val="pt-BR"/>
        </w:rPr>
        <w:tab/>
        <w:t>Instituto Brasil Estados Unidos Ceará, IBEU/CE,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1987 - 1988 </w:t>
      </w:r>
      <w:r>
        <w:rPr>
          <w:szCs w:val="20"/>
          <w:lang w:val="pt-BR"/>
        </w:rPr>
        <w:tab/>
        <w:t xml:space="preserve">The English Proficiency Program. </w:t>
      </w:r>
    </w:p>
    <w:p>
      <w:pPr>
        <w:pStyle w:val="Normal"/>
        <w:tabs>
          <w:tab w:val="left" w:pos="3400" w:leader="none"/>
        </w:tabs>
        <w:ind w:start="1700" w:hanging="1700"/>
        <w:jc w:val="both"/>
        <w:rPr>
          <w:szCs w:val="20"/>
          <w:lang w:val="pt-BR"/>
        </w:rPr>
      </w:pPr>
      <w:r>
        <w:rPr>
          <w:szCs w:val="20"/>
          <w:lang w:val="pt-BR"/>
        </w:rPr>
        <w:tab/>
        <w:t>Instituto Brasil Estados Unidos Ceará, IBEU/CE,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1989 - 1989 </w:t>
      </w:r>
      <w:r>
        <w:rPr>
          <w:szCs w:val="20"/>
          <w:lang w:val="pt-BR"/>
        </w:rPr>
        <w:tab/>
        <w:t xml:space="preserve">Teacher's Training Course. </w:t>
      </w:r>
    </w:p>
    <w:p>
      <w:pPr>
        <w:pStyle w:val="Normal"/>
        <w:tabs>
          <w:tab w:val="left" w:pos="3400" w:leader="none"/>
        </w:tabs>
        <w:ind w:start="1700" w:hanging="1700"/>
        <w:jc w:val="both"/>
        <w:rPr>
          <w:szCs w:val="20"/>
          <w:lang w:val="pt-BR"/>
        </w:rPr>
      </w:pPr>
      <w:r>
        <w:rPr>
          <w:szCs w:val="20"/>
          <w:lang w:val="pt-BR"/>
        </w:rPr>
        <w:tab/>
        <w:t>Instituto Brasil Estados Unidos Ceará, IBEU/CE,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1991 - 1991 </w:t>
      </w:r>
      <w:r>
        <w:rPr>
          <w:szCs w:val="20"/>
          <w:lang w:val="pt-BR"/>
        </w:rPr>
        <w:tab/>
        <w:t xml:space="preserve">Curso de curta duração em Temas Básicos Em Gineco Obstetrícia. </w:t>
      </w:r>
    </w:p>
    <w:p>
      <w:pPr>
        <w:pStyle w:val="Normal"/>
        <w:tabs>
          <w:tab w:val="left" w:pos="3400" w:leader="none"/>
        </w:tabs>
        <w:ind w:start="1700" w:hanging="1700"/>
        <w:jc w:val="both"/>
        <w:rPr>
          <w:szCs w:val="20"/>
          <w:lang w:val="pt-BR"/>
        </w:rPr>
      </w:pPr>
      <w:r>
        <w:rPr>
          <w:szCs w:val="20"/>
          <w:lang w:val="pt-BR"/>
        </w:rPr>
        <w:tab/>
        <w:t>Centro Acadêmico XII de Maio Medicina Universidade Federal do Ceará, CAXII,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1991 - 1991 </w:t>
      </w:r>
      <w:r>
        <w:rPr>
          <w:szCs w:val="20"/>
          <w:lang w:val="pt-BR"/>
        </w:rPr>
        <w:tab/>
        <w:t xml:space="preserve">Curso de curta duração em Antimicrobianos. </w:t>
      </w:r>
    </w:p>
    <w:p>
      <w:pPr>
        <w:pStyle w:val="Normal"/>
        <w:tabs>
          <w:tab w:val="left" w:pos="3400" w:leader="none"/>
        </w:tabs>
        <w:ind w:start="1700" w:hanging="1700"/>
        <w:jc w:val="both"/>
        <w:rPr>
          <w:szCs w:val="20"/>
          <w:lang w:val="pt-BR"/>
        </w:rPr>
      </w:pPr>
      <w:r>
        <w:rPr>
          <w:szCs w:val="20"/>
          <w:lang w:val="pt-BR"/>
        </w:rPr>
        <w:tab/>
        <w:t>Centro Médico Cearense, 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1991 - 1991 </w:t>
      </w:r>
      <w:r>
        <w:rPr>
          <w:szCs w:val="20"/>
          <w:lang w:val="pt-BR"/>
        </w:rPr>
        <w:tab/>
        <w:t xml:space="preserve">Curso de curta duração em O Sentido da Vida e da Morte. </w:t>
      </w:r>
    </w:p>
    <w:p>
      <w:pPr>
        <w:pStyle w:val="Normal"/>
        <w:tabs>
          <w:tab w:val="left" w:pos="3400" w:leader="none"/>
        </w:tabs>
        <w:ind w:start="1700" w:hanging="1700"/>
        <w:jc w:val="both"/>
        <w:rPr>
          <w:szCs w:val="20"/>
          <w:lang w:val="pt-BR"/>
        </w:rPr>
      </w:pPr>
      <w:r>
        <w:rPr>
          <w:szCs w:val="20"/>
          <w:lang w:val="pt-BR"/>
        </w:rPr>
        <w:tab/>
        <w:t>Centro Médico Cearense, 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1992 - 1992 </w:t>
      </w:r>
      <w:r>
        <w:rPr>
          <w:szCs w:val="20"/>
          <w:lang w:val="pt-BR"/>
        </w:rPr>
        <w:tab/>
        <w:t xml:space="preserve">Curso de curta duração em Oncologia Básica Para Os Generalistas. </w:t>
      </w:r>
    </w:p>
    <w:p>
      <w:pPr>
        <w:pStyle w:val="Normal"/>
        <w:tabs>
          <w:tab w:val="left" w:pos="3400" w:leader="none"/>
        </w:tabs>
        <w:ind w:start="1700" w:hanging="1700"/>
        <w:jc w:val="both"/>
        <w:rPr>
          <w:szCs w:val="20"/>
          <w:lang w:val="pt-BR"/>
        </w:rPr>
      </w:pPr>
      <w:r>
        <w:rPr>
          <w:szCs w:val="20"/>
          <w:lang w:val="pt-BR"/>
        </w:rPr>
        <w:tab/>
        <w:t>Centro Médico Cearense, 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1992 - 1992 </w:t>
      </w:r>
      <w:r>
        <w:rPr>
          <w:szCs w:val="20"/>
          <w:lang w:val="pt-BR"/>
        </w:rPr>
        <w:tab/>
        <w:t xml:space="preserve">Curso de curta duração em Curso de Ultra Sonografia. </w:t>
      </w:r>
    </w:p>
    <w:p>
      <w:pPr>
        <w:pStyle w:val="Normal"/>
        <w:tabs>
          <w:tab w:val="left" w:pos="3400" w:leader="none"/>
        </w:tabs>
        <w:ind w:start="1700" w:hanging="1700"/>
        <w:jc w:val="both"/>
        <w:rPr>
          <w:szCs w:val="20"/>
          <w:lang w:val="pt-BR"/>
        </w:rPr>
      </w:pPr>
      <w:r>
        <w:rPr>
          <w:szCs w:val="20"/>
          <w:lang w:val="pt-BR"/>
        </w:rPr>
        <w:tab/>
        <w:t>Sociedade Cearense de Ginecologia e Obstetrícia, SOCEGO,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1992 - 1992 </w:t>
      </w:r>
      <w:r>
        <w:rPr>
          <w:szCs w:val="20"/>
          <w:lang w:val="pt-BR"/>
        </w:rPr>
        <w:tab/>
        <w:t xml:space="preserve">Curso de curta duração em Curso de Atualização Em Ciências Morfológicas.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Anatomia Aplicada à Cirurgia. </w:t>
      </w:r>
    </w:p>
    <w:p>
      <w:pPr>
        <w:pStyle w:val="Normal"/>
        <w:tabs>
          <w:tab w:val="left" w:pos="3400" w:leader="none"/>
        </w:tabs>
        <w:ind w:start="1700" w:hanging="1700"/>
        <w:jc w:val="both"/>
        <w:rPr>
          <w:szCs w:val="20"/>
          <w:lang w:val="pt-BR"/>
        </w:rPr>
      </w:pPr>
      <w:r>
        <w:rPr>
          <w:szCs w:val="20"/>
          <w:lang w:val="pt-BR"/>
        </w:rPr>
        <w:tab/>
        <w:t>Centro de Estudos Prof Oswaldo Soares Santa Casa de Misericórdia, CEOS,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Eletrocardiograma. </w:t>
      </w:r>
    </w:p>
    <w:p>
      <w:pPr>
        <w:pStyle w:val="Normal"/>
        <w:tabs>
          <w:tab w:val="left" w:pos="3400" w:leader="none"/>
        </w:tabs>
        <w:ind w:start="1700" w:hanging="1700"/>
        <w:jc w:val="both"/>
        <w:rPr>
          <w:szCs w:val="20"/>
          <w:lang w:val="pt-BR"/>
        </w:rPr>
      </w:pPr>
      <w:r>
        <w:rPr>
          <w:szCs w:val="20"/>
          <w:lang w:val="pt-BR"/>
        </w:rPr>
        <w:tab/>
        <w:t>Sociedade Brasileira de Clínica Médica Regional Ceará, SBCM/CE,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Rotinas Hospitalares. </w:t>
      </w:r>
    </w:p>
    <w:p>
      <w:pPr>
        <w:pStyle w:val="Normal"/>
        <w:tabs>
          <w:tab w:val="left" w:pos="3400" w:leader="none"/>
        </w:tabs>
        <w:ind w:start="1700" w:hanging="1700"/>
        <w:jc w:val="both"/>
        <w:rPr>
          <w:szCs w:val="20"/>
          <w:lang w:val="pt-BR"/>
        </w:rPr>
      </w:pPr>
      <w:r>
        <w:rPr>
          <w:szCs w:val="20"/>
          <w:lang w:val="pt-BR"/>
        </w:rPr>
        <w:tab/>
        <w:t>Centro de Estudos Prof Oswaldo Soares Santa Casa de Misericórdia, CEOS,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Curso de Windows.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Introdução à Computação.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Urgências Médicas. </w:t>
      </w:r>
    </w:p>
    <w:p>
      <w:pPr>
        <w:pStyle w:val="Normal"/>
        <w:tabs>
          <w:tab w:val="left" w:pos="3400" w:leader="none"/>
        </w:tabs>
        <w:ind w:start="1700" w:hanging="1700"/>
        <w:jc w:val="both"/>
        <w:rPr>
          <w:szCs w:val="20"/>
          <w:lang w:val="pt-BR"/>
        </w:rPr>
      </w:pPr>
      <w:r>
        <w:rPr>
          <w:szCs w:val="20"/>
          <w:lang w:val="pt-BR"/>
        </w:rPr>
        <w:tab/>
        <w:t>Instituto Dr José Frota, IJF,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1993 - 1993 </w:t>
      </w:r>
      <w:r>
        <w:rPr>
          <w:szCs w:val="20"/>
          <w:lang w:val="pt-BR"/>
        </w:rPr>
        <w:tab/>
        <w:t xml:space="preserve">Curso de curta duração em Bases da Biologia Molecular Em Doenças Tropicais. </w:t>
      </w:r>
    </w:p>
    <w:p>
      <w:pPr>
        <w:pStyle w:val="Normal"/>
        <w:tabs>
          <w:tab w:val="left" w:pos="3400" w:leader="none"/>
        </w:tabs>
        <w:ind w:start="1700" w:hanging="1700"/>
        <w:jc w:val="both"/>
        <w:rPr>
          <w:szCs w:val="20"/>
          <w:lang w:val="pt-BR"/>
        </w:rPr>
      </w:pPr>
      <w:r>
        <w:rPr>
          <w:szCs w:val="20"/>
          <w:lang w:val="pt-BR"/>
        </w:rPr>
        <w:tab/>
        <w:t>Sociedade Brasileira de Medicina Tropical Ceará, SBMT/CE,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1992 - 1994 </w:t>
      </w:r>
      <w:r>
        <w:rPr>
          <w:szCs w:val="20"/>
          <w:lang w:val="pt-BR"/>
        </w:rPr>
        <w:tab/>
        <w:t xml:space="preserve">Curso Básico de Língua Francesa.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1994 - 1994 </w:t>
      </w:r>
      <w:r>
        <w:rPr>
          <w:szCs w:val="20"/>
          <w:lang w:val="pt-BR"/>
        </w:rPr>
        <w:tab/>
        <w:t xml:space="preserve">Urgências Médicas. </w:t>
      </w:r>
    </w:p>
    <w:p>
      <w:pPr>
        <w:pStyle w:val="Normal"/>
        <w:tabs>
          <w:tab w:val="left" w:pos="3400" w:leader="none"/>
        </w:tabs>
        <w:ind w:start="1700" w:hanging="1700"/>
        <w:jc w:val="both"/>
        <w:rPr>
          <w:szCs w:val="20"/>
          <w:lang w:val="pt-BR"/>
        </w:rPr>
      </w:pPr>
      <w:r>
        <w:rPr>
          <w:szCs w:val="20"/>
          <w:lang w:val="pt-BR"/>
        </w:rPr>
        <w:tab/>
        <w:t>Instituto Dr José Frota, IJF,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1993 - 1994 </w:t>
      </w:r>
      <w:r>
        <w:rPr>
          <w:szCs w:val="20"/>
          <w:lang w:val="pt-BR"/>
        </w:rPr>
        <w:tab/>
        <w:t xml:space="preserve">Estágio Concursado Para Estudantes de Medicina. </w:t>
      </w:r>
    </w:p>
    <w:p>
      <w:pPr>
        <w:pStyle w:val="Normal"/>
        <w:tabs>
          <w:tab w:val="left" w:pos="3400" w:leader="none"/>
        </w:tabs>
        <w:ind w:start="1700" w:hanging="1700"/>
        <w:jc w:val="both"/>
        <w:rPr>
          <w:szCs w:val="20"/>
          <w:lang w:val="pt-BR"/>
        </w:rPr>
      </w:pPr>
      <w:r>
        <w:rPr>
          <w:szCs w:val="20"/>
          <w:lang w:val="pt-BR"/>
        </w:rPr>
        <w:tab/>
        <w:t>Hospital São José de Doenças Infecciosas, HSJ,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Estágio Eletivo Em Neurocirurgia. </w:t>
      </w:r>
    </w:p>
    <w:p>
      <w:pPr>
        <w:pStyle w:val="Normal"/>
        <w:tabs>
          <w:tab w:val="left" w:pos="3400" w:leader="none"/>
        </w:tabs>
        <w:ind w:start="1700" w:hanging="1700"/>
        <w:jc w:val="both"/>
        <w:rPr>
          <w:szCs w:val="20"/>
          <w:lang w:val="pt-BR"/>
        </w:rPr>
      </w:pPr>
      <w:r>
        <w:rPr>
          <w:szCs w:val="20"/>
          <w:lang w:val="pt-BR"/>
        </w:rPr>
        <w:tab/>
        <w:t>Columbia University, CUNYC, New York, Estados Unidos</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rPr>
      </w:pPr>
      <w:r>
        <w:rPr>
          <w:b/>
          <w:bCs/>
          <w:szCs w:val="20"/>
        </w:rPr>
        <w:t xml:space="preserve">1995 - 1995 </w:t>
      </w:r>
      <w:r>
        <w:rPr>
          <w:szCs w:val="20"/>
        </w:rPr>
        <w:tab/>
        <w:t xml:space="preserve">Interventional Radiology. </w:t>
      </w:r>
    </w:p>
    <w:p>
      <w:pPr>
        <w:pStyle w:val="Normal"/>
        <w:tabs>
          <w:tab w:val="left" w:pos="3400" w:leader="none"/>
        </w:tabs>
        <w:ind w:start="1700" w:hanging="1700"/>
        <w:jc w:val="both"/>
        <w:rPr>
          <w:szCs w:val="20"/>
        </w:rPr>
      </w:pPr>
      <w:r>
        <w:rPr>
          <w:szCs w:val="20"/>
        </w:rPr>
        <w:tab/>
        <w:t>Columbia University, CUNYC, New York, Estados Unidos</w:t>
      </w:r>
    </w:p>
    <w:p>
      <w:pPr>
        <w:pStyle w:val="Normal"/>
        <w:tabs>
          <w:tab w:val="left" w:pos="3400" w:leader="none"/>
        </w:tabs>
        <w:ind w:start="1700" w:hanging="1700"/>
        <w:jc w:val="both"/>
        <w:rPr>
          <w:szCs w:val="20"/>
        </w:rPr>
      </w:pPr>
      <w:r>
        <w:rPr>
          <w:szCs w:val="20"/>
        </w:rPr>
      </w:r>
    </w:p>
    <w:p>
      <w:pPr>
        <w:pStyle w:val="Normal"/>
        <w:tabs>
          <w:tab w:val="left" w:pos="3400" w:leader="none"/>
        </w:tabs>
        <w:ind w:start="1700" w:hanging="1700"/>
        <w:jc w:val="both"/>
        <w:rPr>
          <w:szCs w:val="20"/>
        </w:rPr>
      </w:pPr>
      <w:r>
        <w:rPr>
          <w:b/>
          <w:bCs/>
          <w:szCs w:val="20"/>
        </w:rPr>
        <w:t xml:space="preserve">1995 - 1995 </w:t>
      </w:r>
      <w:r>
        <w:rPr>
          <w:szCs w:val="20"/>
        </w:rPr>
        <w:tab/>
        <w:t xml:space="preserve">Neurologic Pathophysiology And Neuroanatomy. </w:t>
      </w:r>
    </w:p>
    <w:p>
      <w:pPr>
        <w:pStyle w:val="Normal"/>
        <w:tabs>
          <w:tab w:val="left" w:pos="3400" w:leader="none"/>
        </w:tabs>
        <w:ind w:start="1700" w:hanging="1700"/>
        <w:jc w:val="both"/>
        <w:rPr/>
      </w:pPr>
      <w:r>
        <w:rPr>
          <w:szCs w:val="20"/>
        </w:rPr>
        <w:tab/>
      </w:r>
      <w:r>
        <w:rPr>
          <w:szCs w:val="20"/>
          <w:lang w:val="pt-BR"/>
        </w:rPr>
        <w:t>University of Florida, U.F, Gainesville, Estados Unidos</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Extensão universitária em Crutac (Centro Rural de Treinamento e Ação Comunit.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Curso de curta duração em I Curso de Atualização Em Genética Humana. </w:t>
      </w:r>
    </w:p>
    <w:p>
      <w:pPr>
        <w:pStyle w:val="Normal"/>
        <w:tabs>
          <w:tab w:val="left" w:pos="3400" w:leader="none"/>
        </w:tabs>
        <w:ind w:start="1700" w:hanging="1700"/>
        <w:jc w:val="both"/>
        <w:rPr>
          <w:szCs w:val="20"/>
          <w:lang w:val="pt-BR"/>
        </w:rPr>
      </w:pPr>
      <w:r>
        <w:rPr>
          <w:szCs w:val="20"/>
          <w:lang w:val="pt-BR"/>
        </w:rPr>
        <w:tab/>
        <w:t>Hospital Geral César Cals, HGCC,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Curso de curta duração em Técnicas de Registro Simultâneo de Potenciais Unit. </w:t>
      </w:r>
    </w:p>
    <w:p>
      <w:pPr>
        <w:pStyle w:val="Normal"/>
        <w:tabs>
          <w:tab w:val="left" w:pos="3400" w:leader="none"/>
        </w:tabs>
        <w:ind w:start="1700" w:hanging="1700"/>
        <w:jc w:val="both"/>
        <w:rPr>
          <w:szCs w:val="20"/>
          <w:lang w:val="pt-BR"/>
        </w:rPr>
      </w:pPr>
      <w:r>
        <w:rPr>
          <w:szCs w:val="20"/>
          <w:lang w:val="pt-BR"/>
        </w:rPr>
        <w:tab/>
        <w:t>Federação das Sociedades de Biologia Experimental, FESBE, Sao Paulo,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1995 - 1995 </w:t>
      </w:r>
      <w:r>
        <w:rPr>
          <w:szCs w:val="20"/>
          <w:lang w:val="pt-BR"/>
        </w:rPr>
        <w:tab/>
        <w:t xml:space="preserve">Curso de curta duração em Técnicas Laboratoriais Para a Análise Molecular de. </w:t>
      </w:r>
    </w:p>
    <w:p>
      <w:pPr>
        <w:pStyle w:val="Normal"/>
        <w:tabs>
          <w:tab w:val="left" w:pos="3400" w:leader="none"/>
        </w:tabs>
        <w:ind w:start="1700" w:hanging="1700"/>
        <w:jc w:val="both"/>
        <w:rPr>
          <w:szCs w:val="20"/>
          <w:lang w:val="pt-BR"/>
        </w:rPr>
      </w:pPr>
      <w:r>
        <w:rPr>
          <w:szCs w:val="20"/>
          <w:lang w:val="pt-BR"/>
        </w:rPr>
        <w:tab/>
        <w:t>Federação das Sociedades de Biologia Experimental, FESBE, Sao Paulo,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1996 - 1996 </w:t>
      </w:r>
      <w:r>
        <w:rPr>
          <w:szCs w:val="20"/>
          <w:lang w:val="pt-BR"/>
        </w:rPr>
        <w:tab/>
        <w:t xml:space="preserve">Curso de curta duração em Curso Básico de Oncologia. </w:t>
      </w:r>
    </w:p>
    <w:p>
      <w:pPr>
        <w:pStyle w:val="Normal"/>
        <w:tabs>
          <w:tab w:val="left" w:pos="3400" w:leader="none"/>
        </w:tabs>
        <w:ind w:start="1700" w:hanging="1700"/>
        <w:jc w:val="both"/>
        <w:rPr>
          <w:szCs w:val="20"/>
          <w:lang w:val="pt-BR"/>
        </w:rPr>
      </w:pPr>
      <w:r>
        <w:rPr>
          <w:szCs w:val="20"/>
          <w:lang w:val="pt-BR"/>
        </w:rPr>
        <w:tab/>
        <w:t>Sociedade Brasileira de Oncologia Clínica Ceará, SBOC/CE,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1996 - 1996 </w:t>
      </w:r>
      <w:r>
        <w:rPr>
          <w:szCs w:val="20"/>
          <w:lang w:val="pt-BR"/>
        </w:rPr>
        <w:tab/>
        <w:t xml:space="preserve">Curso de curta duração em I Simpósio Integrado Inflamação e Imunologia Epite. </w:t>
      </w:r>
    </w:p>
    <w:p>
      <w:pPr>
        <w:pStyle w:val="Normal"/>
        <w:tabs>
          <w:tab w:val="left" w:pos="3400" w:leader="none"/>
        </w:tabs>
        <w:ind w:start="1700" w:hanging="1700"/>
        <w:jc w:val="both"/>
        <w:rPr>
          <w:szCs w:val="20"/>
          <w:lang w:val="pt-BR"/>
        </w:rPr>
      </w:pPr>
      <w:r>
        <w:rPr>
          <w:szCs w:val="20"/>
          <w:lang w:val="pt-BR"/>
        </w:rPr>
        <w:tab/>
        <w:t>Universidade Federal do Ceará, UFC, Fortaleza,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2000 - 2000 </w:t>
      </w:r>
      <w:r>
        <w:rPr>
          <w:szCs w:val="20"/>
          <w:lang w:val="pt-BR"/>
        </w:rPr>
        <w:tab/>
        <w:t xml:space="preserve">Curso de curta duração em I Curso de Ressuscitação Cárdio Pulmonar. </w:t>
      </w:r>
    </w:p>
    <w:p>
      <w:pPr>
        <w:pStyle w:val="Normal"/>
        <w:tabs>
          <w:tab w:val="left" w:pos="3400" w:leader="none"/>
        </w:tabs>
        <w:ind w:start="1700" w:hanging="1700"/>
        <w:jc w:val="both"/>
        <w:rPr>
          <w:szCs w:val="20"/>
          <w:lang w:val="pt-BR"/>
        </w:rPr>
      </w:pPr>
      <w:r>
        <w:rPr>
          <w:szCs w:val="20"/>
          <w:lang w:val="pt-BR"/>
        </w:rPr>
        <w:tab/>
        <w:t>Hospital Infantil Albert Sabin, HIAS,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2001 - 2001 </w:t>
      </w:r>
      <w:r>
        <w:rPr>
          <w:szCs w:val="20"/>
          <w:lang w:val="pt-BR"/>
        </w:rPr>
        <w:tab/>
        <w:t xml:space="preserve">Curso de curta duração em Bases Moleculares da Hematologia. </w:t>
      </w:r>
    </w:p>
    <w:p>
      <w:pPr>
        <w:pStyle w:val="Normal"/>
        <w:tabs>
          <w:tab w:val="left" w:pos="3400" w:leader="none"/>
        </w:tabs>
        <w:ind w:start="1700" w:hanging="1700"/>
        <w:jc w:val="both"/>
        <w:rPr>
          <w:szCs w:val="20"/>
          <w:lang w:val="pt-BR"/>
        </w:rPr>
      </w:pPr>
      <w:r>
        <w:rPr>
          <w:szCs w:val="20"/>
          <w:lang w:val="pt-BR"/>
        </w:rPr>
        <w:tab/>
        <w:t>Colégio Brasileiro de Hematologia Ceará, CBH/CE,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2001 - 2001 </w:t>
      </w:r>
      <w:r>
        <w:rPr>
          <w:szCs w:val="20"/>
          <w:lang w:val="pt-BR"/>
        </w:rPr>
        <w:tab/>
        <w:t xml:space="preserve">Curso de curta duração em Simpósio de Anemias. </w:t>
      </w:r>
    </w:p>
    <w:p>
      <w:pPr>
        <w:pStyle w:val="Normal"/>
        <w:tabs>
          <w:tab w:val="left" w:pos="3400" w:leader="none"/>
        </w:tabs>
        <w:ind w:start="1700" w:hanging="1700"/>
        <w:jc w:val="both"/>
        <w:rPr>
          <w:szCs w:val="20"/>
          <w:lang w:val="pt-BR"/>
        </w:rPr>
      </w:pPr>
      <w:r>
        <w:rPr>
          <w:szCs w:val="20"/>
          <w:lang w:val="pt-BR"/>
        </w:rPr>
        <w:tab/>
        <w:t>Centro de Estudos Dr Otho Leal Nogueira Hospital Geral César Cals, CEOLN,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2001 - 2001 </w:t>
      </w:r>
      <w:r>
        <w:rPr>
          <w:szCs w:val="20"/>
          <w:lang w:val="pt-BR"/>
        </w:rPr>
        <w:tab/>
        <w:t xml:space="preserve">Curso de curta duração em II Curso Básico de Gestão de Cooperativas. </w:t>
      </w:r>
    </w:p>
    <w:p>
      <w:pPr>
        <w:pStyle w:val="Normal"/>
        <w:tabs>
          <w:tab w:val="left" w:pos="3400" w:leader="none"/>
        </w:tabs>
        <w:ind w:start="1700" w:hanging="1700"/>
        <w:jc w:val="both"/>
        <w:rPr>
          <w:szCs w:val="20"/>
          <w:lang w:val="pt-BR"/>
        </w:rPr>
      </w:pPr>
      <w:r>
        <w:rPr>
          <w:szCs w:val="20"/>
          <w:lang w:val="pt-BR"/>
        </w:rPr>
        <w:tab/>
        <w:t>Cooperativa dos Pediatras do Ceará, COOPED,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 xml:space="preserve">2003 - 2003 </w:t>
      </w:r>
      <w:r>
        <w:rPr>
          <w:szCs w:val="20"/>
          <w:lang w:val="pt-BR"/>
        </w:rPr>
        <w:tab/>
        <w:t xml:space="preserve">Curso de curta duração em I Seminário de Regulação Médica. </w:t>
      </w:r>
    </w:p>
    <w:p>
      <w:pPr>
        <w:pStyle w:val="Normal"/>
        <w:tabs>
          <w:tab w:val="left" w:pos="3400" w:leader="none"/>
        </w:tabs>
        <w:ind w:start="1700" w:hanging="1700"/>
        <w:jc w:val="both"/>
        <w:rPr>
          <w:szCs w:val="20"/>
          <w:lang w:val="pt-BR"/>
        </w:rPr>
      </w:pPr>
      <w:r>
        <w:rPr>
          <w:szCs w:val="20"/>
          <w:lang w:val="pt-BR"/>
        </w:rPr>
        <w:tab/>
        <w:t>Secretaria de Atenção à Saúde do Ministério da Saúde, SAS-MS, Brasil</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Atuação profissional</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1.</w:t>
        <w:tab/>
        <w:t>Faculdade de Medicina de Juazeiro do Norte - FMJ*</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2003 - Atual  </w:t>
      </w:r>
      <w:r>
        <w:rPr>
          <w:szCs w:val="20"/>
          <w:lang w:val="pt-BR"/>
        </w:rPr>
        <w:tab/>
        <w:t xml:space="preserve">Vínculo: Celetista , Enquadramento funcional: Professor titular , Carga horária: 10,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09/2003 - Atual</w:t>
      </w:r>
      <w:r>
        <w:rPr>
          <w:szCs w:val="20"/>
          <w:lang w:val="pt-BR"/>
        </w:rPr>
        <w:tab/>
        <w:t>Graduação, Medicina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Disciplinas Ministradas: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Farmacologia</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2.</w:t>
        <w:tab/>
        <w:t>Hospital Geral Waldemar de Alcântara - HGWA</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2003 - Atual  </w:t>
      </w:r>
      <w:r>
        <w:rPr>
          <w:szCs w:val="20"/>
          <w:lang w:val="pt-BR"/>
        </w:rPr>
        <w:tab/>
        <w:t xml:space="preserve">Vínculo: Celetista , Enquadramento funcional: Médico pediatra , Carga horária: 30,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04/2003 - Atual</w:t>
      </w:r>
      <w:r>
        <w:rPr>
          <w:szCs w:val="20"/>
          <w:lang w:val="pt-BR"/>
        </w:rPr>
        <w:tab/>
        <w:t>Serviço Técnico Especializado, Clínica Médica Pediátrica, Enfermaria de Pediatria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Médico Pediatra</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07/2004 - 07/2005</w:t>
      </w:r>
      <w:r>
        <w:rPr>
          <w:szCs w:val="20"/>
          <w:lang w:val="pt-BR"/>
        </w:rPr>
        <w:tab/>
        <w:t>Direção e Administração, Clínica Médica Pediátrica, Enfermaria de Pediatria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Cargos Ocupados: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Coordenador da Pediatria</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3.</w:t>
        <w:tab/>
        <w:t>Hospital Infantil Albert Sabin - HIAS</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2002 - Atual  </w:t>
      </w:r>
      <w:r>
        <w:rPr>
          <w:szCs w:val="20"/>
          <w:lang w:val="pt-BR"/>
        </w:rPr>
        <w:tab/>
        <w:t xml:space="preserve">Vínculo: Prestador de Serviços Cooperad , Enquadramento funcional: Médico Oncohematologista Pediátrico , Carga horária: 12,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01/2002 - Atual</w:t>
      </w:r>
      <w:r>
        <w:rPr>
          <w:szCs w:val="20"/>
          <w:lang w:val="pt-BR"/>
        </w:rPr>
        <w:tab/>
        <w:t>Treinamento, Serviço de Oncohematologia Pediátrica, Enfermaria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Oncohematologia para o pediatra geral , Curso de assistência psicológica à criança com câncer</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03/2002 - Atual</w:t>
      </w:r>
      <w:r>
        <w:rPr>
          <w:szCs w:val="20"/>
          <w:lang w:val="pt-BR"/>
        </w:rPr>
        <w:tab/>
        <w:t>Especialização</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Oncohematologia pediátrica</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pPr>
      <w:r>
        <w:rPr>
          <w:b/>
          <w:bCs/>
          <w:szCs w:val="20"/>
          <w:lang w:val="pt-BR"/>
        </w:rPr>
        <w:t>03/2002 - Atual</w:t>
      </w:r>
      <w:r>
        <w:rPr>
          <w:szCs w:val="20"/>
          <w:lang w:val="pt-BR"/>
        </w:rPr>
        <w:tab/>
        <w:t>Serviço Técnico Especializado, Serviço de Oncohematologia Pediátrica, Enfermaria de Oncohematologia Pediátrica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Médico assistente</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0" w:leader="none"/>
        </w:tabs>
        <w:jc w:val="both"/>
        <w:rPr>
          <w:b/>
          <w:b/>
          <w:bCs/>
          <w:sz w:val="22"/>
          <w:szCs w:val="22"/>
          <w:lang w:val="pt-BR"/>
        </w:rPr>
      </w:pPr>
      <w:r>
        <w:rPr>
          <w:b/>
          <w:bCs/>
          <w:sz w:val="22"/>
          <w:szCs w:val="22"/>
          <w:lang w:val="pt-BR"/>
        </w:rPr>
        <w:t>4.</w:t>
        <w:tab/>
        <w:t>Prefeitura Municipal de Fortaleza - P/FORTALEZA</w:t>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Vínculo institucional</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 xml:space="preserve">2003 - Atual  </w:t>
      </w:r>
      <w:r>
        <w:rPr>
          <w:szCs w:val="20"/>
          <w:lang w:val="pt-BR"/>
        </w:rPr>
        <w:tab/>
        <w:t xml:space="preserve">Vínculo: Servidor público , Enquadramento funcional: Médico , Carga horária: 20,  Regime: Parcial </w:t>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w:t>
      </w:r>
    </w:p>
    <w:p>
      <w:pPr>
        <w:pStyle w:val="Normal"/>
        <w:tabs>
          <w:tab w:val="left" w:pos="5670" w:leader="none"/>
        </w:tabs>
        <w:ind w:start="2835" w:hanging="1700"/>
        <w:jc w:val="both"/>
        <w:rPr>
          <w:b/>
          <w:b/>
          <w:bCs/>
          <w:szCs w:val="20"/>
          <w:lang w:val="pt-BR"/>
        </w:rPr>
      </w:pPr>
      <w:r>
        <w:rPr>
          <w:b/>
          <w:bCs/>
          <w:szCs w:val="20"/>
          <w:lang w:val="pt-BR"/>
        </w:rPr>
        <w:t>Atividades</w:t>
      </w:r>
    </w:p>
    <w:p>
      <w:pPr>
        <w:pStyle w:val="Normal"/>
        <w:tabs>
          <w:tab w:val="left" w:pos="5670" w:leader="none"/>
        </w:tabs>
        <w:ind w:start="2835" w:hanging="1700"/>
        <w:jc w:val="both"/>
        <w:rPr>
          <w:szCs w:val="20"/>
          <w:lang w:val="pt-BR"/>
        </w:rPr>
      </w:pPr>
      <w:r>
        <w:rPr>
          <w:szCs w:val="20"/>
          <w:lang w:val="pt-BR"/>
        </w:rPr>
        <w:tab/>
      </w:r>
    </w:p>
    <w:p>
      <w:pPr>
        <w:pStyle w:val="Normal"/>
        <w:tabs>
          <w:tab w:val="left" w:pos="5670" w:leader="none"/>
        </w:tabs>
        <w:ind w:start="2835" w:hanging="1700"/>
        <w:jc w:val="both"/>
        <w:rPr/>
      </w:pPr>
      <w:r>
        <w:rPr>
          <w:b/>
          <w:bCs/>
          <w:szCs w:val="20"/>
          <w:lang w:val="pt-BR"/>
        </w:rPr>
        <w:t>07/2003 - Atual</w:t>
      </w:r>
      <w:r>
        <w:rPr>
          <w:szCs w:val="20"/>
          <w:lang w:val="pt-BR"/>
        </w:rPr>
        <w:tab/>
        <w:t>Serviço Técnico Especializado, Secretaria Municipal de Saúde, Central de Registro e Referência de Internações de Fortaleza</w:t>
      </w:r>
    </w:p>
    <w:p>
      <w:pPr>
        <w:pStyle w:val="Normal"/>
        <w:tabs>
          <w:tab w:val="left" w:pos="5670" w:leader="none"/>
        </w:tabs>
        <w:ind w:start="2835" w:hanging="1700"/>
        <w:jc w:val="both"/>
        <w:rPr/>
      </w:pPr>
      <w:r>
        <w:rPr>
          <w:szCs w:val="20"/>
          <w:lang w:val="pt-BR"/>
        </w:rPr>
        <w:tab/>
      </w:r>
      <w:r>
        <w:rPr>
          <w:i/>
          <w:iCs/>
          <w:color w:val="A0A0A0"/>
          <w:sz w:val="16"/>
          <w:szCs w:val="16"/>
          <w:lang w:val="pt-BR"/>
        </w:rPr>
        <w:t xml:space="preserve">Especificação: </w:t>
      </w:r>
    </w:p>
    <w:p>
      <w:pPr>
        <w:pStyle w:val="Normal"/>
        <w:tabs>
          <w:tab w:val="left" w:pos="5670" w:leader="none"/>
        </w:tabs>
        <w:ind w:start="2835" w:hanging="1700"/>
        <w:jc w:val="both"/>
        <w:rPr>
          <w:i/>
          <w:i/>
          <w:iCs/>
          <w:color w:val="A0A0A0"/>
          <w:sz w:val="16"/>
          <w:szCs w:val="16"/>
          <w:lang w:val="pt-BR"/>
        </w:rPr>
      </w:pPr>
      <w:r>
        <w:rPr>
          <w:i/>
          <w:iCs/>
          <w:color w:val="A0A0A0"/>
          <w:sz w:val="16"/>
          <w:szCs w:val="16"/>
          <w:lang w:val="pt-BR"/>
        </w:rPr>
        <w:tab/>
        <w:t>Regulação Médica</w:t>
      </w:r>
    </w:p>
    <w:p>
      <w:pPr>
        <w:pStyle w:val="Normal"/>
        <w:tabs>
          <w:tab w:val="left" w:pos="5670" w:leader="none"/>
        </w:tabs>
        <w:ind w:start="2835" w:hanging="1700"/>
        <w:jc w:val="both"/>
        <w:rPr>
          <w:i/>
          <w:i/>
          <w:iCs/>
          <w:color w:val="A0A0A0"/>
          <w:sz w:val="16"/>
          <w:szCs w:val="20"/>
          <w:lang w:val="pt-BR"/>
        </w:rPr>
      </w:pPr>
      <w:r>
        <w:rPr>
          <w:i/>
          <w:iCs/>
          <w:color w:val="A0A0A0"/>
          <w:sz w:val="16"/>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szCs w:val="20"/>
          <w:lang w:val="pt-BR"/>
        </w:rPr>
      </w:pPr>
      <w:r>
        <w:rPr>
          <w:szCs w:val="20"/>
          <w:lang w:val="pt-BR"/>
        </w:rPr>
      </w:r>
    </w:p>
    <w:p>
      <w:pPr>
        <w:pStyle w:val="Normal"/>
        <w:tabs>
          <w:tab w:val="left" w:pos="5670" w:leader="none"/>
        </w:tabs>
        <w:ind w:start="2835"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Áreas de atuação</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1.</w:t>
      </w:r>
      <w:r>
        <w:rPr>
          <w:szCs w:val="20"/>
          <w:lang w:val="pt-BR"/>
        </w:rPr>
        <w:tab/>
        <w:t>Pediatria</w:t>
      </w:r>
    </w:p>
    <w:p>
      <w:pPr>
        <w:pStyle w:val="Normal"/>
        <w:tabs>
          <w:tab w:val="left" w:pos="3400" w:leader="none"/>
        </w:tabs>
        <w:ind w:start="1700" w:hanging="1700"/>
        <w:jc w:val="both"/>
        <w:rPr/>
      </w:pPr>
      <w:r>
        <w:rPr>
          <w:b/>
          <w:bCs/>
          <w:szCs w:val="20"/>
          <w:lang w:val="pt-BR"/>
        </w:rPr>
        <w:t>2.</w:t>
      </w:r>
      <w:r>
        <w:rPr>
          <w:szCs w:val="20"/>
          <w:lang w:val="pt-BR"/>
        </w:rPr>
        <w:tab/>
        <w:t>Cancerologia</w:t>
      </w:r>
    </w:p>
    <w:p>
      <w:pPr>
        <w:pStyle w:val="Normal"/>
        <w:tabs>
          <w:tab w:val="left" w:pos="3400" w:leader="none"/>
        </w:tabs>
        <w:ind w:start="1700" w:hanging="1700"/>
        <w:jc w:val="both"/>
        <w:rPr/>
      </w:pPr>
      <w:r>
        <w:rPr>
          <w:b/>
          <w:bCs/>
          <w:szCs w:val="20"/>
          <w:lang w:val="pt-BR"/>
        </w:rPr>
        <w:t>3.</w:t>
      </w:r>
      <w:r>
        <w:rPr>
          <w:szCs w:val="20"/>
          <w:lang w:val="pt-BR"/>
        </w:rPr>
        <w:tab/>
        <w:t>Hematologia</w:t>
      </w:r>
    </w:p>
    <w:p>
      <w:pPr>
        <w:pStyle w:val="Normal"/>
        <w:tabs>
          <w:tab w:val="left" w:pos="3400" w:leader="none"/>
        </w:tabs>
        <w:ind w:start="1700" w:hanging="1700"/>
        <w:jc w:val="both"/>
        <w:rPr/>
      </w:pPr>
      <w:r>
        <w:rPr>
          <w:b/>
          <w:bCs/>
          <w:szCs w:val="20"/>
          <w:lang w:val="pt-BR"/>
        </w:rPr>
        <w:t>4.</w:t>
      </w:r>
      <w:r>
        <w:rPr>
          <w:szCs w:val="20"/>
          <w:lang w:val="pt-BR"/>
        </w:rPr>
        <w:tab/>
        <w:t>Farmacologia</w:t>
      </w:r>
    </w:p>
    <w:p>
      <w:pPr>
        <w:pStyle w:val="Normal"/>
        <w:tabs>
          <w:tab w:val="left" w:pos="3400" w:leader="none"/>
        </w:tabs>
        <w:ind w:start="1700" w:hanging="1700"/>
        <w:jc w:val="both"/>
        <w:rPr/>
      </w:pPr>
      <w:r>
        <w:rPr>
          <w:b/>
          <w:bCs/>
          <w:szCs w:val="20"/>
          <w:lang w:val="pt-BR"/>
        </w:rPr>
        <w:t>5.</w:t>
      </w:r>
      <w:r>
        <w:rPr>
          <w:szCs w:val="20"/>
          <w:lang w:val="pt-BR"/>
        </w:rPr>
        <w:tab/>
        <w:t>Neuropsicofarmacologia</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Idiomas</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Inglês</w:t>
      </w:r>
      <w:r>
        <w:rPr>
          <w:szCs w:val="20"/>
          <w:lang w:val="pt-BR"/>
        </w:rPr>
        <w:tab/>
        <w:t>Compreende Bem , Fala Razoavelmente, Escreve Bem, Lê Bem</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pPr>
      <w:r>
        <w:rPr>
          <w:b/>
          <w:bCs/>
          <w:szCs w:val="20"/>
          <w:lang w:val="pt-BR"/>
        </w:rPr>
        <w:t>Francês</w:t>
      </w:r>
      <w:r>
        <w:rPr>
          <w:szCs w:val="20"/>
          <w:lang w:val="pt-BR"/>
        </w:rPr>
        <w:tab/>
        <w:t>Compreende Bem , Fala Pouco, Escreve Razoavelmente, Lê Bem</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lang w:val="pt-BR"/>
        </w:rPr>
      </w:pPr>
      <w:r>
        <w:rPr>
          <w:b/>
          <w:bCs/>
          <w:lang w:val="pt-BR"/>
        </w:rPr>
        <w:t>Prêmios e Títulos</w:t>
      </w:r>
    </w:p>
    <w:p>
      <w:pPr>
        <w:pStyle w:val="Normal"/>
        <w:tabs>
          <w:tab w:val="left" w:pos="0" w:leader="none"/>
        </w:tabs>
        <w:jc w:val="both"/>
        <w:rPr>
          <w:b/>
          <w:b/>
          <w:bCs/>
          <w:szCs w:val="20"/>
          <w:lang w:val="pt-BR"/>
        </w:rPr>
      </w:pPr>
      <w:r>
        <w:rPr>
          <w:b/>
          <w:bCs/>
          <w:szCs w:val="20"/>
          <w:lang w:val="pt-BR"/>
        </w:rPr>
      </w:r>
    </w:p>
    <w:p>
      <w:pPr>
        <w:pStyle w:val="Normal"/>
        <w:tabs>
          <w:tab w:val="left" w:pos="3400" w:leader="none"/>
        </w:tabs>
        <w:ind w:start="1700" w:hanging="1700"/>
        <w:jc w:val="both"/>
        <w:rPr/>
      </w:pPr>
      <w:r>
        <w:rPr>
          <w:b/>
          <w:bCs/>
          <w:szCs w:val="20"/>
          <w:lang w:val="pt-BR"/>
        </w:rPr>
        <w:t>1994</w:t>
      </w:r>
      <w:r>
        <w:rPr>
          <w:szCs w:val="20"/>
          <w:lang w:val="pt-BR"/>
        </w:rPr>
        <w:tab/>
        <w:t>Área de Ciências da Saúde (Primeiro lugar) - XIII Encontro Universitário de Iniciação à Pesquisa, Pró-reitoria de Pesquisa e Pós-graduação - Coordenadoria de Pesquisa - Universidade Federal do Ceará</w:t>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3400" w:leader="none"/>
        </w:tabs>
        <w:ind w:start="1700" w:hanging="1700"/>
        <w:jc w:val="both"/>
        <w:rPr>
          <w:szCs w:val="20"/>
          <w:lang w:val="pt-BR"/>
        </w:rPr>
      </w:pPr>
      <w:r>
        <w:rPr>
          <w:szCs w:val="20"/>
          <w:lang w:val="pt-BR"/>
        </w:rPr>
      </w:r>
    </w:p>
    <w:p>
      <w:pPr>
        <w:pStyle w:val="Normal"/>
        <w:tabs>
          <w:tab w:val="left" w:pos="0" w:leader="none"/>
        </w:tabs>
        <w:jc w:val="both"/>
        <w:rPr>
          <w:szCs w:val="20"/>
          <w:lang w:val="pt-BR"/>
        </w:rPr>
      </w:pPr>
      <w:r>
        <w:rPr>
          <w:szCs w:val="20"/>
          <w:lang w:val="pt-BR"/>
        </w:rPr>
      </w:r>
    </w:p>
    <w:p>
      <w:pPr>
        <w:pStyle w:val="Normal"/>
        <w:tabs>
          <w:tab w:val="left" w:pos="0" w:leader="none"/>
        </w:tabs>
        <w:jc w:val="both"/>
        <w:rPr>
          <w:b/>
          <w:b/>
          <w:bCs/>
          <w:lang w:val="pt-BR"/>
        </w:rPr>
      </w:pPr>
      <w:r>
        <w:rPr>
          <w:b/>
          <w:bCs/>
          <w:lang w:val="pt-BR"/>
        </w:rPr>
        <w:t>Produção em C, T &amp; A</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color w:val="A0A0A0"/>
          <w:szCs w:val="20"/>
          <w:lang w:val="pt-BR"/>
        </w:rPr>
      </w:pPr>
      <w:r>
        <w:rPr>
          <w:color w:val="A0A0A0"/>
          <w:szCs w:val="20"/>
          <w:lang w:val="pt-BR"/>
        </w:rPr>
        <w:t>______________________________________________________________________________________</w:t>
      </w:r>
    </w:p>
    <w:p>
      <w:pPr>
        <w:pStyle w:val="Normal"/>
        <w:tabs>
          <w:tab w:val="left" w:pos="0" w:leader="none"/>
        </w:tabs>
        <w:jc w:val="both"/>
        <w:rPr>
          <w:b/>
          <w:b/>
          <w:bCs/>
          <w:sz w:val="22"/>
          <w:szCs w:val="22"/>
          <w:lang w:val="pt-BR"/>
        </w:rPr>
      </w:pPr>
      <w:r>
        <w:rPr>
          <w:b/>
          <w:bCs/>
          <w:sz w:val="22"/>
          <w:szCs w:val="22"/>
          <w:lang w:val="pt-BR"/>
        </w:rPr>
        <w:t>Produção bibliográfica</w:t>
      </w:r>
    </w:p>
    <w:p>
      <w:pPr>
        <w:pStyle w:val="Normal"/>
        <w:tabs>
          <w:tab w:val="left" w:pos="0" w:leader="none"/>
        </w:tabs>
        <w:jc w:val="both"/>
        <w:rPr>
          <w:b/>
          <w:b/>
          <w:bCs/>
          <w:szCs w:val="20"/>
          <w:lang w:val="pt-BR"/>
        </w:rPr>
      </w:pPr>
      <w:r>
        <w:rPr>
          <w:b/>
          <w:bCs/>
          <w:szCs w:val="20"/>
          <w:lang w:val="pt-BR"/>
        </w:rPr>
        <w:t>Artigos completos publicados em periódicos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FONTENELE, Juvenia Bezerra, FÉLIX, Francisco Hélder Cavalcante</w:t>
      </w:r>
    </w:p>
    <w:p>
      <w:pPr>
        <w:pStyle w:val="Normal"/>
        <w:tabs>
          <w:tab w:val="left" w:pos="0" w:leader="none"/>
        </w:tabs>
        <w:jc w:val="both"/>
        <w:rPr>
          <w:szCs w:val="20"/>
        </w:rPr>
      </w:pPr>
      <w:r>
        <w:rPr>
          <w:szCs w:val="20"/>
        </w:rPr>
        <w:t xml:space="preserve">Fibromyalgia and related medical unexplained symptons: a lost link between cardiovascular and nociception modulation?. </w:t>
      </w:r>
      <w:r>
        <w:rPr>
          <w:szCs w:val="20"/>
          <w:lang w:val="pt-BR"/>
        </w:rPr>
        <w:t>Journal of Musculoskeletal Pain. , v.XX, p.in press - , 2007.</w:t>
      </w:r>
    </w:p>
    <w:p>
      <w:pPr>
        <w:pStyle w:val="Normal"/>
        <w:tabs>
          <w:tab w:val="left" w:pos="0" w:leader="none"/>
        </w:tabs>
        <w:jc w:val="both"/>
        <w:rPr>
          <w:szCs w:val="20"/>
          <w:lang w:val="pt-BR"/>
        </w:rPr>
      </w:pPr>
      <w:r>
        <w:rPr>
          <w:szCs w:val="20"/>
          <w:lang w:val="pt-BR"/>
        </w:rPr>
      </w:r>
    </w:p>
    <w:p>
      <w:pPr>
        <w:pStyle w:val="Normal"/>
        <w:tabs>
          <w:tab w:val="left" w:pos="0" w:leader="none"/>
        </w:tabs>
        <w:jc w:val="both"/>
        <w:rPr>
          <w:szCs w:val="20"/>
          <w:lang w:val="pt-BR"/>
        </w:rPr>
      </w:pPr>
      <w:r>
        <w:rPr>
          <w:szCs w:val="20"/>
          <w:lang w:val="pt-BR"/>
        </w:rPr>
        <w:t>2. CASTRO, Patrícia Bonavides de, BRUNO, Débora Santos, RODRIGUES FILHO, Filadelfo, FÉLIX, Francisco Hélder Cavalcante, PORTO, Paulo Roberto Lavor, MORAES FILHO, Manoel Odorico de</w:t>
      </w:r>
    </w:p>
    <w:p>
      <w:pPr>
        <w:pStyle w:val="Normal"/>
        <w:tabs>
          <w:tab w:val="left" w:pos="0" w:leader="none"/>
        </w:tabs>
        <w:jc w:val="both"/>
        <w:rPr>
          <w:szCs w:val="20"/>
          <w:lang w:val="pt-BR"/>
        </w:rPr>
      </w:pPr>
      <w:r>
        <w:rPr>
          <w:szCs w:val="20"/>
          <w:lang w:val="pt-BR"/>
        </w:rPr>
        <w:t>Avaliação da Interferência da Ciclosporina no Desenvolvimento de Metástases em um Tumor de Rato de Baixa Malignidade. Revista de Medicina da Universidade Federal do Ceará. , v.34, p.5 - 12, 1994.</w:t>
      </w:r>
    </w:p>
    <w:p>
      <w:pPr>
        <w:pStyle w:val="Normal"/>
        <w:tabs>
          <w:tab w:val="left" w:pos="0" w:leader="none"/>
        </w:tabs>
        <w:jc w:val="both"/>
        <w:rPr>
          <w:i/>
          <w:i/>
          <w:iCs/>
          <w:color w:val="A0A0A0"/>
          <w:sz w:val="16"/>
          <w:szCs w:val="16"/>
          <w:lang w:val="pt-BR"/>
        </w:rPr>
      </w:pPr>
      <w:r>
        <w:rPr>
          <w:i/>
          <w:iCs/>
          <w:color w:val="A0A0A0"/>
          <w:sz w:val="16"/>
          <w:szCs w:val="16"/>
          <w:lang w:val="pt-BR"/>
        </w:rPr>
        <w:t>Palavras-chave: Imunologia tumoral, Metástases, Ciclosporina, Fibro-histiocitoma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Farmacologia,Cancerologia,Cirurgia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b/>
          <w:b/>
          <w:bCs/>
          <w:szCs w:val="20"/>
          <w:lang w:val="pt-BR"/>
        </w:rPr>
      </w:pPr>
      <w:r>
        <w:rPr>
          <w:b/>
          <w:bCs/>
          <w:szCs w:val="20"/>
          <w:lang w:val="pt-BR"/>
        </w:rPr>
        <w:t>Comunicações e Resumos Publicados em Anais de Congressos ou Periódicos (resumo)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t>1. MAIA, Diego Germano, FONTENELE, Juvenia Bezerra, BASTOS, Maria Vilani Rodrigues,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da Atividade Antinociceptiva de uma Mistura de Triterpenos Isolada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i/>
          <w:i/>
          <w:iCs/>
          <w:color w:val="A0A0A0"/>
          <w:sz w:val="16"/>
          <w:szCs w:val="16"/>
          <w:lang w:val="pt-BR"/>
        </w:rPr>
      </w:pPr>
      <w:r>
        <w:rPr>
          <w:i/>
          <w:iCs/>
          <w:color w:val="A0A0A0"/>
          <w:sz w:val="16"/>
          <w:szCs w:val="16"/>
          <w:lang w:val="pt-BR"/>
        </w:rPr>
        <w:t>Palavras-chave: Himatanthus drasticus, Janaguba, Nocicepção, Contorções abdominais, Teste da formalina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Etnofarmacologia,Farmacologia Bioquímica e Molecular</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 Home page: www.plantasmedicinais.ufba.br</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 FONTENELE, Juvenia Bezerra, VIANA, Jacqueline de Almeida, MAIA, Diego Germano, LEAL, Luzia Kalyne Almeida Moreira, BANDEIRA, Mary Anne Medeiros, VIANA, Glauce Maria de Barros, FÉLIX, Francisco Hélder Cavalcante</w:t>
      </w:r>
    </w:p>
    <w:p>
      <w:pPr>
        <w:pStyle w:val="Normal"/>
        <w:tabs>
          <w:tab w:val="left" w:pos="0" w:leader="none"/>
        </w:tabs>
        <w:jc w:val="both"/>
        <w:rPr>
          <w:szCs w:val="20"/>
          <w:lang w:val="pt-BR"/>
        </w:rPr>
      </w:pPr>
      <w:r>
        <w:rPr>
          <w:szCs w:val="20"/>
          <w:lang w:val="pt-BR"/>
        </w:rPr>
        <w:t>Avaliação do Efeito Antiagregante Plaquetário de uma Mistura de Dois Triterpenos Isolada do Látex de Himatanthus drasticus (Mart.) Plumel In: XIX Simpósio de Plantas Medicinais do Brasil, 2006, Salvador.</w:t>
      </w:r>
    </w:p>
    <w:p>
      <w:pPr>
        <w:pStyle w:val="Normal"/>
        <w:tabs>
          <w:tab w:val="left" w:pos="0" w:leader="none"/>
        </w:tabs>
        <w:jc w:val="both"/>
        <w:rPr/>
      </w:pPr>
      <w:r>
        <w:rPr>
          <w:rFonts w:eastAsia="Arial"/>
          <w:szCs w:val="20"/>
          <w:lang w:val="pt-BR"/>
        </w:rPr>
        <w:t xml:space="preserve">  </w:t>
      </w:r>
      <w:r>
        <w:rPr>
          <w:b/>
          <w:bCs/>
          <w:szCs w:val="20"/>
          <w:lang w:val="pt-BR"/>
        </w:rPr>
        <w:t>Anais do XIX Simpósio de Plantas Medicinais do Brasil</w:t>
      </w:r>
      <w:r>
        <w:rPr>
          <w:szCs w:val="20"/>
          <w:lang w:val="pt-BR"/>
        </w:rPr>
        <w:t xml:space="preserve">. , 2006. </w:t>
      </w:r>
    </w:p>
    <w:p>
      <w:pPr>
        <w:pStyle w:val="Normal"/>
        <w:tabs>
          <w:tab w:val="left" w:pos="0" w:leader="none"/>
        </w:tabs>
        <w:jc w:val="both"/>
        <w:rPr>
          <w:i/>
          <w:i/>
          <w:iCs/>
          <w:color w:val="A0A0A0"/>
          <w:sz w:val="16"/>
          <w:szCs w:val="16"/>
          <w:lang w:val="pt-BR"/>
        </w:rPr>
      </w:pPr>
      <w:r>
        <w:rPr>
          <w:i/>
          <w:iCs/>
          <w:color w:val="A0A0A0"/>
          <w:sz w:val="16"/>
          <w:szCs w:val="16"/>
          <w:lang w:val="pt-BR"/>
        </w:rPr>
        <w:t>Palavras-chave: Himatanthus drasticus, Janaguba, Agregação plaquetária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Etnofarmacologia,Farmacologia Bioquímica e Molecular</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 Home page: www.plantasmedicinais.ufba.br</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 FÉLIX, Francisco Hélder Cavalcante, AZEVEDO, José Ricardo B, FEITOSA, Marta Rejane Costa, SILVA, Maria da Conceição Bezerra e, SOUZA, Maria Ideleide Ponte, MELO, Fabíola M, CASTRO, Selma Lessa</w:t>
      </w:r>
    </w:p>
    <w:p>
      <w:pPr>
        <w:pStyle w:val="Normal"/>
        <w:tabs>
          <w:tab w:val="left" w:pos="0" w:leader="none"/>
        </w:tabs>
        <w:jc w:val="both"/>
        <w:rPr>
          <w:szCs w:val="20"/>
          <w:lang w:val="pt-BR"/>
        </w:rPr>
      </w:pPr>
      <w:r>
        <w:rPr>
          <w:szCs w:val="20"/>
          <w:lang w:val="pt-BR"/>
        </w:rPr>
        <w:t>Blastoma Pleuropulmonar da Infância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i/>
          <w:i/>
          <w:iCs/>
          <w:color w:val="A0A0A0"/>
          <w:sz w:val="16"/>
          <w:szCs w:val="16"/>
          <w:lang w:val="pt-BR"/>
        </w:rPr>
      </w:pPr>
      <w:r>
        <w:rPr>
          <w:i/>
          <w:iCs/>
          <w:color w:val="A0A0A0"/>
          <w:sz w:val="16"/>
          <w:szCs w:val="16"/>
          <w:lang w:val="pt-BR"/>
        </w:rPr>
        <w:t>Palavras-chave: Tumores pediátricos, Tumor pulomonar, Blastoma pleuropulmonar</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4. FÉLIX, Francisco Hélder Cavalcante, COLARES, João Henrique F, MELO FILHO, Antônio Aldo, CAVALCANTE, Diane Isabelle M, OLIVEIRA, Márcia Lima Verde Campos, CASTRO, Selma Lessa</w:t>
      </w:r>
    </w:p>
    <w:p>
      <w:pPr>
        <w:pStyle w:val="Normal"/>
        <w:tabs>
          <w:tab w:val="left" w:pos="0" w:leader="none"/>
        </w:tabs>
        <w:jc w:val="both"/>
        <w:rPr>
          <w:szCs w:val="20"/>
          <w:lang w:val="pt-BR"/>
        </w:rPr>
      </w:pPr>
      <w:r>
        <w:rPr>
          <w:szCs w:val="20"/>
          <w:lang w:val="pt-BR"/>
        </w:rPr>
        <w:t>Fibrossarcoma congênito: relato de caso e revisão da literatura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i/>
          <w:i/>
          <w:iCs/>
          <w:color w:val="A0A0A0"/>
          <w:sz w:val="16"/>
          <w:szCs w:val="16"/>
          <w:lang w:val="pt-BR"/>
        </w:rPr>
      </w:pPr>
      <w:r>
        <w:rPr>
          <w:i/>
          <w:iCs/>
          <w:color w:val="A0A0A0"/>
          <w:sz w:val="16"/>
          <w:szCs w:val="16"/>
          <w:lang w:val="pt-BR"/>
        </w:rPr>
        <w:t>Palavras-chave: Tumores congênitos, Câncer pediátrico, Fibrossarcoma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5. FÉLIX, Francisco Hélder Cavalcante, FEITOSA, Marta Rejane Costa, SILVA, Maria da Conceição Bezerra e, SOUZA, Maria Ideleide Ponte, TROMPIERI, Nádia Mendonça, CASTRO, Selma Lessa</w:t>
      </w:r>
    </w:p>
    <w:p>
      <w:pPr>
        <w:pStyle w:val="Normal"/>
        <w:tabs>
          <w:tab w:val="left" w:pos="0" w:leader="none"/>
        </w:tabs>
        <w:jc w:val="both"/>
        <w:rPr>
          <w:szCs w:val="20"/>
          <w:lang w:val="pt-BR"/>
        </w:rPr>
      </w:pPr>
      <w:r>
        <w:rPr>
          <w:szCs w:val="20"/>
          <w:lang w:val="pt-BR"/>
        </w:rPr>
        <w:t>Hemangiopericitoma sinonasal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i/>
          <w:i/>
          <w:iCs/>
          <w:color w:val="A0A0A0"/>
          <w:sz w:val="16"/>
          <w:szCs w:val="16"/>
          <w:lang w:val="pt-BR"/>
        </w:rPr>
      </w:pPr>
      <w:r>
        <w:rPr>
          <w:i/>
          <w:iCs/>
          <w:color w:val="A0A0A0"/>
          <w:sz w:val="16"/>
          <w:szCs w:val="16"/>
          <w:lang w:val="pt-BR"/>
        </w:rPr>
        <w:t>Palavras-chave: Tumores de cabeça e pescoço, Câncer pediátrico, Hemangiopericitoma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6. FÉLIX, Francisco Hélder Cavalcante, FEITOSA, Marta Rejane Costa, SILVA, Maria da Conceição Bezerra e, SOUZA, Maria Ideleide Ponte, OLIVEIRA, Márcia Lima Verde Campos, TROMPIERI, Nádia Mendonça, CASTRO, Selma Lessa</w:t>
      </w:r>
    </w:p>
    <w:p>
      <w:pPr>
        <w:pStyle w:val="Normal"/>
        <w:tabs>
          <w:tab w:val="left" w:pos="0" w:leader="none"/>
        </w:tabs>
        <w:jc w:val="both"/>
        <w:rPr>
          <w:szCs w:val="20"/>
          <w:lang w:val="pt-BR"/>
        </w:rPr>
      </w:pPr>
      <w:r>
        <w:rPr>
          <w:szCs w:val="20"/>
          <w:lang w:val="pt-BR"/>
        </w:rPr>
        <w:t>Tumor indiferenciado intracardíaco In: IX Congresso Brasileiro de Oncologia Pediátrica, 2004, São Paulo.</w:t>
      </w:r>
    </w:p>
    <w:p>
      <w:pPr>
        <w:pStyle w:val="Normal"/>
        <w:tabs>
          <w:tab w:val="left" w:pos="0" w:leader="none"/>
        </w:tabs>
        <w:jc w:val="both"/>
        <w:rPr/>
      </w:pPr>
      <w:r>
        <w:rPr>
          <w:rFonts w:eastAsia="Arial"/>
          <w:szCs w:val="20"/>
          <w:lang w:val="pt-BR"/>
        </w:rPr>
        <w:t xml:space="preserve">  </w:t>
      </w:r>
      <w:r>
        <w:rPr>
          <w:b/>
          <w:bCs/>
          <w:szCs w:val="20"/>
          <w:lang w:val="pt-BR"/>
        </w:rPr>
        <w:t>Anais do IX Congresso Brasileiro de Oncologia Pediátrica</w:t>
      </w:r>
      <w:r>
        <w:rPr>
          <w:szCs w:val="20"/>
          <w:lang w:val="pt-BR"/>
        </w:rPr>
        <w:t xml:space="preserve">. , 2004. </w:t>
      </w:r>
    </w:p>
    <w:p>
      <w:pPr>
        <w:pStyle w:val="Normal"/>
        <w:tabs>
          <w:tab w:val="left" w:pos="0" w:leader="none"/>
        </w:tabs>
        <w:jc w:val="both"/>
        <w:rPr>
          <w:i/>
          <w:i/>
          <w:iCs/>
          <w:color w:val="A0A0A0"/>
          <w:sz w:val="16"/>
          <w:szCs w:val="16"/>
          <w:lang w:val="pt-BR"/>
        </w:rPr>
      </w:pPr>
      <w:r>
        <w:rPr>
          <w:i/>
          <w:iCs/>
          <w:color w:val="A0A0A0"/>
          <w:sz w:val="16"/>
          <w:szCs w:val="16"/>
          <w:lang w:val="pt-BR"/>
        </w:rPr>
        <w:t>Palavras-chave: Tumor cardíaco, Tumor indiferenciado, Câncer pediátrico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7. FÉLIX, Francisco Hélder Cavalcante, OLIVEIRA, Márcia Lima Verde Campos, CASTRO, Selma Lessa, CONSTÂNCIO, Ana Paula Nunes, TROMPIERI, Nádia Mendonça, MATOS, Jesamar Correa, PARENTE, Sara Duarte Taveiro, SOUZA, Maria Ideleide Ponte, FEITOSA, Marta Rejane, PRAZERES, Sandra Emília</w:t>
      </w:r>
    </w:p>
    <w:p>
      <w:pPr>
        <w:pStyle w:val="Normal"/>
        <w:tabs>
          <w:tab w:val="left" w:pos="0" w:leader="none"/>
        </w:tabs>
        <w:jc w:val="both"/>
        <w:rPr>
          <w:szCs w:val="20"/>
          <w:lang w:val="pt-BR"/>
        </w:rPr>
      </w:pPr>
      <w:r>
        <w:rPr>
          <w:szCs w:val="20"/>
          <w:lang w:val="pt-BR"/>
        </w:rPr>
        <w:t>Linfohistiocitose hemofagocítica (LHH) ou síndrome de ativação macrofágica (SAM) - a propósito de 4 casos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i/>
          <w:i/>
          <w:iCs/>
          <w:color w:val="A0A0A0"/>
          <w:sz w:val="16"/>
          <w:szCs w:val="16"/>
          <w:lang w:val="pt-BR"/>
        </w:rPr>
      </w:pPr>
      <w:r>
        <w:rPr>
          <w:i/>
          <w:iCs/>
          <w:color w:val="A0A0A0"/>
          <w:sz w:val="16"/>
          <w:szCs w:val="16"/>
          <w:lang w:val="pt-BR"/>
        </w:rPr>
        <w:t>Palavras-chave: Linfohistiocitose hemofagocítica, Sídrome de ativação macrofágica, Anemia, Febre, Esplenomegalia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Hematologia,Pediatria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8. FÉLIX, Francisco Hélder Cavalcante, OLIVEIRA, Márcia Lima Verde Campos, CASTRO, Selma Lessa, TROMPIERI, Nádia Mendonça, PARENTE, Sara Duarte Taveiro, CONSTÂNCIO, Ana Paula Nunes, PRAZERES, Sandra Emília, SOUZA, Maria Ideleide Ponte, COUTINHO, Paulo Sérgio</w:t>
      </w:r>
    </w:p>
    <w:p>
      <w:pPr>
        <w:pStyle w:val="Normal"/>
        <w:tabs>
          <w:tab w:val="left" w:pos="0" w:leader="none"/>
        </w:tabs>
        <w:jc w:val="both"/>
        <w:rPr>
          <w:szCs w:val="20"/>
          <w:lang w:val="pt-BR"/>
        </w:rPr>
      </w:pPr>
      <w:r>
        <w:rPr>
          <w:szCs w:val="20"/>
          <w:lang w:val="pt-BR"/>
        </w:rPr>
        <w:t>Linfoma de Hodgkin Ósseo Primário - Relato de Caso e Revisão da Literatura In: Congresso Brasileiro de Hematologia e Hemoterapia 2003, 2003, São Paulo.</w:t>
      </w:r>
    </w:p>
    <w:p>
      <w:pPr>
        <w:pStyle w:val="Normal"/>
        <w:tabs>
          <w:tab w:val="left" w:pos="0" w:leader="none"/>
        </w:tabs>
        <w:jc w:val="both"/>
        <w:rPr/>
      </w:pPr>
      <w:r>
        <w:rPr>
          <w:rFonts w:eastAsia="Arial"/>
          <w:szCs w:val="20"/>
          <w:lang w:val="pt-BR"/>
        </w:rPr>
        <w:t xml:space="preserve">  </w:t>
      </w:r>
      <w:r>
        <w:rPr>
          <w:b/>
          <w:bCs/>
          <w:szCs w:val="20"/>
          <w:lang w:val="pt-BR"/>
        </w:rPr>
        <w:t>Anais do Congresso Brasileiro de Hematologia e Hemoterapia 2003</w:t>
      </w:r>
      <w:r>
        <w:rPr>
          <w:szCs w:val="20"/>
          <w:lang w:val="pt-BR"/>
        </w:rPr>
        <w:t xml:space="preserve">. , 2003. </w:t>
      </w:r>
    </w:p>
    <w:p>
      <w:pPr>
        <w:pStyle w:val="Normal"/>
        <w:tabs>
          <w:tab w:val="left" w:pos="0" w:leader="none"/>
        </w:tabs>
        <w:jc w:val="both"/>
        <w:rPr>
          <w:i/>
          <w:i/>
          <w:iCs/>
          <w:color w:val="A0A0A0"/>
          <w:sz w:val="16"/>
          <w:szCs w:val="16"/>
          <w:lang w:val="pt-BR"/>
        </w:rPr>
      </w:pPr>
      <w:r>
        <w:rPr>
          <w:i/>
          <w:iCs/>
          <w:color w:val="A0A0A0"/>
          <w:sz w:val="16"/>
          <w:szCs w:val="16"/>
          <w:lang w:val="pt-BR"/>
        </w:rPr>
        <w:t>Palavras-chave: Hodgkin ósseo, Lesão maxilar, Tumores pediátricos, Tumores de cabeça e pescoço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9. OLIVEIRA, Márcia Lima Verde Campos, CASTRO, Selma Lessa, TROMPIERI, Nádia Mendonça, PARENTE, Sara Duarte Taveiro, SOUZA, Maria Ideleide Ponte, CONSTÂNCIO, Ana Paula Nunes, FÉLIX, Francisco Hélder Cavalcante, MATOS, Jesamar Correa, MENEZES, Dalgimar Beserra de</w:t>
      </w:r>
    </w:p>
    <w:p>
      <w:pPr>
        <w:pStyle w:val="Normal"/>
        <w:tabs>
          <w:tab w:val="left" w:pos="0" w:leader="none"/>
        </w:tabs>
        <w:jc w:val="both"/>
        <w:rPr>
          <w:szCs w:val="20"/>
          <w:lang w:val="pt-BR"/>
        </w:rPr>
      </w:pPr>
      <w:r>
        <w:rPr>
          <w:szCs w:val="20"/>
          <w:lang w:val="pt-BR"/>
        </w:rPr>
        <w:t>Linfoma de Hodgkin Ósseo Primário: Diagnóstico em Lesão Maxilar Crônica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i/>
          <w:i/>
          <w:iCs/>
          <w:color w:val="A0A0A0"/>
          <w:sz w:val="16"/>
          <w:szCs w:val="16"/>
          <w:lang w:val="pt-BR"/>
        </w:rPr>
      </w:pPr>
      <w:r>
        <w:rPr>
          <w:i/>
          <w:iCs/>
          <w:color w:val="A0A0A0"/>
          <w:sz w:val="16"/>
          <w:szCs w:val="16"/>
          <w:lang w:val="pt-BR"/>
        </w:rPr>
        <w:t>Palavras-chave: Linfoma de Hodgkin, Câncer pediátrico, Tumores de cabeça e pescoço, Tumores de maxilar</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10. SOUZA, Maria Ideleide Ponte, MATOS, Jesamar Correa, PARENTE, Sara Duarte Taveiro, FÉLIX, Francisco Hélder Cavalcante, CONSTÂNCIO, Ana Paula Nunes, TROMPIERI, Nádia Mendonça, CASTRO, Selma Lessa, OLIVEIRA, Márcia Lima Verde Campos</w:t>
      </w:r>
    </w:p>
    <w:p>
      <w:pPr>
        <w:pStyle w:val="Normal"/>
        <w:tabs>
          <w:tab w:val="left" w:pos="0" w:leader="none"/>
        </w:tabs>
        <w:jc w:val="both"/>
        <w:rPr>
          <w:szCs w:val="20"/>
          <w:lang w:val="pt-BR"/>
        </w:rPr>
      </w:pPr>
      <w:r>
        <w:rPr>
          <w:szCs w:val="20"/>
          <w:lang w:val="pt-BR"/>
        </w:rPr>
        <w:t>Perfil dos Linfomas Não Hodgkin do Serviço de Oncohematologia do Hospital Infantil Albert Sabin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i/>
          <w:i/>
          <w:iCs/>
          <w:color w:val="A0A0A0"/>
          <w:sz w:val="16"/>
          <w:szCs w:val="16"/>
          <w:lang w:val="pt-BR"/>
        </w:rPr>
      </w:pPr>
      <w:r>
        <w:rPr>
          <w:i/>
          <w:iCs/>
          <w:color w:val="A0A0A0"/>
          <w:sz w:val="16"/>
          <w:szCs w:val="16"/>
          <w:lang w:val="pt-BR"/>
        </w:rPr>
        <w:t>Palavras-chave: Linfoma Não Hodgkin, Perfil epidemiológico, Câncer pediátrico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11. FÉLIX, Francisco Hélder Cavalcante, SALDANHA, Maria Do Perpétuo Socorro, MENEZES, Dalgimar Beserra de, SOUZA, Maria Ideleide Ponte, CONSTÂNCIO, Ana Paula Nunes, PARENTE, Sara Duarte Taveiro, CASTRO, Selma Lessa, OLIVEIRA, Márcia Lima Verde Campos, TROMPIERI, Nádia Mendonça</w:t>
      </w:r>
    </w:p>
    <w:p>
      <w:pPr>
        <w:pStyle w:val="Normal"/>
        <w:tabs>
          <w:tab w:val="left" w:pos="0" w:leader="none"/>
        </w:tabs>
        <w:jc w:val="both"/>
        <w:rPr>
          <w:szCs w:val="20"/>
          <w:lang w:val="pt-BR"/>
        </w:rPr>
      </w:pPr>
      <w:r>
        <w:rPr>
          <w:szCs w:val="20"/>
          <w:lang w:val="pt-BR"/>
        </w:rPr>
        <w:t>Timoma Cervical Ectópico em Pediatria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i/>
          <w:i/>
          <w:iCs/>
          <w:color w:val="A0A0A0"/>
          <w:sz w:val="16"/>
          <w:szCs w:val="16"/>
          <w:lang w:val="pt-BR"/>
        </w:rPr>
      </w:pPr>
      <w:r>
        <w:rPr>
          <w:i/>
          <w:iCs/>
          <w:color w:val="A0A0A0"/>
          <w:sz w:val="16"/>
          <w:szCs w:val="16"/>
          <w:lang w:val="pt-BR"/>
        </w:rPr>
        <w:t>Palavras-chave: Timoma cervical, Câncer pediátrico, Tumores de cabeça e pescoço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12. CASTRO, Selma Lessa, OLIVEIRA, Márcia Lima Verde Campos, TROMPIERI, Nádia Mendonça, PARENTE, Sara Duarte Taveiro, CONSTÂNCIO, Ana Paula Nunes, SOUZA, Maria Ideleide Ponte, FÉLIX, Francisco Hélder Cavalcante, MATOS, Jesamar Correa, OLIVEIRA, Kátia N S B</w:t>
      </w:r>
    </w:p>
    <w:p>
      <w:pPr>
        <w:pStyle w:val="Normal"/>
        <w:tabs>
          <w:tab w:val="left" w:pos="0" w:leader="none"/>
        </w:tabs>
        <w:jc w:val="both"/>
        <w:rPr>
          <w:szCs w:val="20"/>
          <w:lang w:val="pt-BR"/>
        </w:rPr>
      </w:pPr>
      <w:r>
        <w:rPr>
          <w:szCs w:val="20"/>
          <w:lang w:val="pt-BR"/>
        </w:rPr>
        <w:t>Tumor de Dabska - Evolução inesperada de um Raro Tumor Vascular - Relato de Caso  In: VIII Congresso Brasileiro de Oncologia Pediátrica, 2002, Belo Horizonte.</w:t>
      </w:r>
    </w:p>
    <w:p>
      <w:pPr>
        <w:pStyle w:val="Normal"/>
        <w:tabs>
          <w:tab w:val="left" w:pos="0" w:leader="none"/>
        </w:tabs>
        <w:jc w:val="both"/>
        <w:rPr/>
      </w:pPr>
      <w:r>
        <w:rPr>
          <w:rFonts w:eastAsia="Arial"/>
          <w:szCs w:val="20"/>
          <w:lang w:val="pt-BR"/>
        </w:rPr>
        <w:t xml:space="preserve">  </w:t>
      </w:r>
      <w:r>
        <w:rPr>
          <w:b/>
          <w:bCs/>
          <w:szCs w:val="20"/>
          <w:lang w:val="pt-BR"/>
        </w:rPr>
        <w:t>Anais do VIII Congresso Brasileiro de Oncologia Pediátrica</w:t>
      </w:r>
      <w:r>
        <w:rPr>
          <w:szCs w:val="20"/>
          <w:lang w:val="pt-BR"/>
        </w:rPr>
        <w:t xml:space="preserve">. , 2002. </w:t>
      </w:r>
    </w:p>
    <w:p>
      <w:pPr>
        <w:pStyle w:val="Normal"/>
        <w:tabs>
          <w:tab w:val="left" w:pos="0" w:leader="none"/>
        </w:tabs>
        <w:jc w:val="both"/>
        <w:rPr>
          <w:i/>
          <w:i/>
          <w:iCs/>
          <w:color w:val="A0A0A0"/>
          <w:sz w:val="16"/>
          <w:szCs w:val="16"/>
          <w:lang w:val="pt-BR"/>
        </w:rPr>
      </w:pPr>
      <w:r>
        <w:rPr>
          <w:i/>
          <w:iCs/>
          <w:color w:val="A0A0A0"/>
          <w:sz w:val="16"/>
          <w:szCs w:val="16"/>
          <w:lang w:val="pt-BR"/>
        </w:rPr>
        <w:t>Palavras-chave: Tumor de Dabska, Tumores vasculares, Câncer pediátrico, Tumores de cabeça e pescoço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13. FÉLIX, Francisco Hélder Cavalcante, CONSTÂNCIO, Ana Paula Nunes, SOUZA, Maria Ideleide Ponte</w:t>
      </w:r>
    </w:p>
    <w:p>
      <w:pPr>
        <w:pStyle w:val="Normal"/>
        <w:tabs>
          <w:tab w:val="left" w:pos="0" w:leader="none"/>
        </w:tabs>
        <w:jc w:val="both"/>
        <w:rPr>
          <w:szCs w:val="20"/>
          <w:lang w:val="pt-BR"/>
        </w:rPr>
      </w:pPr>
      <w:r>
        <w:rPr>
          <w:szCs w:val="20"/>
          <w:lang w:val="pt-BR"/>
        </w:rPr>
        <w:t>Diagnóstico Diferencial Incomum de Anemia Hemolítica: Relato de Caso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p.140 - </w:t>
      </w:r>
    </w:p>
    <w:p>
      <w:pPr>
        <w:pStyle w:val="Normal"/>
        <w:tabs>
          <w:tab w:val="left" w:pos="0" w:leader="none"/>
        </w:tabs>
        <w:jc w:val="both"/>
        <w:rPr>
          <w:i/>
          <w:i/>
          <w:iCs/>
          <w:color w:val="A0A0A0"/>
          <w:sz w:val="16"/>
          <w:szCs w:val="16"/>
          <w:lang w:val="pt-BR"/>
        </w:rPr>
      </w:pPr>
      <w:r>
        <w:rPr>
          <w:i/>
          <w:iCs/>
          <w:color w:val="A0A0A0"/>
          <w:sz w:val="16"/>
          <w:szCs w:val="16"/>
          <w:lang w:val="pt-BR"/>
        </w:rPr>
        <w:t>Palavras-chave: Anemia hemolítica, Osteopetrose, Síndrome Mielotísica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Pediatria,Hematologia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 Home page: http://pegasus.fmrp.usp.br/cbh/cbh.htm</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14. FÉLIX, Francisco Hélder Cavalcante, DUTRA JUNIOR, Avelino Milssiades, BANDEIRA, Jeanne Araújo, MARQUES, Mikaelle Severo, CONSTÂNCIO, Ana Paula Nunes, SOUZA, Maria Ideleide Ponte</w:t>
      </w:r>
    </w:p>
    <w:p>
      <w:pPr>
        <w:pStyle w:val="Normal"/>
        <w:tabs>
          <w:tab w:val="left" w:pos="0" w:leader="none"/>
        </w:tabs>
        <w:jc w:val="both"/>
        <w:rPr>
          <w:szCs w:val="20"/>
          <w:lang w:val="pt-BR"/>
        </w:rPr>
      </w:pPr>
      <w:r>
        <w:rPr>
          <w:szCs w:val="20"/>
          <w:lang w:val="pt-BR"/>
        </w:rPr>
        <w:t>Estudo Preliminar do Linfoma Não Hodgkin do Serviço de Oncohematologia do Hospital Infantil Albert Sabin, período de 1995 a 2000 In: XVIII Congresso Nacional do Colégio Brasileiro de Hematologia, 2001, Fortaleza.</w:t>
      </w:r>
    </w:p>
    <w:p>
      <w:pPr>
        <w:pStyle w:val="Normal"/>
        <w:tabs>
          <w:tab w:val="left" w:pos="0" w:leader="none"/>
        </w:tabs>
        <w:jc w:val="both"/>
        <w:rPr/>
      </w:pPr>
      <w:r>
        <w:rPr>
          <w:rFonts w:eastAsia="Arial"/>
          <w:szCs w:val="20"/>
          <w:lang w:val="pt-BR"/>
        </w:rPr>
        <w:t xml:space="preserve">  </w:t>
      </w:r>
      <w:r>
        <w:rPr>
          <w:b/>
          <w:bCs/>
          <w:szCs w:val="20"/>
          <w:lang w:val="pt-BR"/>
        </w:rPr>
        <w:t>Série de Monografias da Escola Brasileira de Hematologia</w:t>
      </w:r>
      <w:r>
        <w:rPr>
          <w:szCs w:val="20"/>
          <w:lang w:val="pt-BR"/>
        </w:rPr>
        <w:t xml:space="preserve">. Ribeirão Preto: Fundação Hemocentro de Ribeirão Preto, 2001. v.8. p.104 - </w:t>
      </w:r>
    </w:p>
    <w:p>
      <w:pPr>
        <w:pStyle w:val="Normal"/>
        <w:tabs>
          <w:tab w:val="left" w:pos="0" w:leader="none"/>
        </w:tabs>
        <w:jc w:val="both"/>
        <w:rPr>
          <w:i/>
          <w:i/>
          <w:iCs/>
          <w:color w:val="A0A0A0"/>
          <w:sz w:val="16"/>
          <w:szCs w:val="16"/>
          <w:lang w:val="pt-BR"/>
        </w:rPr>
      </w:pPr>
      <w:r>
        <w:rPr>
          <w:i/>
          <w:iCs/>
          <w:color w:val="A0A0A0"/>
          <w:sz w:val="16"/>
          <w:szCs w:val="16"/>
          <w:lang w:val="pt-BR"/>
        </w:rPr>
        <w:t>Palavras-chave: Linfoma Não Hodgkin, Perfil epidemiológico, Câncer pediátrico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 Home page: http://pegasus.fmrp.usp.br/cbh/cbh.htm</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15. CONSTÂNCIO, Ana Paula Nunes, FÉLIX, Francisco Hélder Cavalcante, MEDEIROS, Karina L de, RODRIGUES, Victória F A, OLIVEIRA, Janaína A</w:t>
      </w:r>
    </w:p>
    <w:p>
      <w:pPr>
        <w:pStyle w:val="Normal"/>
        <w:tabs>
          <w:tab w:val="left" w:pos="0" w:leader="none"/>
        </w:tabs>
        <w:jc w:val="both"/>
        <w:rPr>
          <w:szCs w:val="20"/>
          <w:lang w:val="pt-BR"/>
        </w:rPr>
      </w:pPr>
      <w:r>
        <w:rPr>
          <w:szCs w:val="20"/>
          <w:lang w:val="pt-BR"/>
        </w:rPr>
        <w:t>Leucemia congênita: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i/>
          <w:i/>
          <w:iCs/>
          <w:color w:val="A0A0A0"/>
          <w:sz w:val="16"/>
          <w:szCs w:val="16"/>
          <w:lang w:val="pt-BR"/>
        </w:rPr>
      </w:pPr>
      <w:r>
        <w:rPr>
          <w:i/>
          <w:iCs/>
          <w:color w:val="A0A0A0"/>
          <w:sz w:val="16"/>
          <w:szCs w:val="16"/>
          <w:lang w:val="pt-BR"/>
        </w:rPr>
        <w:t>Palavras-chave: Câncer pediátrico, Leucemia congênita, Recém-nascido, Hiperleucocitose, Hepatoesplenomegalia, Hemorragia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Pediatria,Hematologia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16. CAVALCANTE, Marva Chagas, BEZERRA, Candice Torres de Melo, FONTELES, Grace Mary Pierre, FERNANDES, Eugênia Moreira, FÉLIX, Francisco Hélder Cavalcante</w:t>
      </w:r>
    </w:p>
    <w:p>
      <w:pPr>
        <w:pStyle w:val="Normal"/>
        <w:tabs>
          <w:tab w:val="left" w:pos="0" w:leader="none"/>
        </w:tabs>
        <w:jc w:val="both"/>
        <w:rPr>
          <w:szCs w:val="20"/>
          <w:lang w:val="pt-BR"/>
        </w:rPr>
      </w:pPr>
      <w:r>
        <w:rPr>
          <w:szCs w:val="20"/>
          <w:lang w:val="pt-BR"/>
        </w:rPr>
        <w:t>Osteopetrose: relato de caso In: II Congresso do Hospital Infantil Albert Sabin, 2001, Fortaleza.</w:t>
      </w:r>
    </w:p>
    <w:p>
      <w:pPr>
        <w:pStyle w:val="Normal"/>
        <w:tabs>
          <w:tab w:val="left" w:pos="0" w:leader="none"/>
        </w:tabs>
        <w:jc w:val="both"/>
        <w:rPr/>
      </w:pPr>
      <w:r>
        <w:rPr>
          <w:rFonts w:eastAsia="Arial"/>
          <w:szCs w:val="20"/>
          <w:lang w:val="pt-BR"/>
        </w:rPr>
        <w:t xml:space="preserve">  </w:t>
      </w:r>
      <w:r>
        <w:rPr>
          <w:b/>
          <w:bCs/>
          <w:szCs w:val="20"/>
          <w:lang w:val="pt-BR"/>
        </w:rPr>
        <w:t>Anais do II Congresso do Hospital Infantil Albert Sabin</w:t>
      </w:r>
      <w:r>
        <w:rPr>
          <w:szCs w:val="20"/>
          <w:lang w:val="pt-BR"/>
        </w:rPr>
        <w:t xml:space="preserve">. , 2001. </w:t>
      </w:r>
    </w:p>
    <w:p>
      <w:pPr>
        <w:pStyle w:val="Normal"/>
        <w:tabs>
          <w:tab w:val="left" w:pos="0" w:leader="none"/>
        </w:tabs>
        <w:jc w:val="both"/>
        <w:rPr>
          <w:i/>
          <w:i/>
          <w:iCs/>
          <w:color w:val="A0A0A0"/>
          <w:sz w:val="16"/>
          <w:szCs w:val="16"/>
          <w:lang w:val="pt-BR"/>
        </w:rPr>
      </w:pPr>
      <w:r>
        <w:rPr>
          <w:i/>
          <w:iCs/>
          <w:color w:val="A0A0A0"/>
          <w:sz w:val="16"/>
          <w:szCs w:val="16"/>
          <w:lang w:val="pt-BR"/>
        </w:rPr>
        <w:t>Palavras-chave: Osteopetrose, Anemia, Esplenomegalia, Ossos densos, Consaguinidade</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Pediatria,Hematologia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17. VALE, Tiago Gurgel Do, FÉLIX, Francisco Hélder Cavalcante, FEITOSA, Diana Régia B, SOUSA, Pollyanna A B, CASTRO, Maria Liduína F de, FEITOSA, Januário Rodrigo</w:t>
      </w:r>
    </w:p>
    <w:p>
      <w:pPr>
        <w:pStyle w:val="Normal"/>
        <w:tabs>
          <w:tab w:val="left" w:pos="0" w:leader="none"/>
        </w:tabs>
        <w:jc w:val="both"/>
        <w:rPr>
          <w:szCs w:val="20"/>
          <w:lang w:val="pt-BR"/>
        </w:rPr>
      </w:pPr>
      <w:r>
        <w:rPr>
          <w:szCs w:val="20"/>
          <w:lang w:val="pt-BR"/>
        </w:rPr>
        <w:t>Zigomicose Rinocerebral  In: Congresso Brasileiro de Pediatria, 2000, Fortaleza.</w:t>
      </w:r>
    </w:p>
    <w:p>
      <w:pPr>
        <w:pStyle w:val="Normal"/>
        <w:tabs>
          <w:tab w:val="left" w:pos="0" w:leader="none"/>
        </w:tabs>
        <w:jc w:val="both"/>
        <w:rPr/>
      </w:pPr>
      <w:r>
        <w:rPr>
          <w:rFonts w:eastAsia="Arial"/>
          <w:szCs w:val="20"/>
          <w:lang w:val="pt-BR"/>
        </w:rPr>
        <w:t xml:space="preserve">  </w:t>
      </w:r>
      <w:r>
        <w:rPr>
          <w:b/>
          <w:bCs/>
          <w:szCs w:val="20"/>
          <w:lang w:val="pt-BR"/>
        </w:rPr>
        <w:t>Anais do Congresso Brasileiro de Pediatria</w:t>
      </w:r>
      <w:r>
        <w:rPr>
          <w:szCs w:val="20"/>
          <w:lang w:val="pt-BR"/>
        </w:rPr>
        <w:t xml:space="preserve">. , 2000. </w:t>
      </w:r>
    </w:p>
    <w:p>
      <w:pPr>
        <w:pStyle w:val="Normal"/>
        <w:tabs>
          <w:tab w:val="left" w:pos="0" w:leader="none"/>
        </w:tabs>
        <w:jc w:val="both"/>
        <w:rPr>
          <w:i/>
          <w:i/>
          <w:iCs/>
          <w:color w:val="A0A0A0"/>
          <w:sz w:val="16"/>
          <w:szCs w:val="16"/>
          <w:lang w:val="pt-BR"/>
        </w:rPr>
      </w:pPr>
      <w:r>
        <w:rPr>
          <w:i/>
          <w:iCs/>
          <w:color w:val="A0A0A0"/>
          <w:sz w:val="16"/>
          <w:szCs w:val="16"/>
          <w:lang w:val="pt-BR"/>
        </w:rPr>
        <w:t>Palavras-chave: Abscesso cerebral, Zigomicose, Diabetes  mellitus, Sinusite aguda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Pediatria,Neurologia,Neurocirurgia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18. FÉLIX, Francisco Hélder Cavalcante, LÔBO, A e G, CAVALCANTE, Maria Helena L, COSTA, Norma Selma S, ABREU, Augusto César, FERREIRA, Luís Albano A, SALDANHA, Maria Do Perpétuo Socorro</w:t>
      </w:r>
    </w:p>
    <w:p>
      <w:pPr>
        <w:pStyle w:val="Normal"/>
        <w:tabs>
          <w:tab w:val="left" w:pos="0" w:leader="none"/>
        </w:tabs>
        <w:jc w:val="both"/>
        <w:rPr>
          <w:szCs w:val="20"/>
          <w:lang w:val="pt-BR"/>
        </w:rPr>
      </w:pPr>
      <w:r>
        <w:rPr>
          <w:szCs w:val="20"/>
          <w:lang w:val="pt-BR"/>
        </w:rPr>
        <w:t>Timoma cervical ectópico simulando volumoso bócio atóxico In: I Congresso do Hospital Infantil Albert Sabin, 1999, Fortaleza.</w:t>
      </w:r>
    </w:p>
    <w:p>
      <w:pPr>
        <w:pStyle w:val="Normal"/>
        <w:tabs>
          <w:tab w:val="left" w:pos="0" w:leader="none"/>
        </w:tabs>
        <w:jc w:val="both"/>
        <w:rPr/>
      </w:pPr>
      <w:r>
        <w:rPr>
          <w:rFonts w:eastAsia="Arial"/>
          <w:szCs w:val="20"/>
          <w:lang w:val="pt-BR"/>
        </w:rPr>
        <w:t xml:space="preserve">  </w:t>
      </w:r>
      <w:r>
        <w:rPr>
          <w:b/>
          <w:bCs/>
          <w:szCs w:val="20"/>
          <w:lang w:val="pt-BR"/>
        </w:rPr>
        <w:t>Anais do I Congresso do Hospital Infantil Albert Sabin</w:t>
      </w:r>
      <w:r>
        <w:rPr>
          <w:szCs w:val="20"/>
          <w:lang w:val="pt-BR"/>
        </w:rPr>
        <w:t xml:space="preserve">. , 1999. </w:t>
      </w:r>
    </w:p>
    <w:p>
      <w:pPr>
        <w:pStyle w:val="Normal"/>
        <w:tabs>
          <w:tab w:val="left" w:pos="0" w:leader="none"/>
        </w:tabs>
        <w:jc w:val="both"/>
        <w:rPr>
          <w:i/>
          <w:i/>
          <w:iCs/>
          <w:color w:val="A0A0A0"/>
          <w:sz w:val="16"/>
          <w:szCs w:val="16"/>
          <w:lang w:val="pt-BR"/>
        </w:rPr>
      </w:pPr>
      <w:r>
        <w:rPr>
          <w:i/>
          <w:iCs/>
          <w:color w:val="A0A0A0"/>
          <w:sz w:val="16"/>
          <w:szCs w:val="16"/>
          <w:lang w:val="pt-BR"/>
        </w:rPr>
        <w:t>Palavras-chave: Câncer pediátrico, Timoma cervical, Tumores de cabeça e pescoço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19. FÉLIX, Francisco Hélder Cavalcante, TELES, Milena Gurgel Do Amaral, BEZERRA NETO, João Evangelista, MORAES FILHO, Manoel Odorico de</w:t>
      </w:r>
    </w:p>
    <w:p>
      <w:pPr>
        <w:pStyle w:val="Normal"/>
        <w:tabs>
          <w:tab w:val="left" w:pos="0" w:leader="none"/>
        </w:tabs>
        <w:jc w:val="both"/>
        <w:rPr>
          <w:szCs w:val="20"/>
          <w:lang w:val="pt-BR"/>
        </w:rPr>
      </w:pPr>
      <w:r>
        <w:rPr>
          <w:szCs w:val="20"/>
          <w:lang w:val="pt-BR"/>
        </w:rPr>
        <w:t>Implante experimental de tumor W256 em SNC de ratos In: XVI Encontro Universitário de Iniciação à Pesquisa, 1997, Fortaleza.</w:t>
      </w:r>
    </w:p>
    <w:p>
      <w:pPr>
        <w:pStyle w:val="Normal"/>
        <w:tabs>
          <w:tab w:val="left" w:pos="0" w:leader="none"/>
        </w:tabs>
        <w:jc w:val="both"/>
        <w:rPr/>
      </w:pPr>
      <w:r>
        <w:rPr>
          <w:rFonts w:eastAsia="Arial"/>
          <w:szCs w:val="20"/>
          <w:lang w:val="pt-BR"/>
        </w:rPr>
        <w:t xml:space="preserve">  </w:t>
      </w:r>
      <w:r>
        <w:rPr>
          <w:b/>
          <w:bCs/>
          <w:szCs w:val="20"/>
          <w:lang w:val="pt-BR"/>
        </w:rPr>
        <w:t>Anais do XVI Encontro Universitário de Iniciação à Pesquisa</w:t>
      </w:r>
      <w:r>
        <w:rPr>
          <w:szCs w:val="20"/>
          <w:lang w:val="pt-BR"/>
        </w:rPr>
        <w:t xml:space="preserve">. , 1997. </w:t>
      </w:r>
    </w:p>
    <w:p>
      <w:pPr>
        <w:pStyle w:val="Normal"/>
        <w:tabs>
          <w:tab w:val="left" w:pos="0" w:leader="none"/>
        </w:tabs>
        <w:jc w:val="both"/>
        <w:rPr>
          <w:i/>
          <w:i/>
          <w:iCs/>
          <w:color w:val="A0A0A0"/>
          <w:sz w:val="16"/>
          <w:szCs w:val="16"/>
          <w:lang w:val="pt-BR"/>
        </w:rPr>
      </w:pPr>
      <w:r>
        <w:rPr>
          <w:i/>
          <w:iCs/>
          <w:color w:val="A0A0A0"/>
          <w:sz w:val="16"/>
          <w:szCs w:val="16"/>
          <w:lang w:val="pt-BR"/>
        </w:rPr>
        <w:t>Palavras-chave: Tumor cerebral, Tumor experimental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Experimental,Cancerologia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20. TELES, Milena Gurgel Do Amaral, BEZERRA NETO, João Evangelista, MACIEL, Márcia H A, FÉLIX, Francisco Hélder Cavalcante, MORAES FILHO, Manoel Odorico de</w:t>
      </w:r>
    </w:p>
    <w:p>
      <w:pPr>
        <w:pStyle w:val="Normal"/>
        <w:tabs>
          <w:tab w:val="left" w:pos="0" w:leader="none"/>
        </w:tabs>
        <w:jc w:val="both"/>
        <w:rPr>
          <w:szCs w:val="20"/>
          <w:lang w:val="pt-BR"/>
        </w:rPr>
      </w:pPr>
      <w:r>
        <w:rPr>
          <w:szCs w:val="20"/>
          <w:lang w:val="pt-BR"/>
        </w:rPr>
        <w:t>Modelo de Implantação de um Tumor Experimental em Cérebro de Rato In: XV Encontro Universitário de Iniciação à Pesquisa, 1996, Fortaleza.</w:t>
      </w:r>
    </w:p>
    <w:p>
      <w:pPr>
        <w:pStyle w:val="Normal"/>
        <w:tabs>
          <w:tab w:val="left" w:pos="0" w:leader="none"/>
        </w:tabs>
        <w:jc w:val="both"/>
        <w:rPr/>
      </w:pPr>
      <w:r>
        <w:rPr>
          <w:rFonts w:eastAsia="Arial"/>
          <w:szCs w:val="20"/>
          <w:lang w:val="pt-BR"/>
        </w:rPr>
        <w:t xml:space="preserve">  </w:t>
      </w:r>
      <w:r>
        <w:rPr>
          <w:b/>
          <w:bCs/>
          <w:szCs w:val="20"/>
          <w:lang w:val="pt-BR"/>
        </w:rPr>
        <w:t>Anais do XV Encontro Universitário de Iniciação à Pesquisa</w:t>
      </w:r>
      <w:r>
        <w:rPr>
          <w:szCs w:val="20"/>
          <w:lang w:val="pt-BR"/>
        </w:rPr>
        <w:t xml:space="preserve">. , 1996. </w:t>
      </w:r>
    </w:p>
    <w:p>
      <w:pPr>
        <w:pStyle w:val="Normal"/>
        <w:tabs>
          <w:tab w:val="left" w:pos="0" w:leader="none"/>
        </w:tabs>
        <w:jc w:val="both"/>
        <w:rPr>
          <w:i/>
          <w:i/>
          <w:iCs/>
          <w:color w:val="A0A0A0"/>
          <w:sz w:val="16"/>
          <w:szCs w:val="16"/>
          <w:lang w:val="pt-BR"/>
        </w:rPr>
      </w:pPr>
      <w:r>
        <w:rPr>
          <w:i/>
          <w:iCs/>
          <w:color w:val="A0A0A0"/>
          <w:sz w:val="16"/>
          <w:szCs w:val="16"/>
          <w:lang w:val="pt-BR"/>
        </w:rPr>
        <w:t>Palavras-chave: Tumores cerebrais, Tumor experimental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Experimental,Cancerologia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21. CASTRO, Patrícia Bonavides, FÉLIX, Francisco Hélder Cavalcante, BRUNO, Débora Santos, RODRIGUES FILHO, Filadelfo, PORTO, Paulo Roberto Lavor, MORAES FILHO, Manoel Odorico de</w:t>
      </w:r>
    </w:p>
    <w:p>
      <w:pPr>
        <w:pStyle w:val="Normal"/>
        <w:tabs>
          <w:tab w:val="left" w:pos="0" w:leader="none"/>
        </w:tabs>
        <w:jc w:val="both"/>
        <w:rPr>
          <w:szCs w:val="20"/>
          <w:lang w:val="pt-BR"/>
        </w:rPr>
      </w:pPr>
      <w:r>
        <w:rPr>
          <w:szCs w:val="20"/>
          <w:lang w:val="pt-BR"/>
        </w:rPr>
        <w:t>Avaliação da interferência de imunossupressores no desenvolvimento de metástases em animais inoculados com um tumor de baixa malignidade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i/>
          <w:i/>
          <w:iCs/>
          <w:color w:val="A0A0A0"/>
          <w:sz w:val="16"/>
          <w:szCs w:val="16"/>
          <w:lang w:val="pt-BR"/>
        </w:rPr>
      </w:pPr>
      <w:r>
        <w:rPr>
          <w:i/>
          <w:iCs/>
          <w:color w:val="A0A0A0"/>
          <w:sz w:val="16"/>
          <w:szCs w:val="16"/>
          <w:lang w:val="pt-BR"/>
        </w:rPr>
        <w:t>Palavras-chave: Fibro-histiocitoma, Imunologia tumoral, Metástases, Tumor experimental, Azatioprina, Ciclosporina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Farmacologia,Cancerologia,Cirurgia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22. FÉLIX, Francisco Hélder Cavalcante, BRUNO, Débora Santos, RODRIGUES FILHO, Filadelfo, CASTRO, Patrícia Bonavides, MACIEL, Márcia H A, MORAES FILHO, Manoel Odorico de</w:t>
      </w:r>
    </w:p>
    <w:p>
      <w:pPr>
        <w:pStyle w:val="Normal"/>
        <w:tabs>
          <w:tab w:val="left" w:pos="0" w:leader="none"/>
        </w:tabs>
        <w:jc w:val="both"/>
        <w:rPr>
          <w:szCs w:val="20"/>
          <w:lang w:val="pt-BR"/>
        </w:rPr>
      </w:pPr>
      <w:r>
        <w:rPr>
          <w:szCs w:val="20"/>
          <w:lang w:val="pt-BR"/>
        </w:rPr>
        <w:t>Indução do Crescimento de Metástases em Ratos tratados com ciclosporina e inoculados com Células Humanas (HeLa - derivadas de um carcinoma de colo uterino humano)  In: X Reunião Anual da Federação de Sociedades de Biologia Experimental, 1995, Serra Negra - SP.</w:t>
      </w:r>
    </w:p>
    <w:p>
      <w:pPr>
        <w:pStyle w:val="Normal"/>
        <w:tabs>
          <w:tab w:val="left" w:pos="0" w:leader="none"/>
        </w:tabs>
        <w:jc w:val="both"/>
        <w:rPr/>
      </w:pPr>
      <w:r>
        <w:rPr>
          <w:rFonts w:eastAsia="Arial"/>
          <w:szCs w:val="20"/>
          <w:lang w:val="pt-BR"/>
        </w:rPr>
        <w:t xml:space="preserve">  </w:t>
      </w:r>
      <w:r>
        <w:rPr>
          <w:b/>
          <w:bCs/>
          <w:szCs w:val="20"/>
          <w:lang w:val="pt-BR"/>
        </w:rPr>
        <w:t>Anais da X Reunião Anual da Federação de Sociedades de Biologia Experimental</w:t>
      </w:r>
      <w:r>
        <w:rPr>
          <w:szCs w:val="20"/>
          <w:lang w:val="pt-BR"/>
        </w:rPr>
        <w:t xml:space="preserve">. , 1995. </w:t>
      </w:r>
    </w:p>
    <w:p>
      <w:pPr>
        <w:pStyle w:val="Normal"/>
        <w:tabs>
          <w:tab w:val="left" w:pos="0" w:leader="none"/>
        </w:tabs>
        <w:jc w:val="both"/>
        <w:rPr>
          <w:i/>
          <w:i/>
          <w:iCs/>
          <w:color w:val="A0A0A0"/>
          <w:sz w:val="16"/>
          <w:szCs w:val="16"/>
          <w:lang w:val="pt-BR"/>
        </w:rPr>
      </w:pPr>
      <w:r>
        <w:rPr>
          <w:i/>
          <w:iCs/>
          <w:color w:val="A0A0A0"/>
          <w:sz w:val="16"/>
          <w:szCs w:val="16"/>
          <w:lang w:val="pt-BR"/>
        </w:rPr>
        <w:t>Palavras-chave: Ciclosporina, Imunologia tumoral, Metástases, Tumor experimental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Farmacologia,Cancerologia,Cirurgia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23.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Avaliação da Interferência da Ciclosporina A no Desenvolvimento de Metástases em Animais Inoculados com um Tumor de Baixa Malignidade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Ciclosporina, Fibro-histiocitoma, Metástases, Tumor experimental, Imunologia tumoral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Farmacologia,Cancerologia,Cirurgia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24. CAVALCANTE, J B, MENDES, S C, PORTO, Paulo Roberto Lavor, FÉLIX, Francisco Hélder Cavalcante, CASTRO, Patrícia Bonavides de, BRUNO, Débora Santos, MORAES FILHO, Manoel Odorico de</w:t>
      </w:r>
    </w:p>
    <w:p>
      <w:pPr>
        <w:pStyle w:val="Normal"/>
        <w:tabs>
          <w:tab w:val="left" w:pos="0" w:leader="none"/>
        </w:tabs>
        <w:jc w:val="both"/>
        <w:rPr>
          <w:szCs w:val="20"/>
          <w:lang w:val="pt-BR"/>
        </w:rPr>
      </w:pPr>
      <w:r>
        <w:rPr>
          <w:szCs w:val="20"/>
          <w:lang w:val="pt-BR"/>
        </w:rPr>
        <w:t>Crescimento de Células Originadas de um Carcinoma Epidermóide Nasofaríngeo Humano em Ratos Tratados com Ciclosporina  In: XIII Encontro Universitário de Iniciação à Pesquisa, 1994, Fortaleza.</w:t>
      </w:r>
    </w:p>
    <w:p>
      <w:pPr>
        <w:pStyle w:val="Normal"/>
        <w:tabs>
          <w:tab w:val="left" w:pos="0" w:leader="none"/>
        </w:tabs>
        <w:jc w:val="both"/>
        <w:rPr/>
      </w:pPr>
      <w:r>
        <w:rPr>
          <w:rFonts w:eastAsia="Arial"/>
          <w:szCs w:val="20"/>
          <w:lang w:val="pt-BR"/>
        </w:rPr>
        <w:t xml:space="preserve">  </w:t>
      </w:r>
      <w:r>
        <w:rPr>
          <w:b/>
          <w:bCs/>
          <w:szCs w:val="20"/>
          <w:lang w:val="pt-BR"/>
        </w:rPr>
        <w:t>Anais do XIII Encontro Universitário de Iniciação à Pesquisa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Células KB, Ciclosporina, Metástases, Tumor experimental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Farmacologia,Cancerologia,Cirurgia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25. ARAGÃO, Cristiani Jorge, FÉLIX, Francisco Hélder Cavalcante,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Fio Condutor na Tentativa de Transformação do Ensino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Ensino médico, Monitoria, Anatomofisiopatologia, Modelo de docência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Anatomia Patológica e Patologia Clínica,Métodos e Técnicas de Ensino</w:t>
      </w:r>
    </w:p>
    <w:p>
      <w:pPr>
        <w:pStyle w:val="Normal"/>
        <w:tabs>
          <w:tab w:val="left" w:pos="0" w:leader="none"/>
        </w:tabs>
        <w:jc w:val="both"/>
        <w:rPr>
          <w:i/>
          <w:i/>
          <w:iCs/>
          <w:color w:val="A0A0A0"/>
          <w:sz w:val="16"/>
          <w:szCs w:val="16"/>
          <w:lang w:val="pt-BR"/>
        </w:rPr>
      </w:pPr>
      <w:r>
        <w:rPr>
          <w:i/>
          <w:iCs/>
          <w:color w:val="A0A0A0"/>
          <w:sz w:val="16"/>
          <w:szCs w:val="16"/>
          <w:lang w:val="pt-BR"/>
        </w:rPr>
        <w:t>Setores de atividade : Educação superior</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26. FÉLIX, Francisco Hélder Cavalcante, ARAGÃO, Cristiani Jorge, SAMPAIO, Patrícia Odísio, BRUNO, Luciana Melo,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Disciplina de Anatomofisiopatologia: uma Abordagem Humana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Anatomofisiopatologia, Ensino médico, Monitoria, Modelo de docência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Anatomia Patológica e Patologia Clínica,Métodos e Técnicas de Ensino</w:t>
      </w:r>
    </w:p>
    <w:p>
      <w:pPr>
        <w:pStyle w:val="Normal"/>
        <w:tabs>
          <w:tab w:val="left" w:pos="0" w:leader="none"/>
        </w:tabs>
        <w:jc w:val="both"/>
        <w:rPr>
          <w:i/>
          <w:i/>
          <w:iCs/>
          <w:color w:val="A0A0A0"/>
          <w:sz w:val="16"/>
          <w:szCs w:val="16"/>
          <w:lang w:val="pt-BR"/>
        </w:rPr>
      </w:pPr>
      <w:r>
        <w:rPr>
          <w:i/>
          <w:iCs/>
          <w:color w:val="A0A0A0"/>
          <w:sz w:val="16"/>
          <w:szCs w:val="16"/>
          <w:lang w:val="pt-BR"/>
        </w:rPr>
        <w:t>Setores de atividade : Educação superior</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27. MESSIAS, Erick Leite Maia de, LIMA, Luiz Antônio Poti Araújo, BRUNO, Débora Santos, ANDRADE, Ana Cristina Magalhães, LIMA, Cícero, GONDIM, Francisco de Assis A, MARTINS, Manoel Ricardo Alves, BEZERRA, Leonardo Robson B S, PINHEIRO, Petrúcia Maria A, FÉLIX, Francisco Hélder Cavalcante, MOTA, Ticiana Lopes, CORTEZ, Keyla S A, MORAES FILHO, Manoel Odorico de</w:t>
      </w:r>
    </w:p>
    <w:p>
      <w:pPr>
        <w:pStyle w:val="Normal"/>
        <w:tabs>
          <w:tab w:val="left" w:pos="0" w:leader="none"/>
        </w:tabs>
        <w:jc w:val="both"/>
        <w:rPr>
          <w:szCs w:val="20"/>
          <w:lang w:val="pt-BR"/>
        </w:rPr>
      </w:pPr>
      <w:r>
        <w:rPr>
          <w:szCs w:val="20"/>
          <w:lang w:val="pt-BR"/>
        </w:rPr>
        <w:t>Experiência de Atividade de Iniciação à Docência no Programa Especial de Treinamento Medicina Médico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Ensino médico, Programa especial de treinamento, Mini-cursos</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Fisiologia de Órgãos e Sistemas,Métodos e Técnicas de Ensino</w:t>
      </w:r>
    </w:p>
    <w:p>
      <w:pPr>
        <w:pStyle w:val="Normal"/>
        <w:tabs>
          <w:tab w:val="left" w:pos="0" w:leader="none"/>
        </w:tabs>
        <w:jc w:val="both"/>
        <w:rPr>
          <w:i/>
          <w:i/>
          <w:iCs/>
          <w:color w:val="A0A0A0"/>
          <w:sz w:val="16"/>
          <w:szCs w:val="16"/>
          <w:lang w:val="pt-BR"/>
        </w:rPr>
      </w:pPr>
      <w:r>
        <w:rPr>
          <w:i/>
          <w:iCs/>
          <w:color w:val="A0A0A0"/>
          <w:sz w:val="16"/>
          <w:szCs w:val="16"/>
          <w:lang w:val="pt-BR"/>
        </w:rPr>
        <w:t>Setores de atividade : Educação superior</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28. SAMPAIO, Patrícia Odísio, ARAGÃO, Cristiani Jorge, FÉLIX, Francisco Hélder Cavalcante, BRUNO, Luciana Melo, ALVES, Ana Paula Ximenes, ALCÂNTARA, Mônica de Carvalho,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Experiência Pedagógica em Anatomofisiopatologia: uma Visão Global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do III Encontro de Iniciação à Docência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Anatomofisiopatologia, Ensino médico, Modelo de docência, Monitoria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Anatomia Patológica e Patologia Clínica,Métodos e Técnicas de Ensino</w:t>
      </w:r>
    </w:p>
    <w:p>
      <w:pPr>
        <w:pStyle w:val="Normal"/>
        <w:tabs>
          <w:tab w:val="left" w:pos="0" w:leader="none"/>
        </w:tabs>
        <w:jc w:val="both"/>
        <w:rPr>
          <w:i/>
          <w:i/>
          <w:iCs/>
          <w:color w:val="A0A0A0"/>
          <w:sz w:val="16"/>
          <w:szCs w:val="16"/>
          <w:lang w:val="pt-BR"/>
        </w:rPr>
      </w:pPr>
      <w:r>
        <w:rPr>
          <w:i/>
          <w:iCs/>
          <w:color w:val="A0A0A0"/>
          <w:sz w:val="16"/>
          <w:szCs w:val="16"/>
          <w:lang w:val="pt-BR"/>
        </w:rPr>
        <w:t>Setores de atividade : Educação superior</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29. BRUNO, Luciana Melo, FÉLIX, Francisco Hélder Cavalcante, ARAGÃO, Cristiani Jorge, SAMPAIO, Patrícia Odísio, ALVES, Ana Paula Ximenes, FERREIRA, Francisco Valdeci de A, ROCHA FILHO, Francisco Dário, PINHEIRO JÚNIOR, Livino Virgínio, ALMEIDA, Paulo Roberto Carvalho de</w:t>
      </w:r>
    </w:p>
    <w:p>
      <w:pPr>
        <w:pStyle w:val="Normal"/>
        <w:tabs>
          <w:tab w:val="left" w:pos="0" w:leader="none"/>
        </w:tabs>
        <w:jc w:val="both"/>
        <w:rPr>
          <w:szCs w:val="20"/>
          <w:lang w:val="pt-BR"/>
        </w:rPr>
      </w:pPr>
      <w:r>
        <w:rPr>
          <w:szCs w:val="20"/>
          <w:lang w:val="pt-BR"/>
        </w:rPr>
        <w:t>Nova Proposta de Avaliação de Conteúdo Teórico-prático em Anatomofisiopatologia  In: III Encontro de Iniciação à Docência, 1994, Fortaleza.</w:t>
      </w:r>
    </w:p>
    <w:p>
      <w:pPr>
        <w:pStyle w:val="Normal"/>
        <w:tabs>
          <w:tab w:val="left" w:pos="0" w:leader="none"/>
        </w:tabs>
        <w:jc w:val="both"/>
        <w:rPr/>
      </w:pPr>
      <w:r>
        <w:rPr>
          <w:rFonts w:eastAsia="Arial"/>
          <w:szCs w:val="20"/>
          <w:lang w:val="pt-BR"/>
        </w:rPr>
        <w:t xml:space="preserve">  </w:t>
      </w:r>
      <w:r>
        <w:rPr>
          <w:b/>
          <w:bCs/>
          <w:szCs w:val="20"/>
          <w:lang w:val="pt-BR"/>
        </w:rPr>
        <w:t>Anais de III Encontro de Iniciação à Docência</w:t>
      </w:r>
      <w:r>
        <w:rPr>
          <w:szCs w:val="20"/>
          <w:lang w:val="pt-BR"/>
        </w:rPr>
        <w:t xml:space="preserve">. , 1994. </w:t>
      </w:r>
    </w:p>
    <w:p>
      <w:pPr>
        <w:pStyle w:val="Normal"/>
        <w:tabs>
          <w:tab w:val="left" w:pos="0" w:leader="none"/>
        </w:tabs>
        <w:jc w:val="both"/>
        <w:rPr>
          <w:i/>
          <w:i/>
          <w:iCs/>
          <w:color w:val="A0A0A0"/>
          <w:sz w:val="16"/>
          <w:szCs w:val="16"/>
          <w:lang w:val="pt-BR"/>
        </w:rPr>
      </w:pPr>
      <w:r>
        <w:rPr>
          <w:i/>
          <w:iCs/>
          <w:color w:val="A0A0A0"/>
          <w:sz w:val="16"/>
          <w:szCs w:val="16"/>
          <w:lang w:val="pt-BR"/>
        </w:rPr>
        <w:t>Palavras-chave: Anatomofisiopatologia, Ensino médico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Anatomia Patológica e Patologia Clínica,Métodos e Técnicas de Ensino</w:t>
      </w:r>
    </w:p>
    <w:p>
      <w:pPr>
        <w:pStyle w:val="Normal"/>
        <w:tabs>
          <w:tab w:val="left" w:pos="0" w:leader="none"/>
        </w:tabs>
        <w:jc w:val="both"/>
        <w:rPr>
          <w:i/>
          <w:i/>
          <w:iCs/>
          <w:color w:val="A0A0A0"/>
          <w:sz w:val="16"/>
          <w:szCs w:val="16"/>
          <w:lang w:val="pt-BR"/>
        </w:rPr>
      </w:pPr>
      <w:r>
        <w:rPr>
          <w:i/>
          <w:iCs/>
          <w:color w:val="A0A0A0"/>
          <w:sz w:val="16"/>
          <w:szCs w:val="16"/>
          <w:lang w:val="pt-BR"/>
        </w:rPr>
        <w:t>Setores de atividade : Educação superior</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30. FÉLIX, Francisco Hélder Cavalcante, OLIVEIRA, Luiz Roberto de</w:t>
      </w:r>
    </w:p>
    <w:p>
      <w:pPr>
        <w:pStyle w:val="Normal"/>
        <w:tabs>
          <w:tab w:val="left" w:pos="0" w:leader="none"/>
        </w:tabs>
        <w:jc w:val="both"/>
        <w:rPr>
          <w:szCs w:val="20"/>
          <w:lang w:val="pt-BR"/>
        </w:rPr>
      </w:pPr>
      <w:r>
        <w:rPr>
          <w:szCs w:val="20"/>
          <w:lang w:val="pt-BR"/>
        </w:rPr>
        <w:t>Dermatofibrossarcoma protuberans de couro cabeludo com metástase axilar e pulmonar - Apresentação de um caso  In: IX Outubro Médico, 1993, Fortaleza.</w:t>
      </w:r>
    </w:p>
    <w:p>
      <w:pPr>
        <w:pStyle w:val="Normal"/>
        <w:tabs>
          <w:tab w:val="left" w:pos="0" w:leader="none"/>
        </w:tabs>
        <w:jc w:val="both"/>
        <w:rPr/>
      </w:pPr>
      <w:r>
        <w:rPr>
          <w:rFonts w:eastAsia="Arial"/>
          <w:szCs w:val="20"/>
          <w:lang w:val="pt-BR"/>
        </w:rPr>
        <w:t xml:space="preserve">  </w:t>
      </w:r>
      <w:r>
        <w:rPr>
          <w:b/>
          <w:bCs/>
          <w:szCs w:val="20"/>
          <w:lang w:val="pt-BR"/>
        </w:rPr>
        <w:t>Anais do IX Outubro Médico</w:t>
      </w:r>
      <w:r>
        <w:rPr>
          <w:szCs w:val="20"/>
          <w:lang w:val="pt-BR"/>
        </w:rPr>
        <w:t xml:space="preserve">. , 1993. </w:t>
      </w:r>
    </w:p>
    <w:p>
      <w:pPr>
        <w:pStyle w:val="Normal"/>
        <w:tabs>
          <w:tab w:val="left" w:pos="0" w:leader="none"/>
        </w:tabs>
        <w:jc w:val="both"/>
        <w:rPr>
          <w:i/>
          <w:i/>
          <w:iCs/>
          <w:color w:val="A0A0A0"/>
          <w:sz w:val="16"/>
          <w:szCs w:val="16"/>
          <w:lang w:val="pt-BR"/>
        </w:rPr>
      </w:pPr>
      <w:r>
        <w:rPr>
          <w:i/>
          <w:iCs/>
          <w:color w:val="A0A0A0"/>
          <w:sz w:val="16"/>
          <w:szCs w:val="16"/>
          <w:lang w:val="pt-BR"/>
        </w:rPr>
        <w:t>Palavras-chave: Dermatofibrossarcoma protuberans, Tumores de cabeça e pescoço, Metástases</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31. CASTRO, Patrícia Bonavides, PORTO, Paulo Roberto Lavor, BRUNO, Débora Santos, FÉLIX, Francisco Hélder Cavalcante, MORAES FILHO, Manoel Odorico de</w:t>
      </w:r>
    </w:p>
    <w:p>
      <w:pPr>
        <w:pStyle w:val="Normal"/>
        <w:tabs>
          <w:tab w:val="left" w:pos="0" w:leader="none"/>
        </w:tabs>
        <w:jc w:val="both"/>
        <w:rPr>
          <w:szCs w:val="20"/>
          <w:lang w:val="pt-BR"/>
        </w:rPr>
      </w:pPr>
      <w:r>
        <w:rPr>
          <w:szCs w:val="20"/>
          <w:lang w:val="pt-BR"/>
        </w:rPr>
        <w:t>Desenvolvimento de uma linhagem celular in vitro a partir do Sarcoma de Yoshida  In: XII Encontro Universitário de Iniciação à Pesquisa, 1993, Fortaleza.</w:t>
      </w:r>
    </w:p>
    <w:p>
      <w:pPr>
        <w:pStyle w:val="Normal"/>
        <w:tabs>
          <w:tab w:val="left" w:pos="0" w:leader="none"/>
        </w:tabs>
        <w:jc w:val="both"/>
        <w:rPr/>
      </w:pPr>
      <w:r>
        <w:rPr>
          <w:rFonts w:eastAsia="Arial"/>
          <w:szCs w:val="20"/>
          <w:lang w:val="pt-BR"/>
        </w:rPr>
        <w:t xml:space="preserve">  </w:t>
      </w:r>
      <w:r>
        <w:rPr>
          <w:b/>
          <w:bCs/>
          <w:szCs w:val="20"/>
          <w:lang w:val="pt-BR"/>
        </w:rPr>
        <w:t>Anais do XII Encontro Universitário de Iniciação à Pesquisa</w:t>
      </w:r>
      <w:r>
        <w:rPr>
          <w:szCs w:val="20"/>
          <w:lang w:val="pt-BR"/>
        </w:rPr>
        <w:t xml:space="preserve">. , 1993. </w:t>
      </w:r>
    </w:p>
    <w:p>
      <w:pPr>
        <w:pStyle w:val="Normal"/>
        <w:tabs>
          <w:tab w:val="left" w:pos="0" w:leader="none"/>
        </w:tabs>
        <w:jc w:val="both"/>
        <w:rPr>
          <w:i/>
          <w:i/>
          <w:iCs/>
          <w:color w:val="A0A0A0"/>
          <w:sz w:val="16"/>
          <w:szCs w:val="16"/>
          <w:lang w:val="pt-BR"/>
        </w:rPr>
      </w:pPr>
      <w:r>
        <w:rPr>
          <w:i/>
          <w:iCs/>
          <w:color w:val="A0A0A0"/>
          <w:sz w:val="16"/>
          <w:szCs w:val="16"/>
          <w:lang w:val="pt-BR"/>
        </w:rPr>
        <w:t>Palavras-chave: Sarcoma de Yoshida, Cultura de Células, Linhagem celular</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Citologia e Biologia Celular,Cancerologia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32.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Elementos básicos da microanastomose arterial término-terminal padrão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i/>
          <w:i/>
          <w:iCs/>
          <w:color w:val="A0A0A0"/>
          <w:sz w:val="16"/>
          <w:szCs w:val="16"/>
          <w:lang w:val="pt-BR"/>
        </w:rPr>
      </w:pPr>
      <w:r>
        <w:rPr>
          <w:i/>
          <w:iCs/>
          <w:color w:val="A0A0A0"/>
          <w:sz w:val="16"/>
          <w:szCs w:val="16"/>
          <w:lang w:val="pt-BR"/>
        </w:rPr>
        <w:t>Palavras-chave: Microcirurgia, Anastomose arterial, Cirurgia reparadora, Cirurgia de cabeça e pescoço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Plástica e Restauradora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33. FÉLIX, Francisco Hélder Cavalcante, SARAIVA, Carlos Felipe, OLIVEIRA, Luiz Roberto de, FERREIRA, Luís Albano A</w:t>
      </w:r>
    </w:p>
    <w:p>
      <w:pPr>
        <w:pStyle w:val="Normal"/>
        <w:tabs>
          <w:tab w:val="left" w:pos="0" w:leader="none"/>
        </w:tabs>
        <w:jc w:val="both"/>
        <w:rPr>
          <w:szCs w:val="20"/>
          <w:lang w:val="pt-BR"/>
        </w:rPr>
      </w:pPr>
      <w:r>
        <w:rPr>
          <w:szCs w:val="20"/>
          <w:lang w:val="pt-BR"/>
        </w:rPr>
        <w:t>Emprego do transplante livre de alça de jejuno aberta e fechada em reparações no trato digestivo superior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de XIV Congresso Brasileiro de Cirurgia de Cabeça e Pescoço</w:t>
      </w:r>
      <w:r>
        <w:rPr>
          <w:szCs w:val="20"/>
          <w:lang w:val="pt-BR"/>
        </w:rPr>
        <w:t xml:space="preserve">. , 1993. </w:t>
      </w:r>
    </w:p>
    <w:p>
      <w:pPr>
        <w:pStyle w:val="Normal"/>
        <w:tabs>
          <w:tab w:val="left" w:pos="0" w:leader="none"/>
        </w:tabs>
        <w:jc w:val="both"/>
        <w:rPr>
          <w:i/>
          <w:i/>
          <w:iCs/>
          <w:color w:val="A0A0A0"/>
          <w:sz w:val="16"/>
          <w:szCs w:val="16"/>
          <w:lang w:val="pt-BR"/>
        </w:rPr>
      </w:pPr>
      <w:r>
        <w:rPr>
          <w:i/>
          <w:iCs/>
          <w:color w:val="A0A0A0"/>
          <w:sz w:val="16"/>
          <w:szCs w:val="16"/>
          <w:lang w:val="pt-BR"/>
        </w:rPr>
        <w:t>Palavras-chave: Anatomofisiopatologia, Anastomose arterial, Cirurgia reparadora, Cirurgia de cabeça e pescoço, Transplante de alça de jejuno</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Plástica e Restauradora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34. FÉLIX, Francisco Hélder Cavalcante, OLIVEIRA, Luiz Roberto de, FERREIRA, Luís Albano A, SARAIVA, Carlos Felipe</w:t>
      </w:r>
    </w:p>
    <w:p>
      <w:pPr>
        <w:pStyle w:val="Normal"/>
        <w:tabs>
          <w:tab w:val="left" w:pos="0" w:leader="none"/>
        </w:tabs>
        <w:jc w:val="both"/>
        <w:rPr>
          <w:szCs w:val="20"/>
          <w:lang w:val="pt-BR"/>
        </w:rPr>
      </w:pPr>
      <w:r>
        <w:rPr>
          <w:szCs w:val="20"/>
          <w:lang w:val="pt-BR"/>
        </w:rPr>
        <w:t>Emprego do transplante livre de reto abdominal para reparações em lesões de face - Apresentação de 03 casos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i/>
          <w:i/>
          <w:iCs/>
          <w:color w:val="A0A0A0"/>
          <w:sz w:val="16"/>
          <w:szCs w:val="16"/>
          <w:lang w:val="pt-BR"/>
        </w:rPr>
      </w:pPr>
      <w:r>
        <w:rPr>
          <w:i/>
          <w:iCs/>
          <w:color w:val="A0A0A0"/>
          <w:sz w:val="16"/>
          <w:szCs w:val="16"/>
          <w:lang w:val="pt-BR"/>
        </w:rPr>
        <w:t>Palavras-chave: Anastomose arterial, Cirurgia reparadora, Cirurgia de cabeça e pescoço, Microcirurgia, Retalho de reto abdominal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Plástica e Restauradora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35. FÉLIX, Francisco Hélder Cavalcante, FERREIRA, Luís Albano A, OLIVEIRA, Luiz Roberto de, SARAIVA, Carlos Felipe</w:t>
      </w:r>
    </w:p>
    <w:p>
      <w:pPr>
        <w:pStyle w:val="Normal"/>
        <w:tabs>
          <w:tab w:val="left" w:pos="0" w:leader="none"/>
        </w:tabs>
        <w:jc w:val="both"/>
        <w:rPr>
          <w:szCs w:val="20"/>
          <w:lang w:val="pt-BR"/>
        </w:rPr>
      </w:pPr>
      <w:r>
        <w:rPr>
          <w:szCs w:val="20"/>
          <w:lang w:val="pt-BR"/>
        </w:rPr>
        <w:t>Tratamento cirúrgico em lesões traumáticas recentes do nervo facial  In: XIV Congresso Brasileiro de Cirurgia de Cabeça e Pescoço, 1993, Natal - RN.</w:t>
      </w:r>
    </w:p>
    <w:p>
      <w:pPr>
        <w:pStyle w:val="Normal"/>
        <w:tabs>
          <w:tab w:val="left" w:pos="0" w:leader="none"/>
        </w:tabs>
        <w:jc w:val="both"/>
        <w:rPr/>
      </w:pPr>
      <w:r>
        <w:rPr>
          <w:rFonts w:eastAsia="Arial"/>
          <w:szCs w:val="20"/>
          <w:lang w:val="pt-BR"/>
        </w:rPr>
        <w:t xml:space="preserve">  </w:t>
      </w:r>
      <w:r>
        <w:rPr>
          <w:b/>
          <w:bCs/>
          <w:szCs w:val="20"/>
          <w:lang w:val="pt-BR"/>
        </w:rPr>
        <w:t>Anais do XIV Congresso Brasileiro de Cirurgia de Cabeça e Pescoço</w:t>
      </w:r>
      <w:r>
        <w:rPr>
          <w:szCs w:val="20"/>
          <w:lang w:val="pt-BR"/>
        </w:rPr>
        <w:t xml:space="preserve">. , 1993. </w:t>
      </w:r>
    </w:p>
    <w:p>
      <w:pPr>
        <w:pStyle w:val="Normal"/>
        <w:tabs>
          <w:tab w:val="left" w:pos="0" w:leader="none"/>
        </w:tabs>
        <w:jc w:val="both"/>
        <w:rPr>
          <w:i/>
          <w:i/>
          <w:iCs/>
          <w:color w:val="A0A0A0"/>
          <w:sz w:val="16"/>
          <w:szCs w:val="16"/>
          <w:lang w:val="pt-BR"/>
        </w:rPr>
      </w:pPr>
      <w:r>
        <w:rPr>
          <w:i/>
          <w:iCs/>
          <w:color w:val="A0A0A0"/>
          <w:sz w:val="16"/>
          <w:szCs w:val="16"/>
          <w:lang w:val="pt-BR"/>
        </w:rPr>
        <w:t>Palavras-chave: Microcirurgia, Cirurgia de cabeça e pescoço, Cirurgia reparadora, Lesões de nervo facial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Plástica e Restauradora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36. FÉLIX, Francisco Hélder Cavalcante, MEMÓRIA, Marineuza Rocha, COSTA, Adriana Veras, TAVARES, José Marconi, OLIVEIRA, Luiz Roberto de</w:t>
      </w:r>
    </w:p>
    <w:p>
      <w:pPr>
        <w:pStyle w:val="Normal"/>
        <w:tabs>
          <w:tab w:val="left" w:pos="0" w:leader="none"/>
        </w:tabs>
        <w:jc w:val="both"/>
        <w:rPr>
          <w:szCs w:val="20"/>
          <w:lang w:val="pt-BR"/>
        </w:rPr>
      </w:pPr>
      <w:r>
        <w:rPr>
          <w:szCs w:val="20"/>
          <w:lang w:val="pt-BR"/>
        </w:rPr>
        <w:t>Emprego de Solução de Rifocina no Combate à Infecção do Retalho Epigástrico no Rato. Resultados Preliminares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i/>
          <w:i/>
          <w:iCs/>
          <w:color w:val="A0A0A0"/>
          <w:sz w:val="16"/>
          <w:szCs w:val="16"/>
          <w:lang w:val="pt-BR"/>
        </w:rPr>
      </w:pPr>
      <w:r>
        <w:rPr>
          <w:i/>
          <w:iCs/>
          <w:color w:val="A0A0A0"/>
          <w:sz w:val="16"/>
          <w:szCs w:val="16"/>
          <w:lang w:val="pt-BR"/>
        </w:rPr>
        <w:t>Palavras-chave: Microcirurgia, Retalho, Infecção cirúrgica, Antibiótico tópico, Profilaxia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Cs w:val="20"/>
          <w:lang w:val="pt-BR"/>
        </w:rPr>
      </w:pPr>
      <w:r>
        <w:rPr>
          <w:szCs w:val="20"/>
          <w:lang w:val="pt-BR"/>
        </w:rPr>
        <w:t>37. TAVARES, José Marconi, MEMÓRIA, Marineuza Rocha, COSTA, Adriana Veras, FÉLIX, Francisco Hélder Cavalcante, OLIVEIRA, Luiz Roberto de</w:t>
      </w:r>
    </w:p>
    <w:p>
      <w:pPr>
        <w:pStyle w:val="Normal"/>
        <w:tabs>
          <w:tab w:val="left" w:pos="0" w:leader="none"/>
        </w:tabs>
        <w:jc w:val="both"/>
        <w:rPr>
          <w:szCs w:val="20"/>
          <w:lang w:val="pt-BR"/>
        </w:rPr>
      </w:pPr>
      <w:r>
        <w:rPr>
          <w:szCs w:val="20"/>
          <w:lang w:val="pt-BR"/>
        </w:rPr>
        <w:t>Infecção Cirúrgica em Retalho Epigástrico no Rato. Padronização de um Modelo Experimental  In: XI Encontro Universitário de Iniciação à Pesquisa, 1992, Fortaleza.</w:t>
      </w:r>
    </w:p>
    <w:p>
      <w:pPr>
        <w:pStyle w:val="Normal"/>
        <w:tabs>
          <w:tab w:val="left" w:pos="0" w:leader="none"/>
        </w:tabs>
        <w:jc w:val="both"/>
        <w:rPr/>
      </w:pPr>
      <w:r>
        <w:rPr>
          <w:rFonts w:eastAsia="Arial"/>
          <w:szCs w:val="20"/>
          <w:lang w:val="pt-BR"/>
        </w:rPr>
        <w:t xml:space="preserve">  </w:t>
      </w:r>
      <w:r>
        <w:rPr>
          <w:b/>
          <w:bCs/>
          <w:szCs w:val="20"/>
          <w:lang w:val="pt-BR"/>
        </w:rPr>
        <w:t>Anais do XI Encontro Universitário de Iniciação à Pesquisa</w:t>
      </w:r>
      <w:r>
        <w:rPr>
          <w:szCs w:val="20"/>
          <w:lang w:val="pt-BR"/>
        </w:rPr>
        <w:t xml:space="preserve">. , 1992. </w:t>
      </w:r>
    </w:p>
    <w:p>
      <w:pPr>
        <w:pStyle w:val="Normal"/>
        <w:tabs>
          <w:tab w:val="left" w:pos="0" w:leader="none"/>
        </w:tabs>
        <w:jc w:val="both"/>
        <w:rPr>
          <w:i/>
          <w:i/>
          <w:iCs/>
          <w:color w:val="A0A0A0"/>
          <w:sz w:val="16"/>
          <w:szCs w:val="16"/>
          <w:lang w:val="pt-BR"/>
        </w:rPr>
      </w:pPr>
      <w:r>
        <w:rPr>
          <w:i/>
          <w:iCs/>
          <w:color w:val="A0A0A0"/>
          <w:sz w:val="16"/>
          <w:szCs w:val="16"/>
          <w:lang w:val="pt-BR"/>
        </w:rPr>
        <w:t>Palavras-chave: Microcirurgia, Infecção cirúrgica, Modelo experimental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Cirurgia Experimental</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processos biotecnológicos vinculados à saúde humana ou dos animais</w:t>
      </w:r>
    </w:p>
    <w:p>
      <w:pPr>
        <w:pStyle w:val="Normal"/>
        <w:tabs>
          <w:tab w:val="left" w:pos="0" w:leader="none"/>
        </w:tabs>
        <w:jc w:val="both"/>
        <w:rPr>
          <w:i/>
          <w:i/>
          <w:iCs/>
          <w:color w:val="A0A0A0"/>
          <w:sz w:val="16"/>
          <w:szCs w:val="16"/>
          <w:lang w:val="pt-BR"/>
        </w:rPr>
      </w:pPr>
      <w:r>
        <w:rPr>
          <w:i/>
          <w:iCs/>
          <w:color w:val="A0A0A0"/>
          <w:sz w:val="16"/>
          <w:szCs w:val="16"/>
          <w:lang w:val="pt-BR"/>
        </w:rPr>
        <w:t>Referências adicionais : Brasil/Português. Meio de divulgação: Impresso</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rFonts w:eastAsia="Arial"/>
          <w:sz w:val="16"/>
          <w:szCs w:val="16"/>
          <w:lang w:val="pt-BR"/>
        </w:rPr>
      </w:pPr>
      <w:r>
        <w:rPr>
          <w:rFonts w:eastAsia="Arial"/>
          <w:sz w:val="16"/>
          <w:szCs w:val="16"/>
          <w:lang w:val="pt-BR"/>
        </w:rPr>
        <w:t xml:space="preserve"> </w:t>
      </w:r>
    </w:p>
    <w:p>
      <w:pPr>
        <w:pStyle w:val="Normal"/>
        <w:tabs>
          <w:tab w:val="left" w:pos="0" w:leader="none"/>
        </w:tabs>
        <w:jc w:val="both"/>
        <w:rPr>
          <w:b/>
          <w:b/>
          <w:bCs/>
          <w:sz w:val="22"/>
          <w:szCs w:val="22"/>
          <w:lang w:val="pt-BR"/>
        </w:rPr>
      </w:pPr>
      <w:r>
        <w:rPr>
          <w:b/>
          <w:bCs/>
          <w:sz w:val="22"/>
          <w:szCs w:val="22"/>
          <w:lang w:val="pt-BR"/>
        </w:rPr>
        <w:t>Produção artística/cultural</w:t>
      </w:r>
    </w:p>
    <w:p>
      <w:pPr>
        <w:pStyle w:val="Normal"/>
        <w:tabs>
          <w:tab w:val="left" w:pos="0" w:leader="none"/>
        </w:tabs>
        <w:jc w:val="both"/>
        <w:rPr>
          <w:szCs w:val="20"/>
          <w:lang w:val="pt-BR"/>
        </w:rPr>
      </w:pPr>
      <w:r>
        <w:rPr>
          <w:szCs w:val="20"/>
          <w:lang w:val="pt-BR"/>
        </w:rPr>
        <w:t>1. FÉLIX, Francisco Hélder Cavalcante</w:t>
      </w:r>
    </w:p>
    <w:p>
      <w:pPr>
        <w:pStyle w:val="Normal"/>
        <w:tabs>
          <w:tab w:val="left" w:pos="0" w:leader="none"/>
        </w:tabs>
        <w:jc w:val="both"/>
        <w:rPr/>
      </w:pPr>
      <w:r>
        <w:rPr>
          <w:b/>
          <w:bCs/>
          <w:szCs w:val="20"/>
          <w:lang w:val="pt-BR"/>
        </w:rPr>
        <w:t>Amor em Tânger</w:t>
      </w:r>
      <w:r>
        <w:rPr>
          <w:szCs w:val="20"/>
          <w:lang w:val="pt-BR"/>
        </w:rPr>
        <w:t xml:space="preserve">, 1992. </w:t>
      </w:r>
    </w:p>
    <w:p>
      <w:pPr>
        <w:pStyle w:val="Normal"/>
        <w:tabs>
          <w:tab w:val="left" w:pos="0" w:leader="none"/>
        </w:tabs>
        <w:jc w:val="both"/>
        <w:rPr>
          <w:i/>
          <w:i/>
          <w:iCs/>
          <w:color w:val="A0A0A0"/>
          <w:sz w:val="16"/>
          <w:szCs w:val="16"/>
          <w:lang w:val="pt-BR"/>
        </w:rPr>
      </w:pPr>
      <w:r>
        <w:rPr>
          <w:i/>
          <w:iCs/>
          <w:color w:val="A0A0A0"/>
          <w:sz w:val="16"/>
          <w:szCs w:val="16"/>
          <w:lang w:val="pt-BR"/>
        </w:rPr>
        <w:t>Palavras-chave: Poesia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Artes</w:t>
      </w:r>
    </w:p>
    <w:p>
      <w:pPr>
        <w:pStyle w:val="Normal"/>
        <w:tabs>
          <w:tab w:val="left" w:pos="0" w:leader="none"/>
        </w:tabs>
        <w:jc w:val="both"/>
        <w:rPr>
          <w:i/>
          <w:i/>
          <w:iCs/>
          <w:color w:val="A0A0A0"/>
          <w:sz w:val="16"/>
          <w:szCs w:val="16"/>
          <w:lang w:val="pt-BR"/>
        </w:rPr>
      </w:pPr>
      <w:r>
        <w:rPr>
          <w:i/>
          <w:iCs/>
          <w:color w:val="A0A0A0"/>
          <w:sz w:val="16"/>
          <w:szCs w:val="16"/>
          <w:lang w:val="pt-BR"/>
        </w:rPr>
        <w:t>Setores de atividade : Produtos e serviços recreativos, culturais, artísticos e desportivos</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b/>
          <w:b/>
          <w:bCs/>
          <w:sz w:val="22"/>
          <w:szCs w:val="22"/>
          <w:lang w:val="pt-BR"/>
        </w:rPr>
      </w:pPr>
      <w:r>
        <w:rPr>
          <w:b/>
          <w:bCs/>
          <w:sz w:val="22"/>
          <w:szCs w:val="22"/>
          <w:lang w:val="pt-BR"/>
        </w:rPr>
        <w:t>Eventos</w:t>
      </w:r>
    </w:p>
    <w:p>
      <w:pPr>
        <w:pStyle w:val="Normal"/>
        <w:tabs>
          <w:tab w:val="left" w:pos="0" w:leader="none"/>
        </w:tabs>
        <w:jc w:val="both"/>
        <w:rPr>
          <w:b/>
          <w:b/>
          <w:bCs/>
          <w:szCs w:val="20"/>
          <w:lang w:val="pt-BR"/>
        </w:rPr>
      </w:pPr>
      <w:r>
        <w:rPr>
          <w:b/>
          <w:bCs/>
          <w:szCs w:val="20"/>
          <w:lang w:val="pt-BR"/>
        </w:rPr>
        <w:t>Participação em eventos</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pPr>
      <w:r>
        <w:rPr>
          <w:szCs w:val="20"/>
          <w:lang w:val="pt-BR"/>
        </w:rPr>
        <w:t xml:space="preserve">1. </w:t>
      </w:r>
      <w:r>
        <w:rPr>
          <w:b/>
          <w:bCs/>
          <w:szCs w:val="20"/>
          <w:lang w:val="pt-BR"/>
        </w:rPr>
        <w:t>II Workshop do Hospital Geral Dr. Waldemar Alcântara</w:t>
      </w:r>
      <w:r>
        <w:rPr>
          <w:szCs w:val="20"/>
          <w:lang w:val="pt-BR"/>
        </w:rPr>
        <w:t>, 2005.  (Outra)</w:t>
      </w:r>
    </w:p>
    <w:p>
      <w:pPr>
        <w:pStyle w:val="Normal"/>
        <w:tabs>
          <w:tab w:val="left" w:pos="0" w:leader="none"/>
        </w:tabs>
        <w:jc w:val="both"/>
        <w:rPr>
          <w:szCs w:val="20"/>
          <w:lang w:val="pt-BR"/>
        </w:rPr>
      </w:pPr>
      <w:r>
        <w:rPr>
          <w:szCs w:val="20"/>
          <w:lang w:val="pt-BR"/>
        </w:rPr>
        <w:t xml:space="preserve">Palestrante da Mesa Redonda sobre Médico Generalista. </w:t>
      </w:r>
    </w:p>
    <w:p>
      <w:pPr>
        <w:pStyle w:val="Normal"/>
        <w:tabs>
          <w:tab w:val="left" w:pos="0" w:leader="none"/>
        </w:tabs>
        <w:jc w:val="both"/>
        <w:rPr>
          <w:i/>
          <w:i/>
          <w:iCs/>
          <w:color w:val="A0A0A0"/>
          <w:sz w:val="16"/>
          <w:szCs w:val="16"/>
          <w:lang w:val="pt-BR"/>
        </w:rPr>
      </w:pPr>
      <w:r>
        <w:rPr>
          <w:i/>
          <w:iCs/>
          <w:color w:val="A0A0A0"/>
          <w:sz w:val="16"/>
          <w:szCs w:val="16"/>
          <w:lang w:val="pt-BR"/>
        </w:rPr>
        <w:t>Palavras-chave: Medicina generalista, Especialidades médicas, Pediatria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Políticas, planejamento e gestão em saúde</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pPr>
      <w:r>
        <w:rPr>
          <w:szCs w:val="20"/>
          <w:lang w:val="pt-BR"/>
        </w:rPr>
        <w:t xml:space="preserve">2. </w:t>
      </w:r>
      <w:r>
        <w:rPr>
          <w:b/>
          <w:bCs/>
          <w:szCs w:val="20"/>
          <w:lang w:val="pt-BR"/>
        </w:rPr>
        <w:t>II Workshop do Hospital Geral Dr. Waldemar Alcântara</w:t>
      </w:r>
      <w:r>
        <w:rPr>
          <w:szCs w:val="20"/>
          <w:lang w:val="pt-BR"/>
        </w:rPr>
        <w:t>, 2005.  (Outra)</w:t>
      </w:r>
    </w:p>
    <w:p>
      <w:pPr>
        <w:pStyle w:val="Normal"/>
        <w:tabs>
          <w:tab w:val="left" w:pos="0" w:leader="none"/>
        </w:tabs>
        <w:jc w:val="both"/>
        <w:rPr>
          <w:szCs w:val="20"/>
          <w:lang w:val="pt-BR"/>
        </w:rPr>
      </w:pPr>
      <w:r>
        <w:rPr>
          <w:szCs w:val="20"/>
          <w:lang w:val="pt-BR"/>
        </w:rPr>
        <w:t xml:space="preserve">Palestrante da Mesa Redonda sobre Regulação Médica. </w:t>
      </w:r>
    </w:p>
    <w:p>
      <w:pPr>
        <w:pStyle w:val="Normal"/>
        <w:tabs>
          <w:tab w:val="left" w:pos="0" w:leader="none"/>
        </w:tabs>
        <w:jc w:val="both"/>
        <w:rPr>
          <w:i/>
          <w:i/>
          <w:iCs/>
          <w:color w:val="A0A0A0"/>
          <w:sz w:val="16"/>
          <w:szCs w:val="16"/>
          <w:lang w:val="pt-BR"/>
        </w:rPr>
      </w:pPr>
      <w:r>
        <w:rPr>
          <w:i/>
          <w:iCs/>
          <w:color w:val="A0A0A0"/>
          <w:sz w:val="16"/>
          <w:szCs w:val="16"/>
          <w:lang w:val="pt-BR"/>
        </w:rPr>
        <w:t>Palavras-chave: Pediatria, Regulação Médica, Transferência Interhospitalar, Perfil de Atenção à Saúde</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Políticas, planejamento e gestão em saúde</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pPr>
      <w:r>
        <w:rPr>
          <w:szCs w:val="20"/>
          <w:lang w:val="pt-BR"/>
        </w:rPr>
        <w:t xml:space="preserve">3. </w:t>
      </w:r>
      <w:r>
        <w:rPr>
          <w:b/>
          <w:bCs/>
          <w:szCs w:val="20"/>
          <w:lang w:val="pt-BR"/>
        </w:rPr>
        <w:t>V Curso de Assistência Psicológica à Criança com Câncer</w:t>
      </w:r>
      <w:r>
        <w:rPr>
          <w:szCs w:val="20"/>
          <w:lang w:val="pt-BR"/>
        </w:rPr>
        <w:t>, 2002.  (Outra)</w:t>
      </w:r>
    </w:p>
    <w:p>
      <w:pPr>
        <w:pStyle w:val="Normal"/>
        <w:tabs>
          <w:tab w:val="left" w:pos="0" w:leader="none"/>
        </w:tabs>
        <w:jc w:val="both"/>
        <w:rPr>
          <w:szCs w:val="20"/>
          <w:lang w:val="pt-BR"/>
        </w:rPr>
      </w:pPr>
      <w:r>
        <w:rPr>
          <w:szCs w:val="20"/>
          <w:lang w:val="pt-BR"/>
        </w:rPr>
        <w:t xml:space="preserve">Palestrante da Mesa Redonda - A Compreensão da Doença pela Criança - Teoria X Prática, visão de profissionais e familiares. </w:t>
      </w:r>
    </w:p>
    <w:p>
      <w:pPr>
        <w:pStyle w:val="Normal"/>
        <w:tabs>
          <w:tab w:val="left" w:pos="0" w:leader="none"/>
        </w:tabs>
        <w:jc w:val="both"/>
        <w:rPr>
          <w:i/>
          <w:i/>
          <w:iCs/>
          <w:color w:val="A0A0A0"/>
          <w:sz w:val="16"/>
          <w:szCs w:val="16"/>
          <w:lang w:val="pt-BR"/>
        </w:rPr>
      </w:pPr>
      <w:r>
        <w:rPr>
          <w:i/>
          <w:iCs/>
          <w:color w:val="A0A0A0"/>
          <w:sz w:val="16"/>
          <w:szCs w:val="16"/>
          <w:lang w:val="pt-BR"/>
        </w:rPr>
        <w:t>Palavras-chave: Câncer pediátrico, Assistência psicológica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Pediatria,Cancerologia,Programas de Atendimento Comunitário</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pPr>
      <w:r>
        <w:rPr>
          <w:szCs w:val="20"/>
          <w:lang w:val="pt-BR"/>
        </w:rPr>
        <w:t xml:space="preserve">4. </w:t>
      </w:r>
      <w:r>
        <w:rPr>
          <w:b/>
          <w:bCs/>
          <w:szCs w:val="20"/>
          <w:lang w:val="pt-BR"/>
        </w:rPr>
        <w:t>VI Curso de Assistência Psicológica à Criança com Câncer</w:t>
      </w:r>
      <w:r>
        <w:rPr>
          <w:szCs w:val="20"/>
          <w:lang w:val="pt-BR"/>
        </w:rPr>
        <w:t>, 2002.  (Outra)</w:t>
      </w:r>
    </w:p>
    <w:p>
      <w:pPr>
        <w:pStyle w:val="Normal"/>
        <w:tabs>
          <w:tab w:val="left" w:pos="0" w:leader="none"/>
        </w:tabs>
        <w:jc w:val="both"/>
        <w:rPr>
          <w:szCs w:val="20"/>
          <w:lang w:val="pt-BR"/>
        </w:rPr>
      </w:pPr>
      <w:r>
        <w:rPr>
          <w:szCs w:val="20"/>
          <w:lang w:val="pt-BR"/>
        </w:rPr>
        <w:t xml:space="preserve">Palestrante da Mesa Redonda - A Humanização em Oncologia Pediátrica - Visão do Médico. </w:t>
      </w:r>
    </w:p>
    <w:p>
      <w:pPr>
        <w:pStyle w:val="Normal"/>
        <w:tabs>
          <w:tab w:val="left" w:pos="0" w:leader="none"/>
        </w:tabs>
        <w:jc w:val="both"/>
        <w:rPr>
          <w:i/>
          <w:i/>
          <w:iCs/>
          <w:color w:val="A0A0A0"/>
          <w:sz w:val="16"/>
          <w:szCs w:val="16"/>
          <w:lang w:val="pt-BR"/>
        </w:rPr>
      </w:pPr>
      <w:r>
        <w:rPr>
          <w:i/>
          <w:iCs/>
          <w:color w:val="A0A0A0"/>
          <w:sz w:val="16"/>
          <w:szCs w:val="16"/>
          <w:lang w:val="pt-BR"/>
        </w:rPr>
        <w:t>Palavras-chave: Câncer pediátrico, Assistência psicológica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Pediatria,Cancerologia,Programas de Atendimento Comunitário</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pPr>
      <w:r>
        <w:rPr>
          <w:szCs w:val="20"/>
          <w:lang w:val="pt-BR"/>
        </w:rPr>
        <w:t xml:space="preserve">5. </w:t>
      </w:r>
      <w:r>
        <w:rPr>
          <w:b/>
          <w:bCs/>
          <w:szCs w:val="20"/>
          <w:lang w:val="pt-BR"/>
        </w:rPr>
        <w:t>II Congresso do Hospital Infantil Albert Sabin</w:t>
      </w:r>
      <w:r>
        <w:rPr>
          <w:szCs w:val="20"/>
          <w:lang w:val="pt-BR"/>
        </w:rPr>
        <w:t>, 2001.  (Congresso)</w:t>
      </w:r>
    </w:p>
    <w:p>
      <w:pPr>
        <w:pStyle w:val="Normal"/>
        <w:tabs>
          <w:tab w:val="left" w:pos="0" w:leader="none"/>
        </w:tabs>
        <w:jc w:val="both"/>
        <w:rPr>
          <w:szCs w:val="20"/>
          <w:lang w:val="pt-BR"/>
        </w:rPr>
      </w:pPr>
      <w:r>
        <w:rPr>
          <w:szCs w:val="20"/>
          <w:lang w:val="pt-BR"/>
        </w:rPr>
        <w:t xml:space="preserve">Palestrante da Mesa Redonda - A Criança e as Alterações Nutricionais: Diagnosticando e Tratando - Anemia carencial, ainda presente. </w:t>
      </w:r>
    </w:p>
    <w:p>
      <w:pPr>
        <w:pStyle w:val="Normal"/>
        <w:tabs>
          <w:tab w:val="left" w:pos="0" w:leader="none"/>
        </w:tabs>
        <w:jc w:val="both"/>
        <w:rPr>
          <w:i/>
          <w:i/>
          <w:iCs/>
          <w:color w:val="A0A0A0"/>
          <w:sz w:val="16"/>
          <w:szCs w:val="16"/>
          <w:lang w:val="pt-BR"/>
        </w:rPr>
      </w:pPr>
      <w:r>
        <w:rPr>
          <w:i/>
          <w:iCs/>
          <w:color w:val="A0A0A0"/>
          <w:sz w:val="16"/>
          <w:szCs w:val="16"/>
          <w:lang w:val="pt-BR"/>
        </w:rPr>
        <w:t>Palavras-chave: Anemia carencial, Diagnóstico, Tratamento, Nutrição infantil</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Pediatria,Hematologia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pPr>
      <w:r>
        <w:rPr>
          <w:szCs w:val="20"/>
          <w:lang w:val="pt-BR"/>
        </w:rPr>
        <w:t xml:space="preserve">6. </w:t>
      </w:r>
      <w:r>
        <w:rPr>
          <w:b/>
          <w:bCs/>
          <w:szCs w:val="20"/>
          <w:lang w:val="pt-BR"/>
        </w:rPr>
        <w:t>I Congresso do Hospital Infantil Albert Sabin</w:t>
      </w:r>
      <w:r>
        <w:rPr>
          <w:szCs w:val="20"/>
          <w:lang w:val="pt-BR"/>
        </w:rPr>
        <w:t>, 1999.  (Congresso)</w:t>
      </w:r>
    </w:p>
    <w:p>
      <w:pPr>
        <w:pStyle w:val="Normal"/>
        <w:tabs>
          <w:tab w:val="left" w:pos="0" w:leader="none"/>
        </w:tabs>
        <w:jc w:val="both"/>
        <w:rPr>
          <w:szCs w:val="20"/>
          <w:lang w:val="pt-BR"/>
        </w:rPr>
      </w:pPr>
      <w:r>
        <w:rPr>
          <w:szCs w:val="20"/>
          <w:lang w:val="pt-BR"/>
        </w:rPr>
        <w:t xml:space="preserve">Secretário da Sessão de Temas Livres de Pneumologia. </w:t>
      </w:r>
    </w:p>
    <w:p>
      <w:pPr>
        <w:pStyle w:val="Normal"/>
        <w:tabs>
          <w:tab w:val="left" w:pos="0" w:leader="none"/>
        </w:tabs>
        <w:jc w:val="both"/>
        <w:rPr>
          <w:i/>
          <w:i/>
          <w:iCs/>
          <w:color w:val="A0A0A0"/>
          <w:sz w:val="16"/>
          <w:szCs w:val="16"/>
          <w:lang w:val="pt-BR"/>
        </w:rPr>
      </w:pPr>
      <w:r>
        <w:rPr>
          <w:i/>
          <w:iCs/>
          <w:color w:val="A0A0A0"/>
          <w:sz w:val="16"/>
          <w:szCs w:val="16"/>
          <w:lang w:val="pt-BR"/>
        </w:rPr>
        <w:t>Palavras-chave: Pediatria, Pneumologia</w:t>
      </w:r>
    </w:p>
    <w:p>
      <w:pPr>
        <w:pStyle w:val="Normal"/>
        <w:tabs>
          <w:tab w:val="left" w:pos="0" w:leader="none"/>
        </w:tabs>
        <w:jc w:val="both"/>
        <w:rPr>
          <w:i/>
          <w:i/>
          <w:iCs/>
          <w:color w:val="A0A0A0"/>
          <w:sz w:val="16"/>
          <w:szCs w:val="16"/>
          <w:lang w:val="pt-BR"/>
        </w:rPr>
      </w:pPr>
      <w:r>
        <w:rPr>
          <w:i/>
          <w:iCs/>
          <w:color w:val="A0A0A0"/>
          <w:sz w:val="16"/>
          <w:szCs w:val="16"/>
          <w:lang w:val="pt-BR"/>
        </w:rPr>
        <w:t>Áreas do conhecimento : Pediatria,Pneumologia</w:t>
      </w:r>
    </w:p>
    <w:p>
      <w:pPr>
        <w:pStyle w:val="Normal"/>
        <w:tabs>
          <w:tab w:val="left" w:pos="0" w:leader="none"/>
        </w:tabs>
        <w:jc w:val="both"/>
        <w:rPr>
          <w:i/>
          <w:i/>
          <w:iCs/>
          <w:color w:val="A0A0A0"/>
          <w:sz w:val="16"/>
          <w:szCs w:val="16"/>
          <w:lang w:val="pt-BR"/>
        </w:rPr>
      </w:pPr>
      <w:r>
        <w:rPr>
          <w:i/>
          <w:iCs/>
          <w:color w:val="A0A0A0"/>
          <w:sz w:val="16"/>
          <w:szCs w:val="16"/>
          <w:lang w:val="pt-BR"/>
        </w:rPr>
        <w:t>Setores de atividade : Cuidado à saúde das pessoas</w:t>
      </w:r>
    </w:p>
    <w:p>
      <w:pPr>
        <w:pStyle w:val="Normal"/>
        <w:tabs>
          <w:tab w:val="left" w:pos="0" w:leader="none"/>
        </w:tabs>
        <w:jc w:val="both"/>
        <w:rPr>
          <w:i/>
          <w:i/>
          <w:iCs/>
          <w:color w:val="A0A0A0"/>
          <w:sz w:val="16"/>
          <w:szCs w:val="16"/>
          <w:lang w:val="pt-BR"/>
        </w:rPr>
      </w:pPr>
      <w:r>
        <w:rPr>
          <w:i/>
          <w:iCs/>
          <w:color w:val="A0A0A0"/>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sz w:val="16"/>
          <w:szCs w:val="16"/>
          <w:lang w:val="pt-BR"/>
        </w:rPr>
      </w:pPr>
      <w:r>
        <w:rPr>
          <w:sz w:val="16"/>
          <w:szCs w:val="16"/>
          <w:lang w:val="pt-BR"/>
        </w:rPr>
      </w:r>
    </w:p>
    <w:p>
      <w:pPr>
        <w:pStyle w:val="Normal"/>
        <w:tabs>
          <w:tab w:val="left" w:pos="0" w:leader="none"/>
        </w:tabs>
        <w:jc w:val="both"/>
        <w:rPr>
          <w:sz w:val="16"/>
          <w:szCs w:val="20"/>
          <w:lang w:val="pt-BR"/>
        </w:rPr>
      </w:pPr>
      <w:r>
        <w:rPr>
          <w:sz w:val="16"/>
          <w:szCs w:val="20"/>
          <w:lang w:val="pt-BR"/>
        </w:rPr>
      </w:r>
    </w:p>
    <w:p>
      <w:pPr>
        <w:pStyle w:val="Normal"/>
        <w:tabs>
          <w:tab w:val="left" w:pos="0" w:leader="none"/>
        </w:tabs>
        <w:jc w:val="both"/>
        <w:rPr>
          <w:b/>
          <w:b/>
          <w:bCs/>
          <w:lang w:val="pt-BR"/>
        </w:rPr>
      </w:pPr>
      <w:r>
        <w:rPr>
          <w:b/>
          <w:bCs/>
          <w:lang w:val="pt-BR"/>
        </w:rPr>
        <w:t>Totais de produção</w:t>
      </w:r>
    </w:p>
    <w:p>
      <w:pPr>
        <w:pStyle w:val="Normal"/>
        <w:tabs>
          <w:tab w:val="left" w:pos="0" w:leader="none"/>
        </w:tabs>
        <w:jc w:val="both"/>
        <w:rPr>
          <w:b/>
          <w:b/>
          <w:bCs/>
          <w:szCs w:val="20"/>
          <w:lang w:val="pt-BR"/>
        </w:rPr>
      </w:pPr>
      <w:r>
        <w:rPr>
          <w:b/>
          <w:bCs/>
          <w:szCs w:val="20"/>
          <w:lang w:val="pt-BR"/>
        </w:rPr>
      </w:r>
    </w:p>
    <w:p>
      <w:pPr>
        <w:pStyle w:val="Normal"/>
        <w:tabs>
          <w:tab w:val="left" w:pos="0" w:leader="none"/>
        </w:tabs>
        <w:jc w:val="both"/>
        <w:rPr>
          <w:szCs w:val="20"/>
          <w:lang w:val="pt-BR"/>
        </w:rPr>
      </w:pPr>
      <w:r>
        <w:rPr>
          <w:szCs w:val="20"/>
          <w:lang w:val="pt-BR"/>
        </w:rPr>
      </w:r>
    </w:p>
    <w:p>
      <w:pPr>
        <w:pStyle w:val="Normal"/>
        <w:tabs>
          <w:tab w:val="left" w:pos="8505" w:leader="none"/>
        </w:tabs>
        <w:rPr>
          <w:rFonts w:ascii="Courier New" w:hAnsi="Courier New" w:eastAsia="Courier New" w:cs="Courier New"/>
          <w:b/>
          <w:b/>
          <w:bCs/>
          <w:sz w:val="17"/>
          <w:szCs w:val="17"/>
          <w:lang w:val="pt-BR"/>
        </w:rPr>
      </w:pPr>
      <w:r>
        <w:rPr>
          <w:rFonts w:eastAsia="Courier New" w:cs="Courier New" w:ascii="Courier New" w:hAnsi="Courier New"/>
          <w:b/>
          <w:bCs/>
          <w:sz w:val="17"/>
          <w:szCs w:val="17"/>
          <w:lang w:val="pt-BR"/>
        </w:rPr>
        <w:t>Produção bibliográfica</w:t>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t>Artigos completos publicado em periódico..................................................</w:t>
        <w:tab/>
        <w:t>2</w:t>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t>Comunicações em anais de congressos e periódicos (proceedings e suplementos)..............</w:t>
        <w:tab/>
        <w:t>37</w:t>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r>
    </w:p>
    <w:p>
      <w:pPr>
        <w:pStyle w:val="Normal"/>
        <w:tabs>
          <w:tab w:val="left" w:pos="8505" w:leader="none"/>
        </w:tabs>
        <w:rPr>
          <w:rFonts w:ascii="Courier New" w:hAnsi="Courier New" w:eastAsia="Courier New" w:cs="Courier New"/>
          <w:b/>
          <w:b/>
          <w:bCs/>
          <w:sz w:val="17"/>
          <w:szCs w:val="17"/>
          <w:lang w:val="pt-BR"/>
        </w:rPr>
      </w:pPr>
      <w:r>
        <w:rPr>
          <w:rFonts w:eastAsia="Courier New" w:cs="Courier New" w:ascii="Courier New" w:hAnsi="Courier New"/>
          <w:b/>
          <w:bCs/>
          <w:sz w:val="17"/>
          <w:szCs w:val="17"/>
          <w:lang w:val="pt-BR"/>
        </w:rPr>
        <w:t>Eventos</w:t>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t>Participações em eventos (congresso)......................................................</w:t>
        <w:tab/>
        <w:t>2</w:t>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t>Participações em eventos (outra)..........................................................</w:t>
        <w:tab/>
        <w:t>4</w:t>
      </w:r>
    </w:p>
    <w:p>
      <w:pPr>
        <w:pStyle w:val="Normal"/>
        <w:tabs>
          <w:tab w:val="left" w:pos="8505" w:leader="none"/>
        </w:tabs>
        <w:rPr>
          <w:rFonts w:ascii="Courier New" w:hAnsi="Courier New" w:eastAsia="Courier New" w:cs="Courier New"/>
          <w:sz w:val="17"/>
          <w:szCs w:val="17"/>
          <w:lang w:val="pt-BR"/>
        </w:rPr>
      </w:pPr>
      <w:r>
        <w:rPr>
          <w:rFonts w:eastAsia="Courier New" w:cs="Courier New" w:ascii="Courier New" w:hAnsi="Courier New"/>
          <w:sz w:val="17"/>
          <w:szCs w:val="17"/>
          <w:lang w:val="pt-BR"/>
        </w:rPr>
      </w:r>
    </w:p>
    <w:p>
      <w:pPr>
        <w:pStyle w:val="Normal"/>
        <w:tabs>
          <w:tab w:val="left" w:pos="8505" w:leader="none"/>
        </w:tabs>
        <w:rPr>
          <w:rFonts w:ascii="Courier New" w:hAnsi="Courier New" w:eastAsia="Courier New" w:cs="Courier New"/>
          <w:b/>
          <w:b/>
          <w:bCs/>
          <w:sz w:val="17"/>
          <w:szCs w:val="17"/>
          <w:lang w:val="pt-BR"/>
        </w:rPr>
      </w:pPr>
      <w:r>
        <w:rPr>
          <w:rFonts w:eastAsia="Courier New" w:cs="Courier New" w:ascii="Courier New" w:hAnsi="Courier New"/>
          <w:b/>
          <w:bCs/>
          <w:sz w:val="17"/>
          <w:szCs w:val="17"/>
          <w:lang w:val="pt-BR"/>
        </w:rPr>
        <w:t>Produção cultural</w:t>
      </w:r>
    </w:p>
    <w:p>
      <w:pPr>
        <w:pStyle w:val="Normal"/>
        <w:tabs>
          <w:tab w:val="left" w:pos="8505" w:leader="none"/>
        </w:tabs>
        <w:rPr/>
      </w:pPr>
      <w:r>
        <w:rPr>
          <w:rFonts w:eastAsia="Courier New" w:cs="Courier New" w:ascii="Courier New" w:hAnsi="Courier New"/>
          <w:sz w:val="17"/>
          <w:szCs w:val="17"/>
          <w:lang w:val="pt-BR"/>
        </w:rPr>
        <w:t>Apresentação de obra artística (literária)................................................</w:t>
        <w:tab/>
      </w:r>
      <w:r>
        <w:rPr>
          <w:rFonts w:eastAsia="Courier New" w:cs="Courier New" w:ascii="Courier New" w:hAnsi="Courier New"/>
          <w:sz w:val="17"/>
          <w:szCs w:val="17"/>
        </w:rPr>
        <w:t>1</w:t>
      </w:r>
    </w:p>
    <w:p>
      <w:pPr>
        <w:pStyle w:val="Normal"/>
        <w:tabs>
          <w:tab w:val="left" w:pos="8505" w:leader="none"/>
        </w:tabs>
        <w:rPr>
          <w:rFonts w:ascii="Courier New" w:hAnsi="Courier New" w:eastAsia="Courier New" w:cs="Courier New"/>
          <w:sz w:val="17"/>
          <w:szCs w:val="17"/>
        </w:rPr>
      </w:pPr>
      <w:r>
        <w:rPr>
          <w:rFonts w:eastAsia="Courier New" w:cs="Courier New" w:ascii="Courier New" w:hAnsi="Courier New"/>
          <w:sz w:val="17"/>
          <w:szCs w:val="17"/>
        </w:rPr>
      </w:r>
    </w:p>
    <w:p>
      <w:pPr>
        <w:pStyle w:val="Normal"/>
        <w:tabs>
          <w:tab w:val="left" w:pos="8505" w:leader="none"/>
        </w:tabs>
        <w:rPr>
          <w:rFonts w:ascii="Courier New" w:hAnsi="Courier New" w:eastAsia="Courier New" w:cs="Courier New"/>
          <w:sz w:val="17"/>
          <w:szCs w:val="17"/>
        </w:rPr>
      </w:pPr>
      <w:r>
        <w:rPr>
          <w:rFonts w:eastAsia="Courier New" w:cs="Courier New" w:ascii="Courier New" w:hAnsi="Courier New"/>
          <w:sz w:val="17"/>
          <w:szCs w:val="17"/>
        </w:rPr>
      </w:r>
    </w:p>
    <w:p>
      <w:pPr>
        <w:pStyle w:val="Normal"/>
        <w:tabs>
          <w:tab w:val="left" w:pos="8505" w:leader="none"/>
        </w:tabs>
        <w:rPr>
          <w:rFonts w:ascii="Courier New" w:hAnsi="Courier New" w:eastAsia="Courier New" w:cs="Courier New"/>
          <w:sz w:val="17"/>
          <w:szCs w:val="17"/>
        </w:rPr>
      </w:pPr>
      <w:r>
        <w:rPr>
          <w:rFonts w:eastAsia="Courier New" w:cs="Courier New" w:ascii="Courier New" w:hAnsi="Courier New"/>
          <w:sz w:val="17"/>
          <w:szCs w:val="17"/>
        </w:rPr>
      </w:r>
    </w:p>
    <w:p>
      <w:pPr>
        <w:pStyle w:val="Normal"/>
        <w:tabs>
          <w:tab w:val="left" w:pos="8505" w:leader="none"/>
        </w:tabs>
        <w:jc w:val="both"/>
        <w:rPr>
          <w:rFonts w:ascii="Courier New" w:hAnsi="Courier New" w:eastAsia="Courier New" w:cs="Courier New"/>
          <w:sz w:val="17"/>
          <w:szCs w:val="17"/>
        </w:rPr>
      </w:pPr>
      <w:r>
        <w:rPr>
          <w:rFonts w:eastAsia="Courier New" w:cs="Courier New" w:ascii="Courier New" w:hAnsi="Courier New"/>
          <w:sz w:val="17"/>
          <w:szCs w:val="17"/>
        </w:rPr>
      </w:r>
    </w:p>
    <w:p>
      <w:pPr>
        <w:pStyle w:val="Normal"/>
        <w:jc w:val="both"/>
        <w:rPr/>
      </w:pPr>
      <w:r>
        <w:rPr/>
      </w:r>
    </w:p>
    <w:sectPr>
      <w:headerReference w:type="default" r:id="rId8"/>
      <w:footerReference w:type="default" r:id="rId9"/>
      <w:type w:val="nextPage"/>
      <w:pgSz w:w="11906" w:h="16838"/>
      <w:pgMar w:left="1797" w:right="1797"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fornian FB">
    <w:charset w:val="00" w:characterSet="windows-1252"/>
    <w:family w:val="roman"/>
    <w:pitch w:val="variable"/>
  </w:font>
  <w:font w:name="Nimbus Sans L">
    <w:altName w:val="Arial"/>
    <w:charset w:val="00" w:characterSet="windows-1252"/>
    <w:family w:val="swiss"/>
    <w:pitch w:val="variable"/>
  </w:font>
  <w:font w:name="Garamond">
    <w:charset w:val="00" w:characterSet="windows-1252"/>
    <w:family w:val="roman"/>
    <w:pitch w:val="variable"/>
  </w:font>
  <w:font w:name="Agency FB">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1">
              <wp:simplePos x="0" y="0"/>
              <wp:positionH relativeFrom="page">
                <wp:posOffset>6345555</wp:posOffset>
              </wp:positionH>
              <wp:positionV relativeFrom="paragraph">
                <wp:posOffset>635</wp:posOffset>
              </wp:positionV>
              <wp:extent cx="70485" cy="187325"/>
              <wp:effectExtent l="0" t="0" r="0" b="0"/>
              <wp:wrapSquare wrapText="largest"/>
              <wp:docPr id="2" name="Frame1"/>
              <a:graphic xmlns:a="http://schemas.openxmlformats.org/drawingml/2006/main">
                <a:graphicData uri="http://schemas.microsoft.com/office/word/2010/wordprocessingShape">
                  <wps:wsp>
                    <wps:cNvSpPr txBox="1"/>
                    <wps:spPr>
                      <a:xfrm>
                        <a:off x="0" y="0"/>
                        <a:ext cx="70485" cy="187325"/>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11</w:t>
                          </w:r>
                          <w:r>
                            <w:fldChar w:fldCharType="end"/>
                          </w:r>
                        </w:p>
                      </w:txbxContent>
                    </wps:txbx>
                    <wps:bodyPr anchor="t" lIns="635" tIns="635" rIns="635" bIns="635">
                      <a:noAutofit/>
                    </wps:bodyPr>
                  </wps:wsp>
                </a:graphicData>
              </a:graphic>
            </wp:anchor>
          </w:drawing>
        </mc:Choice>
        <mc:Fallback>
          <w:pict>
            <v:rect fillcolor="#FFFFFF" style="position:absolute;rotation:0;width:5.55pt;height:14.75pt;margin-top:0.05pt;mso-position-vertical-relative:text;margin-left:499.6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11</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2">
              <wp:simplePos x="0" y="0"/>
              <wp:positionH relativeFrom="page">
                <wp:posOffset>6276975</wp:posOffset>
              </wp:positionH>
              <wp:positionV relativeFrom="paragraph">
                <wp:posOffset>635</wp:posOffset>
              </wp:positionV>
              <wp:extent cx="140970" cy="187325"/>
              <wp:effectExtent l="0" t="0" r="0" b="0"/>
              <wp:wrapSquare wrapText="largest"/>
              <wp:docPr id="3" name="Frame2"/>
              <a:graphic xmlns:a="http://schemas.openxmlformats.org/drawingml/2006/main">
                <a:graphicData uri="http://schemas.microsoft.com/office/word/2010/wordprocessingShape">
                  <wps:wsp>
                    <wps:cNvSpPr txBox="1"/>
                    <wps:spPr>
                      <a:xfrm>
                        <a:off x="0" y="0"/>
                        <a:ext cx="140970" cy="187325"/>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12</w:t>
                          </w:r>
                          <w:r>
                            <w:fldChar w:fldCharType="end"/>
                          </w:r>
                        </w:p>
                      </w:txbxContent>
                    </wps:txbx>
                    <wps:bodyPr anchor="t" lIns="635" tIns="635" rIns="635" bIns="635">
                      <a:noAutofit/>
                    </wps:bodyPr>
                  </wps:wsp>
                </a:graphicData>
              </a:graphic>
            </wp:anchor>
          </w:drawing>
        </mc:Choice>
        <mc:Fallback>
          <w:pict>
            <v:rect fillcolor="#FFFFFF" style="position:absolute;rotation:0;width:11.1pt;height:14.75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12</w:t>
                    </w:r>
                    <w: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t>D</w:t>
    </w:r>
    <w:r>
      <w:rPr/>
      <w:t>ata: __/__/__</w:t>
      <w:tab/>
    </w:r>
    <w:r>
      <mc:AlternateContent>
        <mc:Choice Requires="wps">
          <w:drawing>
            <wp:anchor behindDoc="0" distT="0" distB="0" distL="0" distR="0" simplePos="0" locked="0" layoutInCell="1" allowOverlap="1" relativeHeight="13">
              <wp:simplePos x="0" y="0"/>
              <wp:positionH relativeFrom="page">
                <wp:posOffset>6276975</wp:posOffset>
              </wp:positionH>
              <wp:positionV relativeFrom="paragraph">
                <wp:posOffset>635</wp:posOffset>
              </wp:positionV>
              <wp:extent cx="140335" cy="144780"/>
              <wp:effectExtent l="0" t="0" r="0" b="0"/>
              <wp:wrapSquare wrapText="largest"/>
              <wp:docPr id="4" name="Frame3"/>
              <a:graphic xmlns:a="http://schemas.openxmlformats.org/drawingml/2006/main">
                <a:graphicData uri="http://schemas.microsoft.com/office/word/2010/wordprocessingShape">
                  <wps:wsp>
                    <wps:cNvSpPr txBox="1"/>
                    <wps:spPr>
                      <a:xfrm>
                        <a:off x="0" y="0"/>
                        <a:ext cx="140335" cy="14478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27</w:t>
                          </w:r>
                          <w:r>
                            <w:fldChar w:fldCharType="end"/>
                          </w:r>
                        </w:p>
                      </w:txbxContent>
                    </wps:txbx>
                    <wps:bodyPr anchor="t" lIns="635" tIns="635" rIns="635" bIns="635">
                      <a:noAutofit/>
                    </wps:bodyPr>
                  </wps:wsp>
                </a:graphicData>
              </a:graphic>
            </wp:anchor>
          </w:drawing>
        </mc:Choice>
        <mc:Fallback>
          <w:pict>
            <v:rect fillcolor="#FFFFFF" style="position:absolute;rotation:0;width:11.05pt;height:11.4pt;margin-top:0.05pt;mso-position-vertical-relative:text;margin-left:494.25pt;mso-position-horizontal-relative:page">
              <v:fill opacity="0f"/>
              <v:textbox inset="0.000694444444444444in,0.000694444444444444in,0.000694444444444444in,0.000694444444444444in">
                <w:txbxContent>
                  <w:p>
                    <w:pPr>
                      <w:pStyle w:val="Footer"/>
                      <w:rPr/>
                    </w:pPr>
                    <w:r>
                      <w:rPr>
                        <w:rStyle w:val="PageNumber"/>
                      </w:rPr>
                      <w:fldChar w:fldCharType="begin"/>
                    </w:r>
                    <w:r>
                      <w:instrText> PAGE </w:instrText>
                    </w:r>
                    <w:r>
                      <w:fldChar w:fldCharType="separate"/>
                    </w:r>
                    <w:r>
                      <w:t>27</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gency FB" w:hAnsi="Agency FB" w:cs="Agency FB"/>
        <w:b/>
        <w:b/>
        <w:bCs/>
        <w:sz w:val="24"/>
        <w:lang w:val="pt-BR"/>
      </w:rPr>
    </w:pPr>
    <w:r>
      <w:rPr>
        <w:rFonts w:cs="Agency FB" w:ascii="Agency FB" w:hAnsi="Agency FB"/>
        <w:b/>
        <w:bCs/>
        <w:sz w:val="24"/>
        <w:lang w:val="pt-BR"/>
      </w:rPr>
      <w:t>Serviço de Onco-Hematologia Pediátrica – Hospital Infantil Albert Sabin - SOHPHIAS</w:t>
    </w:r>
  </w:p>
  <w:p>
    <w:pPr>
      <w:pStyle w:val="Header"/>
      <w:jc w:val="center"/>
      <w:rPr>
        <w:rFonts w:ascii="Agency FB" w:hAnsi="Agency FB" w:cs="Agency FB"/>
        <w:b/>
        <w:b/>
        <w:bCs/>
        <w:sz w:val="24"/>
        <w:lang w:val="pt-BR"/>
      </w:rPr>
    </w:pPr>
    <w:r>
      <w:rPr>
        <w:rFonts w:cs="Agency FB" w:ascii="Agency FB" w:hAnsi="Agency FB"/>
        <w:b/>
        <w:bCs/>
        <w:sz w:val="24"/>
        <w:lang w:val="pt-B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pStyle w:val="Heading3"/>
      <w:numFmt w:val="none"/>
      <w:suff w:val="nothing"/>
      <w:lvlText w:val=""/>
      <w:lvlJc w:val="start"/>
      <w:pPr>
        <w:ind w:start="0" w:hanging="0"/>
      </w:pPr>
      <w:rPr/>
    </w:lvl>
    <w:lvl w:ilvl="3">
      <w:start w:val="1"/>
      <w:pStyle w:val="Heading4"/>
      <w:numFmt w:val="none"/>
      <w:suff w:val="nothing"/>
      <w:lvlText w:val=""/>
      <w:lvlJc w:val="start"/>
      <w:pPr>
        <w:ind w:start="0" w:hanging="0"/>
      </w:pPr>
      <w:rPr/>
    </w:lvl>
    <w:lvl w:ilvl="4">
      <w:start w:val="1"/>
      <w:pStyle w:val="Heading5"/>
      <w:numFmt w:val="none"/>
      <w:suff w:val="nothing"/>
      <w:lvlText w:val=""/>
      <w:lvlJc w:val="start"/>
      <w:pPr>
        <w:ind w:start="0" w:hanging="0"/>
      </w:pPr>
      <w:rPr/>
    </w:lvl>
    <w:lvl w:ilvl="5">
      <w:start w:val="1"/>
      <w:pStyle w:val="Heading6"/>
      <w:numFmt w:val="none"/>
      <w:suff w:val="nothing"/>
      <w:lvlText w:val=""/>
      <w:lvlJc w:val="start"/>
      <w:pPr>
        <w:ind w:start="0" w:hanging="0"/>
      </w:pPr>
      <w:rPr/>
    </w:lvl>
    <w:lvl w:ilvl="6">
      <w:start w:val="1"/>
      <w:pStyle w:val="Heading7"/>
      <w:numFmt w:val="none"/>
      <w:suff w:val="nothing"/>
      <w:lvlText w:val=""/>
      <w:lvlJc w:val="start"/>
      <w:pPr>
        <w:ind w:start="0" w:hanging="0"/>
      </w:pPr>
      <w:rPr/>
    </w:lvl>
    <w:lvl w:ilvl="7">
      <w:start w:val="1"/>
      <w:pStyle w:val="Heading8"/>
      <w:numFmt w:val="none"/>
      <w:suff w:val="nothing"/>
      <w:lvlText w:val=""/>
      <w:lvlJc w:val="start"/>
      <w:pPr>
        <w:ind w:start="0" w:hanging="0"/>
      </w:pPr>
      <w:rPr/>
    </w:lvl>
    <w:lvl w:ilvl="8">
      <w:start w:val="1"/>
      <w:pStyle w:val="Heading9"/>
      <w:numFmt w:val="none"/>
      <w:suff w:val="nothing"/>
      <w:lvlText w:val=""/>
      <w:lvlJc w:val="start"/>
      <w:pPr>
        <w:ind w:start="0" w:hanging="0"/>
      </w:pPr>
      <w:rPr/>
    </w:lvl>
  </w:abstractNum>
  <w:num w:numId="1">
    <w:abstractNumId w:val="1"/>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PT" w:eastAsia="zh-CN" w:bidi="hi-IN"/>
      </w:rPr>
    </w:rPrDefault>
    <w:pPrDefault>
      <w:pPr/>
    </w:pPrDefault>
  </w:docDefaults>
  <w:style w:type="paragraph" w:styleId="Normal">
    <w:name w:val="Normal"/>
    <w:qFormat/>
    <w:pPr>
      <w:widowControl/>
      <w:suppressAutoHyphens w:val="true"/>
      <w:bidi w:val="0"/>
      <w:jc w:val="start"/>
    </w:pPr>
    <w:rPr>
      <w:rFonts w:ascii="Arial" w:hAnsi="Arial" w:eastAsia="Helvetica" w:cs="Arial"/>
      <w:color w:val="auto"/>
      <w:sz w:val="20"/>
      <w:szCs w:val="24"/>
      <w:lang w:val="en-US" w:bidi="ar-SA" w:eastAsia="zh-CN"/>
    </w:rPr>
  </w:style>
  <w:style w:type="paragraph" w:styleId="Heading1">
    <w:name w:val="Heading 1"/>
    <w:basedOn w:val="Normal"/>
    <w:next w:val="Normal"/>
    <w:qFormat/>
    <w:pPr>
      <w:keepNext/>
      <w:numPr>
        <w:ilvl w:val="0"/>
        <w:numId w:val="1"/>
      </w:numPr>
      <w:spacing w:before="240" w:after="60"/>
      <w:outlineLvl w:val="0"/>
      <w:outlineLvl w:val="0"/>
    </w:pPr>
    <w:rPr>
      <w:rFonts w:cs="Arial"/>
      <w:b/>
      <w:bCs/>
      <w:sz w:val="32"/>
      <w:szCs w:val="32"/>
    </w:rPr>
  </w:style>
  <w:style w:type="paragraph" w:styleId="Heading2">
    <w:name w:val="Heading 2"/>
    <w:basedOn w:val="Normal"/>
    <w:next w:val="Normal"/>
    <w:qFormat/>
    <w:pPr>
      <w:keepNext/>
      <w:numPr>
        <w:ilvl w:val="1"/>
        <w:numId w:val="1"/>
      </w:numPr>
      <w:jc w:val="center"/>
      <w:outlineLvl w:val="1"/>
      <w:outlineLvl w:val="1"/>
    </w:pPr>
    <w:rPr>
      <w:sz w:val="52"/>
      <w:lang w:val="pt-BR"/>
    </w:rPr>
  </w:style>
  <w:style w:type="paragraph" w:styleId="Heading3">
    <w:name w:val="Heading 3"/>
    <w:basedOn w:val="Normal"/>
    <w:next w:val="Normal"/>
    <w:qFormat/>
    <w:pPr>
      <w:keepNext/>
      <w:numPr>
        <w:ilvl w:val="2"/>
        <w:numId w:val="1"/>
      </w:numPr>
      <w:spacing w:before="240" w:after="60"/>
      <w:outlineLvl w:val="2"/>
      <w:outlineLvl w:val="2"/>
    </w:pPr>
    <w:rPr>
      <w:rFonts w:cs="Arial"/>
      <w:b/>
      <w:bCs/>
      <w:sz w:val="26"/>
      <w:szCs w:val="26"/>
    </w:rPr>
  </w:style>
  <w:style w:type="paragraph" w:styleId="Heading4">
    <w:name w:val="Heading 4"/>
    <w:basedOn w:val="Normal"/>
    <w:next w:val="Normal"/>
    <w:qFormat/>
    <w:pPr>
      <w:keepNext/>
      <w:numPr>
        <w:ilvl w:val="3"/>
        <w:numId w:val="1"/>
      </w:numPr>
      <w:jc w:val="center"/>
      <w:outlineLvl w:val="3"/>
      <w:outlineLvl w:val="3"/>
    </w:pPr>
    <w:rPr>
      <w:rFonts w:ascii="Californian FB" w:hAnsi="Californian FB" w:cs="Californian FB"/>
      <w:sz w:val="44"/>
      <w:lang w:val="pt-BR"/>
    </w:rPr>
  </w:style>
  <w:style w:type="paragraph" w:styleId="Heading5">
    <w:name w:val="Heading 5"/>
    <w:basedOn w:val="Normal"/>
    <w:next w:val="Normal"/>
    <w:qFormat/>
    <w:pPr>
      <w:numPr>
        <w:ilvl w:val="4"/>
        <w:numId w:val="1"/>
      </w:numPr>
      <w:spacing w:before="240" w:after="60"/>
      <w:outlineLvl w:val="4"/>
      <w:outlineLvl w:val="4"/>
    </w:pPr>
    <w:rPr>
      <w:rFonts w:ascii="Times New Roman" w:hAnsi="Times New Roman" w:eastAsia="Times New Roman" w:cs="Times New Roman"/>
      <w:b/>
      <w:bCs/>
      <w:i/>
      <w:iCs/>
      <w:sz w:val="26"/>
      <w:szCs w:val="26"/>
      <w:lang w:val="pt-BR"/>
    </w:rPr>
  </w:style>
  <w:style w:type="paragraph" w:styleId="Heading6">
    <w:name w:val="Heading 6"/>
    <w:basedOn w:val="Normal"/>
    <w:next w:val="Normal"/>
    <w:qFormat/>
    <w:pPr>
      <w:keepNext/>
      <w:numPr>
        <w:ilvl w:val="5"/>
        <w:numId w:val="1"/>
      </w:numPr>
      <w:jc w:val="center"/>
      <w:outlineLvl w:val="5"/>
      <w:outlineLvl w:val="5"/>
    </w:pPr>
    <w:rPr>
      <w:rFonts w:ascii="Californian FB" w:hAnsi="Californian FB" w:cs="Californian FB"/>
      <w:sz w:val="36"/>
      <w:lang w:val="pt-BR"/>
    </w:rPr>
  </w:style>
  <w:style w:type="paragraph" w:styleId="Heading7">
    <w:name w:val="Heading 7"/>
    <w:basedOn w:val="Normal"/>
    <w:next w:val="Normal"/>
    <w:qFormat/>
    <w:pPr>
      <w:keepNext/>
      <w:numPr>
        <w:ilvl w:val="6"/>
        <w:numId w:val="1"/>
      </w:numPr>
      <w:spacing w:lineRule="auto" w:line="360"/>
      <w:outlineLvl w:val="6"/>
      <w:outlineLvl w:val="6"/>
    </w:pPr>
    <w:rPr>
      <w:b/>
      <w:bCs/>
      <w:sz w:val="24"/>
      <w:lang w:val="pt-BR"/>
    </w:rPr>
  </w:style>
  <w:style w:type="paragraph" w:styleId="Heading8">
    <w:name w:val="Heading 8"/>
    <w:basedOn w:val="Normal"/>
    <w:next w:val="Normal"/>
    <w:qFormat/>
    <w:pPr>
      <w:keepNext/>
      <w:numPr>
        <w:ilvl w:val="7"/>
        <w:numId w:val="1"/>
      </w:numPr>
      <w:outlineLvl w:val="7"/>
      <w:outlineLvl w:val="7"/>
    </w:pPr>
    <w:rPr>
      <w:sz w:val="24"/>
      <w:lang w:val="pt-BR"/>
    </w:rPr>
  </w:style>
  <w:style w:type="paragraph" w:styleId="Heading9">
    <w:name w:val="Heading 9"/>
    <w:basedOn w:val="Normal"/>
    <w:next w:val="Normal"/>
    <w:qFormat/>
    <w:pPr>
      <w:keepNext/>
      <w:numPr>
        <w:ilvl w:val="8"/>
        <w:numId w:val="1"/>
      </w:numPr>
      <w:ind w:start="0" w:end="0" w:firstLine="720"/>
      <w:outlineLvl w:val="8"/>
      <w:outlineLvl w:val="8"/>
    </w:pPr>
    <w:rPr>
      <w:sz w:val="24"/>
      <w:lang w:val="pt-B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Fontepargpadro">
    <w:name w:val="Fonte parág. padrão"/>
    <w:qFormat/>
    <w:rPr/>
  </w:style>
  <w:style w:type="character" w:styleId="WW8Num5z0">
    <w:name w:val="WW8Num5z0"/>
    <w:qFormat/>
    <w:rPr>
      <w:b/>
    </w:rPr>
  </w:style>
  <w:style w:type="character" w:styleId="WW8Num10z0">
    <w:name w:val="WW8Num10z0"/>
    <w:qFormat/>
    <w:rPr>
      <w:rFonts w:ascii="Arial" w:hAnsi="Arial" w:cs="Arial"/>
      <w:b w:val="false"/>
      <w:i w:val="false"/>
      <w:sz w:val="16"/>
      <w:u w:val="none"/>
    </w:rPr>
  </w:style>
  <w:style w:type="character" w:styleId="Fontepargpadro1">
    <w:name w:val="Fonte parág. padrão1"/>
    <w:qFormat/>
    <w:rPr/>
  </w:style>
  <w:style w:type="character" w:styleId="EndnoteCharacters">
    <w:name w:val="Endnote Characters"/>
    <w:basedOn w:val="Fontepargpadro1"/>
    <w:qFormat/>
    <w:rPr>
      <w:vertAlign w:val="superscript"/>
    </w:rPr>
  </w:style>
  <w:style w:type="character" w:styleId="PageNumber">
    <w:name w:val="Page Number"/>
    <w:basedOn w:val="Fontepargpadro1"/>
    <w:rPr/>
  </w:style>
  <w:style w:type="character" w:styleId="FootnoteCharacters">
    <w:name w:val="Footnote Characters"/>
    <w:basedOn w:val="Fontepargpadro1"/>
    <w:qFormat/>
    <w:rPr>
      <w:vertAlign w:val="superscript"/>
    </w:rPr>
  </w:style>
  <w:style w:type="character" w:styleId="VisitedInternetLink">
    <w:name w:val="Visited Internet Link"/>
    <w:basedOn w:val="Fontepargpadro1"/>
    <w:rPr>
      <w:color w:val="800080"/>
      <w:u w:val="single"/>
    </w:rPr>
  </w:style>
  <w:style w:type="character" w:styleId="InternetLink">
    <w:name w:val="Internet Link"/>
    <w:basedOn w:val="Fontepargpadro1"/>
    <w:rPr>
      <w:color w:val="0000FF"/>
      <w:u w:val="single"/>
    </w:rPr>
  </w:style>
  <w:style w:type="paragraph" w:styleId="Heading">
    <w:name w:val="Heading"/>
    <w:basedOn w:val="Normal"/>
    <w:next w:val="TextBody"/>
    <w:qFormat/>
    <w:pPr>
      <w:keepNext/>
      <w:spacing w:before="240" w:after="120"/>
    </w:pPr>
    <w:rPr>
      <w:rFonts w:ascii="Nimbus Sans L;Arial" w:hAnsi="Nimbus Sans L;Arial" w:eastAsia="DejaVu Sans" w:cs="DejaVu Sans"/>
      <w:sz w:val="28"/>
      <w:szCs w:val="28"/>
    </w:rPr>
  </w:style>
  <w:style w:type="paragraph" w:styleId="TextBody">
    <w:name w:val="Body Text"/>
    <w:basedOn w:val="Normal"/>
    <w:pPr/>
    <w:rPr>
      <w:sz w:val="48"/>
      <w:lang w:val="pt-B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Endnote">
    <w:name w:val="Endnote Text"/>
    <w:basedOn w:val="Normal"/>
    <w:pPr/>
    <w:rPr>
      <w:szCs w:val="20"/>
    </w:rPr>
  </w:style>
  <w:style w:type="paragraph" w:styleId="TextBodyIndent">
    <w:name w:val="Body Text Indent"/>
    <w:basedOn w:val="Normal"/>
    <w:pPr>
      <w:spacing w:lineRule="auto" w:line="360"/>
      <w:ind w:start="180" w:end="0" w:hanging="0"/>
    </w:pPr>
    <w:rPr>
      <w:sz w:val="24"/>
      <w:lang w:val="pt-BR"/>
    </w:rPr>
  </w:style>
  <w:style w:type="paragraph" w:styleId="Ttulo">
    <w:name w:val="Título"/>
    <w:basedOn w:val="Normal"/>
    <w:next w:val="Subtitle"/>
    <w:qFormat/>
    <w:pPr>
      <w:jc w:val="center"/>
    </w:pPr>
    <w:rPr>
      <w:rFonts w:ascii="Garamond" w:hAnsi="Garamond" w:eastAsia="Times New Roman" w:cs="Garamond"/>
      <w:b/>
      <w:sz w:val="32"/>
      <w:szCs w:val="20"/>
      <w:lang w:val="pt-BR"/>
    </w:rPr>
  </w:style>
  <w:style w:type="paragraph" w:styleId="Subtitle">
    <w:name w:val="Subtitle"/>
    <w:basedOn w:val="Heading"/>
    <w:next w:val="TextBody"/>
    <w:qFormat/>
    <w:pPr>
      <w:jc w:val="center"/>
    </w:pPr>
    <w:rPr>
      <w:i/>
      <w:iCs/>
      <w:sz w:val="28"/>
      <w:szCs w:val="28"/>
    </w:rPr>
  </w:style>
  <w:style w:type="paragraph" w:styleId="Corpodetexto21">
    <w:name w:val="Corpo de texto 21"/>
    <w:basedOn w:val="Normal"/>
    <w:qFormat/>
    <w:pPr>
      <w:jc w:val="both"/>
    </w:pPr>
    <w:rPr>
      <w:rFonts w:ascii="Garamond" w:hAnsi="Garamond" w:eastAsia="Times New Roman" w:cs="Garamond"/>
      <w:b/>
      <w:sz w:val="28"/>
      <w:szCs w:val="20"/>
      <w:lang w:val="pt-BR"/>
    </w:rPr>
  </w:style>
  <w:style w:type="paragraph" w:styleId="Footnote">
    <w:name w:val="Footnote Text"/>
    <w:basedOn w:val="Normal"/>
    <w:pPr/>
    <w:rPr>
      <w:szCs w:val="20"/>
    </w:rPr>
  </w:style>
  <w:style w:type="paragraph" w:styleId="Corpodetexto31">
    <w:name w:val="Corpo de texto 31"/>
    <w:basedOn w:val="Normal"/>
    <w:qFormat/>
    <w:pPr/>
    <w:rPr>
      <w:sz w:val="24"/>
      <w:lang w:val="pt-BR"/>
    </w:rPr>
  </w:style>
  <w:style w:type="paragraph" w:styleId="Recuodecorpodetexto21">
    <w:name w:val="Recuo de corpo de texto 21"/>
    <w:basedOn w:val="Normal"/>
    <w:qFormat/>
    <w:pPr>
      <w:ind w:start="0" w:end="0" w:firstLine="900"/>
    </w:pPr>
    <w:rPr>
      <w:sz w:val="24"/>
    </w:rPr>
  </w:style>
  <w:style w:type="paragraph" w:styleId="Recuodecorpodetexto31">
    <w:name w:val="Recuo de corpo de texto 31"/>
    <w:basedOn w:val="Normal"/>
    <w:qFormat/>
    <w:pPr>
      <w:ind w:start="0" w:end="0" w:firstLine="720"/>
    </w:pPr>
    <w:rPr>
      <w:sz w:val="24"/>
    </w:rPr>
  </w:style>
  <w:style w:type="paragraph" w:styleId="Curriculotitulonome">
    <w:name w:val="curriculotitulonome"/>
    <w:basedOn w:val="Normal"/>
    <w:qFormat/>
    <w:pPr>
      <w:spacing w:before="100" w:after="100"/>
    </w:pPr>
    <w:rPr>
      <w:rFonts w:ascii="Times New Roman" w:hAnsi="Times New Roman" w:eastAsia="Times New Roman" w:cs="Times New Roman"/>
      <w:sz w:val="24"/>
      <w:lang w:val="pt-B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TextBody"/>
    <w:qFormat/>
    <w:pPr/>
    <w:rPr/>
  </w:style>
  <w:style w:type="paragraph" w:styleId="FrameContents1">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2009-08-13T16:21:00Z</dcterms:created>
  <dc:creator>Cliente</dc:creator>
  <dc:description/>
  <dc:language>pt-PT</dc:language>
  <cp:lastModifiedBy>.</cp:lastModifiedBy>
  <dcterms:modified xsi:type="dcterms:W3CDTF">2009-08-13T16:21:00Z</dcterms:modified>
  <cp:revision>2</cp:revision>
  <dc:subject/>
  <dc:title>Anteprojeto para Pesquisa em Cancerologia e Hematologia envolvendo Seres Humanos - NEOH*</dc:title>
</cp:coreProperties>
</file>