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word/activeX/activeX1.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684" w:rsidRPr="00B41C32" w:rsidRDefault="00E23684" w:rsidP="00C4570A">
      <w:pPr>
        <w:pStyle w:val="Cabealho"/>
        <w:rPr>
          <w:rFonts w:ascii="Arial" w:hAnsi="Arial"/>
        </w:rPr>
      </w:pPr>
      <w:r w:rsidRPr="00B41C32">
        <w:rPr>
          <w:rFonts w:ascii="Arial" w:hAnsi="Arial"/>
        </w:rPr>
        <w:object w:dxaOrig="6899" w:dyaOrig="20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128.25pt" o:ole="">
            <v:imagedata r:id="rId7" o:title=""/>
          </v:shape>
          <o:OLEObject Type="Embed" ProgID="CorelDRAW.Graphic.12" ShapeID="_x0000_i1025" DrawAspect="Content" ObjectID="_1331070150" r:id="rId8"/>
        </w:object>
      </w:r>
    </w:p>
    <w:p w:rsidR="00E23684" w:rsidRPr="00B41C32" w:rsidRDefault="00E23684" w:rsidP="00E23684">
      <w:pPr>
        <w:pStyle w:val="Cabealho"/>
        <w:spacing w:line="360" w:lineRule="auto"/>
        <w:jc w:val="center"/>
        <w:rPr>
          <w:rFonts w:ascii="Arial" w:hAnsi="Arial"/>
          <w:sz w:val="36"/>
          <w:szCs w:val="36"/>
        </w:rPr>
      </w:pPr>
    </w:p>
    <w:p w:rsidR="00E23684" w:rsidRPr="00B41C32" w:rsidRDefault="005A409B" w:rsidP="00E23684">
      <w:pPr>
        <w:pStyle w:val="Cabealho"/>
        <w:spacing w:line="360" w:lineRule="auto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KAROLINNE SOUTO DE FIGUEIREDO</w:t>
      </w:r>
    </w:p>
    <w:p w:rsidR="00E23684" w:rsidRPr="00B41C32" w:rsidRDefault="00E23684" w:rsidP="00E23684">
      <w:pPr>
        <w:pStyle w:val="Cabealho"/>
        <w:spacing w:line="360" w:lineRule="auto"/>
        <w:jc w:val="center"/>
        <w:rPr>
          <w:rFonts w:ascii="Arial" w:hAnsi="Arial"/>
          <w:b/>
          <w:bCs/>
          <w:sz w:val="28"/>
          <w:szCs w:val="28"/>
        </w:rPr>
      </w:pPr>
    </w:p>
    <w:p w:rsidR="00E23684" w:rsidRPr="00B41C32" w:rsidRDefault="00E23684" w:rsidP="00E23684">
      <w:pPr>
        <w:pStyle w:val="Cabealho"/>
        <w:spacing w:line="360" w:lineRule="auto"/>
        <w:jc w:val="center"/>
        <w:rPr>
          <w:rFonts w:ascii="Arial" w:hAnsi="Arial"/>
          <w:b/>
          <w:bCs/>
          <w:sz w:val="28"/>
          <w:szCs w:val="28"/>
        </w:rPr>
      </w:pPr>
    </w:p>
    <w:p w:rsidR="00E23684" w:rsidRPr="00B41C32" w:rsidRDefault="00E23684" w:rsidP="00E23684">
      <w:pPr>
        <w:pStyle w:val="Cabealho"/>
        <w:spacing w:line="360" w:lineRule="auto"/>
        <w:jc w:val="center"/>
        <w:rPr>
          <w:rFonts w:ascii="Arial" w:hAnsi="Arial"/>
          <w:b/>
          <w:bCs/>
          <w:sz w:val="28"/>
          <w:szCs w:val="28"/>
        </w:rPr>
      </w:pPr>
    </w:p>
    <w:p w:rsidR="00E23684" w:rsidRPr="00B41C32" w:rsidRDefault="00E23684" w:rsidP="00E23684">
      <w:pPr>
        <w:pStyle w:val="Cabealho"/>
        <w:spacing w:line="360" w:lineRule="auto"/>
        <w:jc w:val="center"/>
        <w:rPr>
          <w:rFonts w:ascii="Arial" w:hAnsi="Arial"/>
          <w:b/>
          <w:bCs/>
          <w:sz w:val="28"/>
          <w:szCs w:val="28"/>
        </w:rPr>
      </w:pPr>
    </w:p>
    <w:p w:rsidR="00E23684" w:rsidRPr="00B41C32" w:rsidRDefault="00E23684" w:rsidP="00E23684">
      <w:pPr>
        <w:pStyle w:val="Cabealho"/>
        <w:spacing w:line="360" w:lineRule="auto"/>
        <w:jc w:val="center"/>
        <w:rPr>
          <w:rFonts w:ascii="Arial" w:hAnsi="Arial"/>
          <w:b/>
          <w:bCs/>
          <w:sz w:val="28"/>
          <w:szCs w:val="28"/>
        </w:rPr>
      </w:pPr>
    </w:p>
    <w:p w:rsidR="00E23684" w:rsidRPr="00B41C32" w:rsidRDefault="00E23684" w:rsidP="00E23684">
      <w:pPr>
        <w:pStyle w:val="Cabealho"/>
        <w:spacing w:line="360" w:lineRule="auto"/>
        <w:jc w:val="center"/>
        <w:rPr>
          <w:rFonts w:ascii="Arial" w:hAnsi="Arial"/>
          <w:b/>
          <w:bCs/>
          <w:sz w:val="28"/>
          <w:szCs w:val="28"/>
        </w:rPr>
      </w:pPr>
    </w:p>
    <w:p w:rsidR="00E23684" w:rsidRPr="00B41C32" w:rsidRDefault="00E23684" w:rsidP="00E23684">
      <w:pPr>
        <w:pStyle w:val="Cabealho"/>
        <w:spacing w:line="360" w:lineRule="auto"/>
        <w:jc w:val="center"/>
        <w:rPr>
          <w:rFonts w:ascii="Arial" w:hAnsi="Arial"/>
          <w:b/>
          <w:bCs/>
          <w:sz w:val="28"/>
          <w:szCs w:val="28"/>
        </w:rPr>
      </w:pPr>
    </w:p>
    <w:p w:rsidR="00E23684" w:rsidRPr="00B41C32" w:rsidRDefault="00E23684" w:rsidP="00E23684">
      <w:pPr>
        <w:pStyle w:val="Cabealho"/>
        <w:spacing w:line="360" w:lineRule="auto"/>
        <w:jc w:val="center"/>
        <w:rPr>
          <w:rFonts w:ascii="Arial" w:hAnsi="Arial"/>
          <w:b/>
          <w:bCs/>
          <w:sz w:val="28"/>
          <w:szCs w:val="28"/>
        </w:rPr>
      </w:pPr>
    </w:p>
    <w:p w:rsidR="00E23684" w:rsidRPr="005A409B" w:rsidRDefault="005A409B" w:rsidP="005A409B">
      <w:pPr>
        <w:pStyle w:val="Cabealho"/>
        <w:spacing w:line="360" w:lineRule="auto"/>
        <w:jc w:val="center"/>
        <w:rPr>
          <w:rFonts w:ascii="Arial" w:hAnsi="Arial"/>
          <w:b/>
          <w:bCs/>
          <w:sz w:val="28"/>
          <w:szCs w:val="28"/>
        </w:rPr>
      </w:pPr>
      <w:r w:rsidRPr="005A409B">
        <w:rPr>
          <w:rFonts w:ascii="Arial" w:hAnsi="Arial" w:cs="Arial"/>
          <w:b/>
          <w:bCs/>
          <w:sz w:val="28"/>
          <w:szCs w:val="28"/>
        </w:rPr>
        <w:t>Av</w:t>
      </w:r>
      <w:r w:rsidR="00C24DF7">
        <w:rPr>
          <w:rFonts w:ascii="Arial" w:hAnsi="Arial" w:cs="Arial"/>
          <w:b/>
          <w:bCs/>
          <w:sz w:val="28"/>
          <w:szCs w:val="28"/>
        </w:rPr>
        <w:t>aliação do Efeito Analgésico da Sibutramina</w:t>
      </w:r>
      <w:r w:rsidRPr="005A409B">
        <w:rPr>
          <w:rFonts w:ascii="Arial" w:hAnsi="Arial" w:cs="Arial"/>
          <w:b/>
          <w:bCs/>
          <w:sz w:val="28"/>
          <w:szCs w:val="28"/>
        </w:rPr>
        <w:t xml:space="preserve"> em Modelos Animais de Dor</w:t>
      </w:r>
    </w:p>
    <w:p w:rsidR="00E23684" w:rsidRPr="00B41C32" w:rsidRDefault="00E23684" w:rsidP="00E23684">
      <w:pPr>
        <w:jc w:val="center"/>
        <w:rPr>
          <w:rFonts w:ascii="Arial" w:hAnsi="Arial"/>
          <w:b/>
          <w:bCs/>
          <w:sz w:val="28"/>
          <w:szCs w:val="28"/>
        </w:rPr>
      </w:pPr>
    </w:p>
    <w:p w:rsidR="00E23684" w:rsidRPr="00B41C32" w:rsidRDefault="00E23684" w:rsidP="00E23684">
      <w:pPr>
        <w:jc w:val="center"/>
        <w:rPr>
          <w:rFonts w:ascii="Arial" w:hAnsi="Arial"/>
          <w:b/>
          <w:bCs/>
          <w:sz w:val="28"/>
          <w:szCs w:val="28"/>
        </w:rPr>
      </w:pPr>
    </w:p>
    <w:p w:rsidR="00E23684" w:rsidRPr="00B41C32" w:rsidRDefault="00E23684" w:rsidP="00E23684">
      <w:pPr>
        <w:jc w:val="center"/>
        <w:rPr>
          <w:rFonts w:ascii="Arial" w:hAnsi="Arial"/>
          <w:b/>
          <w:bCs/>
          <w:sz w:val="28"/>
          <w:szCs w:val="28"/>
        </w:rPr>
      </w:pPr>
    </w:p>
    <w:p w:rsidR="00E23684" w:rsidRPr="00B41C32" w:rsidRDefault="00E23684" w:rsidP="00E23684">
      <w:pPr>
        <w:jc w:val="center"/>
        <w:rPr>
          <w:rFonts w:ascii="Arial" w:hAnsi="Arial"/>
          <w:b/>
          <w:bCs/>
          <w:sz w:val="28"/>
          <w:szCs w:val="28"/>
        </w:rPr>
      </w:pPr>
    </w:p>
    <w:p w:rsidR="00E23684" w:rsidRPr="00B41C32" w:rsidRDefault="00E23684" w:rsidP="00E23684">
      <w:pPr>
        <w:jc w:val="center"/>
        <w:rPr>
          <w:rFonts w:ascii="Arial" w:hAnsi="Arial"/>
          <w:b/>
          <w:bCs/>
          <w:sz w:val="28"/>
          <w:szCs w:val="28"/>
        </w:rPr>
      </w:pPr>
    </w:p>
    <w:p w:rsidR="00E23684" w:rsidRPr="00B41C32" w:rsidRDefault="00E23684" w:rsidP="00E23684">
      <w:pPr>
        <w:jc w:val="center"/>
        <w:rPr>
          <w:rFonts w:ascii="Arial" w:hAnsi="Arial"/>
          <w:b/>
          <w:bCs/>
          <w:sz w:val="28"/>
          <w:szCs w:val="28"/>
        </w:rPr>
      </w:pPr>
    </w:p>
    <w:p w:rsidR="00E23684" w:rsidRPr="00B41C32" w:rsidRDefault="00E23684" w:rsidP="00E23684">
      <w:pPr>
        <w:rPr>
          <w:rFonts w:ascii="Arial" w:hAnsi="Arial"/>
          <w:b/>
          <w:bCs/>
          <w:sz w:val="28"/>
          <w:szCs w:val="28"/>
        </w:rPr>
      </w:pPr>
    </w:p>
    <w:p w:rsidR="00E23684" w:rsidRPr="00B41C32" w:rsidRDefault="00E23684" w:rsidP="00E23684">
      <w:pPr>
        <w:rPr>
          <w:rFonts w:ascii="Arial" w:hAnsi="Arial"/>
          <w:b/>
          <w:bCs/>
          <w:sz w:val="28"/>
          <w:szCs w:val="28"/>
        </w:rPr>
      </w:pPr>
    </w:p>
    <w:p w:rsidR="00E23684" w:rsidRPr="00B41C32" w:rsidRDefault="00E23684" w:rsidP="00E23684">
      <w:pPr>
        <w:rPr>
          <w:rFonts w:ascii="Arial" w:hAnsi="Arial"/>
          <w:b/>
          <w:bCs/>
          <w:sz w:val="28"/>
          <w:szCs w:val="28"/>
        </w:rPr>
      </w:pPr>
    </w:p>
    <w:p w:rsidR="00E23684" w:rsidRPr="00B41C32" w:rsidRDefault="00E23684" w:rsidP="00E23684">
      <w:pPr>
        <w:rPr>
          <w:rFonts w:ascii="Arial" w:hAnsi="Arial"/>
          <w:b/>
          <w:bCs/>
          <w:sz w:val="28"/>
          <w:szCs w:val="28"/>
        </w:rPr>
      </w:pPr>
    </w:p>
    <w:p w:rsidR="00E23684" w:rsidRPr="00B41C32" w:rsidRDefault="00E23684" w:rsidP="00E23684">
      <w:pPr>
        <w:rPr>
          <w:rFonts w:ascii="Arial" w:hAnsi="Arial"/>
          <w:b/>
          <w:bCs/>
          <w:sz w:val="28"/>
          <w:szCs w:val="28"/>
        </w:rPr>
      </w:pPr>
    </w:p>
    <w:p w:rsidR="00E23684" w:rsidRPr="00B41C32" w:rsidRDefault="00E23684" w:rsidP="00E23684">
      <w:pPr>
        <w:rPr>
          <w:rFonts w:ascii="Arial" w:hAnsi="Arial"/>
          <w:b/>
          <w:bCs/>
          <w:sz w:val="28"/>
          <w:szCs w:val="28"/>
        </w:rPr>
      </w:pPr>
    </w:p>
    <w:p w:rsidR="00E23684" w:rsidRPr="00B41C32" w:rsidRDefault="00E23684" w:rsidP="00E23684">
      <w:pPr>
        <w:rPr>
          <w:rFonts w:ascii="Arial" w:hAnsi="Arial"/>
          <w:b/>
          <w:bCs/>
          <w:sz w:val="28"/>
          <w:szCs w:val="28"/>
        </w:rPr>
      </w:pPr>
    </w:p>
    <w:p w:rsidR="00E23684" w:rsidRPr="00B41C32" w:rsidRDefault="00E23684" w:rsidP="00B23E0D">
      <w:pPr>
        <w:jc w:val="center"/>
        <w:outlineLvl w:val="0"/>
        <w:rPr>
          <w:rFonts w:ascii="Arial" w:hAnsi="Arial"/>
          <w:b/>
          <w:bCs/>
          <w:sz w:val="28"/>
          <w:szCs w:val="28"/>
        </w:rPr>
      </w:pPr>
      <w:r w:rsidRPr="00B41C32">
        <w:rPr>
          <w:rFonts w:ascii="Arial" w:hAnsi="Arial"/>
          <w:b/>
          <w:bCs/>
          <w:sz w:val="28"/>
          <w:szCs w:val="28"/>
        </w:rPr>
        <w:t>JUAZEIRO DO NORTE-CE</w:t>
      </w:r>
    </w:p>
    <w:p w:rsidR="00E23684" w:rsidRPr="00B41C32" w:rsidRDefault="005A409B" w:rsidP="00B23E0D">
      <w:pPr>
        <w:jc w:val="center"/>
        <w:outlineLvl w:val="0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2009</w:t>
      </w:r>
    </w:p>
    <w:p w:rsidR="00E23684" w:rsidRPr="00B41C32" w:rsidRDefault="005A409B" w:rsidP="00A910E9">
      <w:pPr>
        <w:spacing w:line="360" w:lineRule="auto"/>
        <w:jc w:val="center"/>
        <w:outlineLvl w:val="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KAROLINNE SOUTO DE FIGUEIREDO</w:t>
      </w:r>
    </w:p>
    <w:p w:rsidR="00E23684" w:rsidRPr="00B41C32" w:rsidRDefault="00E23684" w:rsidP="00E23684">
      <w:pPr>
        <w:spacing w:line="360" w:lineRule="auto"/>
        <w:ind w:left="1416" w:firstLine="708"/>
        <w:jc w:val="center"/>
        <w:outlineLvl w:val="0"/>
        <w:rPr>
          <w:rStyle w:val="Forte"/>
          <w:rFonts w:ascii="Arial" w:hAnsi="Arial"/>
        </w:rPr>
      </w:pPr>
    </w:p>
    <w:p w:rsidR="00FE4834" w:rsidRPr="00B41C32" w:rsidRDefault="00FE4834" w:rsidP="00E23684">
      <w:pPr>
        <w:spacing w:line="360" w:lineRule="auto"/>
        <w:rPr>
          <w:rFonts w:ascii="Arial" w:hAnsi="Arial"/>
          <w:b/>
          <w:bCs/>
        </w:rPr>
      </w:pPr>
    </w:p>
    <w:p w:rsidR="00E23684" w:rsidRPr="00B41C32" w:rsidRDefault="00E23684" w:rsidP="00E23684">
      <w:pPr>
        <w:spacing w:line="360" w:lineRule="auto"/>
        <w:rPr>
          <w:rFonts w:ascii="Arial" w:hAnsi="Arial"/>
          <w:b/>
          <w:bCs/>
        </w:rPr>
      </w:pPr>
    </w:p>
    <w:p w:rsidR="00E23684" w:rsidRPr="00B41C32" w:rsidRDefault="00E23684" w:rsidP="00E23684">
      <w:pPr>
        <w:spacing w:line="360" w:lineRule="auto"/>
        <w:rPr>
          <w:rFonts w:ascii="Arial" w:hAnsi="Arial"/>
          <w:b/>
          <w:bCs/>
        </w:rPr>
      </w:pPr>
    </w:p>
    <w:p w:rsidR="00E23684" w:rsidRPr="00B41C32" w:rsidRDefault="00E23684" w:rsidP="00E23684">
      <w:pPr>
        <w:spacing w:line="360" w:lineRule="auto"/>
        <w:rPr>
          <w:rFonts w:ascii="Arial" w:hAnsi="Arial"/>
          <w:b/>
          <w:bCs/>
        </w:rPr>
      </w:pPr>
    </w:p>
    <w:p w:rsidR="00E23684" w:rsidRPr="00B41C32" w:rsidRDefault="00E23684" w:rsidP="00E23684">
      <w:pPr>
        <w:spacing w:line="360" w:lineRule="auto"/>
        <w:rPr>
          <w:rFonts w:ascii="Arial" w:hAnsi="Arial"/>
          <w:b/>
          <w:bCs/>
        </w:rPr>
      </w:pPr>
    </w:p>
    <w:p w:rsidR="00E23684" w:rsidRPr="00B41C32" w:rsidRDefault="00E23684" w:rsidP="00E23684">
      <w:pPr>
        <w:spacing w:line="360" w:lineRule="auto"/>
        <w:rPr>
          <w:rFonts w:ascii="Arial" w:hAnsi="Arial"/>
          <w:b/>
          <w:bCs/>
        </w:rPr>
      </w:pPr>
    </w:p>
    <w:p w:rsidR="00E23684" w:rsidRPr="00B41C32" w:rsidRDefault="00E23684" w:rsidP="00E23684">
      <w:pPr>
        <w:spacing w:line="360" w:lineRule="auto"/>
        <w:rPr>
          <w:rFonts w:ascii="Arial" w:hAnsi="Arial"/>
          <w:b/>
          <w:bCs/>
        </w:rPr>
      </w:pPr>
    </w:p>
    <w:p w:rsidR="00E23684" w:rsidRPr="00B41C32" w:rsidRDefault="00E23684" w:rsidP="00E23684">
      <w:pPr>
        <w:spacing w:line="360" w:lineRule="auto"/>
        <w:rPr>
          <w:rFonts w:ascii="Arial" w:hAnsi="Arial"/>
          <w:b/>
          <w:bCs/>
        </w:rPr>
      </w:pPr>
    </w:p>
    <w:p w:rsidR="00E23684" w:rsidRPr="00B41C32" w:rsidRDefault="00E23684" w:rsidP="00E23684">
      <w:pPr>
        <w:spacing w:line="360" w:lineRule="auto"/>
        <w:rPr>
          <w:rFonts w:ascii="Arial" w:hAnsi="Arial"/>
          <w:b/>
          <w:bCs/>
        </w:rPr>
      </w:pPr>
    </w:p>
    <w:p w:rsidR="00E23684" w:rsidRPr="00B41C32" w:rsidRDefault="00E23684" w:rsidP="00E23684">
      <w:pPr>
        <w:spacing w:line="360" w:lineRule="auto"/>
        <w:rPr>
          <w:rFonts w:ascii="Arial" w:hAnsi="Arial"/>
          <w:b/>
          <w:bCs/>
        </w:rPr>
      </w:pPr>
    </w:p>
    <w:p w:rsidR="00E23684" w:rsidRPr="00B41C32" w:rsidRDefault="00E23684" w:rsidP="00E23684">
      <w:pPr>
        <w:spacing w:line="360" w:lineRule="auto"/>
        <w:rPr>
          <w:rFonts w:ascii="Arial" w:hAnsi="Arial"/>
          <w:b/>
          <w:bCs/>
        </w:rPr>
      </w:pPr>
    </w:p>
    <w:p w:rsidR="00DA318F" w:rsidRPr="005A409B" w:rsidRDefault="005A409B" w:rsidP="00DA318F">
      <w:pPr>
        <w:pStyle w:val="Cabealho"/>
        <w:spacing w:line="360" w:lineRule="auto"/>
        <w:jc w:val="center"/>
        <w:rPr>
          <w:rFonts w:ascii="Arial" w:hAnsi="Arial"/>
          <w:b/>
          <w:bCs/>
          <w:sz w:val="28"/>
          <w:szCs w:val="28"/>
        </w:rPr>
      </w:pPr>
      <w:r w:rsidRPr="005A409B">
        <w:rPr>
          <w:rFonts w:ascii="Arial" w:hAnsi="Arial" w:cs="Arial"/>
          <w:b/>
          <w:bCs/>
          <w:sz w:val="28"/>
          <w:szCs w:val="28"/>
        </w:rPr>
        <w:t xml:space="preserve">Avaliação do Efeito </w:t>
      </w:r>
      <w:r w:rsidR="00E7796F">
        <w:rPr>
          <w:rFonts w:ascii="Arial" w:hAnsi="Arial" w:cs="Arial"/>
          <w:b/>
          <w:bCs/>
          <w:sz w:val="28"/>
          <w:szCs w:val="28"/>
        </w:rPr>
        <w:t>Analgésico da Sibutramina</w:t>
      </w:r>
      <w:r w:rsidRPr="005A409B">
        <w:rPr>
          <w:rFonts w:ascii="Arial" w:hAnsi="Arial" w:cs="Arial"/>
          <w:b/>
          <w:bCs/>
          <w:sz w:val="28"/>
          <w:szCs w:val="28"/>
        </w:rPr>
        <w:t xml:space="preserve"> em Modelos Animais de Dor</w:t>
      </w:r>
      <w:r w:rsidR="00DA318F" w:rsidRPr="005A409B">
        <w:rPr>
          <w:rFonts w:ascii="Arial" w:hAnsi="Arial"/>
          <w:b/>
          <w:bCs/>
          <w:sz w:val="28"/>
          <w:szCs w:val="28"/>
        </w:rPr>
        <w:t xml:space="preserve"> </w:t>
      </w:r>
    </w:p>
    <w:p w:rsidR="00BE535C" w:rsidRDefault="00BE535C" w:rsidP="00DA318F">
      <w:pPr>
        <w:pStyle w:val="Cabealho"/>
        <w:spacing w:line="360" w:lineRule="auto"/>
        <w:jc w:val="center"/>
        <w:rPr>
          <w:rFonts w:ascii="Arial" w:hAnsi="Arial"/>
          <w:b/>
          <w:bCs/>
        </w:rPr>
      </w:pPr>
    </w:p>
    <w:p w:rsidR="00BE535C" w:rsidRPr="00B41C32" w:rsidRDefault="00BE535C" w:rsidP="00DA318F">
      <w:pPr>
        <w:pStyle w:val="Cabealho"/>
        <w:spacing w:line="360" w:lineRule="auto"/>
        <w:jc w:val="center"/>
        <w:rPr>
          <w:rFonts w:ascii="Arial" w:hAnsi="Arial"/>
          <w:b/>
          <w:bCs/>
        </w:rPr>
      </w:pPr>
    </w:p>
    <w:p w:rsidR="00E23684" w:rsidRPr="00B41C32" w:rsidRDefault="00E23684" w:rsidP="00E23684">
      <w:pPr>
        <w:ind w:left="3540" w:firstLine="708"/>
        <w:jc w:val="right"/>
        <w:rPr>
          <w:rFonts w:ascii="Arial" w:hAnsi="Arial"/>
        </w:rPr>
      </w:pPr>
      <w:r w:rsidRPr="00B41C32">
        <w:rPr>
          <w:rFonts w:ascii="Arial" w:hAnsi="Arial"/>
        </w:rPr>
        <w:t>Trabalho de Conclusão de Curso apresentado à Faculdade de Medicina de Juazeiro do Norte-CE, requisito parcial para obtenção do grau de Bacharel em Medicina.</w:t>
      </w:r>
    </w:p>
    <w:p w:rsidR="00E23684" w:rsidRPr="00B41C32" w:rsidRDefault="00E23684" w:rsidP="00E23684">
      <w:pPr>
        <w:jc w:val="right"/>
        <w:rPr>
          <w:rFonts w:ascii="Arial" w:hAnsi="Arial"/>
        </w:rPr>
      </w:pPr>
    </w:p>
    <w:p w:rsidR="00E23684" w:rsidRDefault="005A409B" w:rsidP="00E23684">
      <w:pPr>
        <w:ind w:left="1416" w:firstLine="708"/>
        <w:jc w:val="right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E23684" w:rsidRPr="00B41C32">
        <w:rPr>
          <w:rFonts w:ascii="Arial" w:hAnsi="Arial"/>
        </w:rPr>
        <w:t xml:space="preserve">Orientador: </w:t>
      </w:r>
      <w:r>
        <w:rPr>
          <w:rFonts w:ascii="Arial" w:hAnsi="Arial"/>
        </w:rPr>
        <w:t>Francisco Hélder Cavalcante Félix</w:t>
      </w:r>
      <w:r w:rsidR="00E23684" w:rsidRPr="00B41C32">
        <w:rPr>
          <w:rFonts w:ascii="Arial" w:hAnsi="Arial"/>
        </w:rPr>
        <w:t>.</w:t>
      </w:r>
    </w:p>
    <w:p w:rsidR="00D85F3A" w:rsidRDefault="00D85F3A" w:rsidP="00E23684">
      <w:pPr>
        <w:ind w:left="1416" w:firstLine="708"/>
        <w:jc w:val="right"/>
        <w:rPr>
          <w:rFonts w:ascii="Arial" w:hAnsi="Arial"/>
        </w:rPr>
      </w:pPr>
    </w:p>
    <w:p w:rsidR="00E23684" w:rsidRPr="00D85F3A" w:rsidRDefault="005A409B" w:rsidP="00D85F3A">
      <w:pPr>
        <w:ind w:left="1416" w:firstLine="708"/>
        <w:jc w:val="right"/>
        <w:rPr>
          <w:rFonts w:ascii="Arial" w:hAnsi="Arial"/>
        </w:rPr>
      </w:pPr>
      <w:r>
        <w:rPr>
          <w:rFonts w:ascii="Arial" w:hAnsi="Arial"/>
        </w:rPr>
        <w:t>Co-orientador</w:t>
      </w:r>
      <w:r w:rsidR="00760B7A">
        <w:rPr>
          <w:rFonts w:ascii="Arial" w:hAnsi="Arial"/>
        </w:rPr>
        <w:t>: G</w:t>
      </w:r>
      <w:r>
        <w:rPr>
          <w:rFonts w:ascii="Arial" w:hAnsi="Arial"/>
        </w:rPr>
        <w:t>iovany Michely Pinto da Cruz</w:t>
      </w:r>
    </w:p>
    <w:p w:rsidR="00E23684" w:rsidRPr="00B41C32" w:rsidRDefault="00E23684" w:rsidP="00E23684">
      <w:pPr>
        <w:spacing w:line="360" w:lineRule="auto"/>
        <w:rPr>
          <w:rFonts w:ascii="Arial" w:hAnsi="Arial"/>
          <w:b/>
          <w:bCs/>
        </w:rPr>
      </w:pPr>
    </w:p>
    <w:p w:rsidR="00E23684" w:rsidRDefault="00E23684" w:rsidP="00E23684">
      <w:pPr>
        <w:spacing w:line="360" w:lineRule="auto"/>
        <w:rPr>
          <w:rFonts w:ascii="Arial" w:hAnsi="Arial"/>
          <w:b/>
          <w:bCs/>
        </w:rPr>
      </w:pPr>
    </w:p>
    <w:p w:rsidR="00DA318F" w:rsidRPr="00B41C32" w:rsidRDefault="00DA318F" w:rsidP="00E23684">
      <w:pPr>
        <w:spacing w:line="360" w:lineRule="auto"/>
        <w:rPr>
          <w:rFonts w:ascii="Arial" w:hAnsi="Arial"/>
          <w:b/>
          <w:bCs/>
        </w:rPr>
      </w:pPr>
    </w:p>
    <w:p w:rsidR="00E23684" w:rsidRDefault="00E23684" w:rsidP="00E23684">
      <w:pPr>
        <w:spacing w:line="360" w:lineRule="auto"/>
        <w:rPr>
          <w:rFonts w:ascii="Arial" w:hAnsi="Arial"/>
          <w:b/>
          <w:bCs/>
        </w:rPr>
      </w:pPr>
    </w:p>
    <w:p w:rsidR="00A910E9" w:rsidRDefault="00A910E9" w:rsidP="00E23684">
      <w:pPr>
        <w:spacing w:line="360" w:lineRule="auto"/>
        <w:rPr>
          <w:rFonts w:ascii="Arial" w:hAnsi="Arial"/>
          <w:b/>
          <w:bCs/>
        </w:rPr>
      </w:pPr>
    </w:p>
    <w:p w:rsidR="00A910E9" w:rsidRDefault="00A910E9" w:rsidP="00A910E9">
      <w:pPr>
        <w:spacing w:line="360" w:lineRule="auto"/>
        <w:outlineLvl w:val="0"/>
        <w:rPr>
          <w:rFonts w:ascii="Arial" w:hAnsi="Arial"/>
          <w:b/>
          <w:bCs/>
        </w:rPr>
      </w:pPr>
    </w:p>
    <w:p w:rsidR="00A910E9" w:rsidRDefault="00E23684" w:rsidP="00A910E9">
      <w:pPr>
        <w:spacing w:line="360" w:lineRule="auto"/>
        <w:jc w:val="center"/>
        <w:outlineLvl w:val="0"/>
        <w:rPr>
          <w:rFonts w:ascii="Arial" w:hAnsi="Arial"/>
          <w:b/>
          <w:bCs/>
        </w:rPr>
      </w:pPr>
      <w:r w:rsidRPr="00B41C32">
        <w:rPr>
          <w:rFonts w:ascii="Arial" w:hAnsi="Arial"/>
          <w:b/>
          <w:bCs/>
        </w:rPr>
        <w:t>JUAZEIRO DO NORTE-CE</w:t>
      </w:r>
    </w:p>
    <w:p w:rsidR="00E23684" w:rsidRPr="00B41C32" w:rsidRDefault="00E23684" w:rsidP="00A910E9">
      <w:pPr>
        <w:spacing w:line="360" w:lineRule="auto"/>
        <w:jc w:val="center"/>
        <w:outlineLvl w:val="0"/>
        <w:rPr>
          <w:rFonts w:ascii="Arial" w:hAnsi="Arial"/>
          <w:b/>
          <w:bCs/>
        </w:rPr>
      </w:pPr>
      <w:r w:rsidRPr="00B41C32">
        <w:rPr>
          <w:rFonts w:ascii="Arial" w:hAnsi="Arial"/>
          <w:b/>
          <w:bCs/>
        </w:rPr>
        <w:t>200</w:t>
      </w:r>
      <w:r w:rsidR="005A409B">
        <w:rPr>
          <w:rFonts w:ascii="Arial" w:hAnsi="Arial"/>
          <w:b/>
          <w:bCs/>
        </w:rPr>
        <w:t>9</w:t>
      </w:r>
    </w:p>
    <w:p w:rsidR="00AC3095" w:rsidRPr="00B41C32" w:rsidRDefault="005A409B" w:rsidP="00CA5C62">
      <w:pPr>
        <w:pStyle w:val="Cabealho"/>
        <w:spacing w:line="360" w:lineRule="auto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KAROLINNE SOUTO DE FIGUEIREDO</w:t>
      </w:r>
    </w:p>
    <w:p w:rsidR="00AC3095" w:rsidRPr="00B41C32" w:rsidRDefault="00AC3095" w:rsidP="00BE535C">
      <w:pPr>
        <w:pStyle w:val="Cabealho"/>
        <w:spacing w:line="360" w:lineRule="auto"/>
        <w:rPr>
          <w:rFonts w:ascii="Arial" w:hAnsi="Arial"/>
          <w:b/>
          <w:bCs/>
        </w:rPr>
      </w:pPr>
    </w:p>
    <w:p w:rsidR="00AC3095" w:rsidRPr="00B41C32" w:rsidRDefault="00AC3095" w:rsidP="00CA5C62">
      <w:pPr>
        <w:pStyle w:val="Cabealho"/>
        <w:spacing w:line="360" w:lineRule="auto"/>
        <w:jc w:val="center"/>
        <w:rPr>
          <w:rFonts w:ascii="Arial" w:hAnsi="Arial"/>
          <w:b/>
          <w:bCs/>
        </w:rPr>
      </w:pPr>
    </w:p>
    <w:p w:rsidR="00AC3095" w:rsidRPr="00B41C32" w:rsidRDefault="00AC3095" w:rsidP="00CA5C62">
      <w:pPr>
        <w:pStyle w:val="Cabealho"/>
        <w:spacing w:line="360" w:lineRule="auto"/>
        <w:jc w:val="center"/>
        <w:rPr>
          <w:rFonts w:ascii="Arial" w:hAnsi="Arial"/>
          <w:b/>
          <w:bCs/>
        </w:rPr>
      </w:pPr>
    </w:p>
    <w:p w:rsidR="00AC3095" w:rsidRPr="00B41C32" w:rsidRDefault="00AC3095" w:rsidP="00CA5C62">
      <w:pPr>
        <w:pStyle w:val="Cabealho"/>
        <w:spacing w:line="360" w:lineRule="auto"/>
        <w:jc w:val="center"/>
        <w:rPr>
          <w:rFonts w:ascii="Arial" w:hAnsi="Arial"/>
          <w:b/>
          <w:bCs/>
        </w:rPr>
      </w:pPr>
    </w:p>
    <w:p w:rsidR="00AC3095" w:rsidRPr="00B41C32" w:rsidRDefault="00AC3095" w:rsidP="00CA5C62">
      <w:pPr>
        <w:pStyle w:val="Cabealho"/>
        <w:spacing w:line="360" w:lineRule="auto"/>
        <w:jc w:val="center"/>
        <w:rPr>
          <w:rFonts w:ascii="Arial" w:hAnsi="Arial"/>
          <w:b/>
          <w:bCs/>
        </w:rPr>
      </w:pPr>
    </w:p>
    <w:p w:rsidR="00AC3095" w:rsidRPr="00B41C32" w:rsidRDefault="00AC3095" w:rsidP="00CA5C62">
      <w:pPr>
        <w:pStyle w:val="Cabealho"/>
        <w:spacing w:line="360" w:lineRule="auto"/>
        <w:jc w:val="center"/>
        <w:rPr>
          <w:rFonts w:ascii="Arial" w:hAnsi="Arial"/>
          <w:b/>
          <w:bCs/>
        </w:rPr>
      </w:pPr>
    </w:p>
    <w:p w:rsidR="00DA318F" w:rsidRPr="005A409B" w:rsidRDefault="005A409B" w:rsidP="00DA318F">
      <w:pPr>
        <w:pStyle w:val="Cabealho"/>
        <w:spacing w:line="360" w:lineRule="auto"/>
        <w:jc w:val="center"/>
        <w:rPr>
          <w:rFonts w:ascii="Arial" w:hAnsi="Arial"/>
          <w:b/>
          <w:bCs/>
          <w:sz w:val="28"/>
          <w:szCs w:val="28"/>
        </w:rPr>
      </w:pPr>
      <w:r w:rsidRPr="005A409B">
        <w:rPr>
          <w:rFonts w:ascii="Arial" w:hAnsi="Arial" w:cs="Arial"/>
          <w:b/>
          <w:bCs/>
          <w:sz w:val="28"/>
          <w:szCs w:val="28"/>
        </w:rPr>
        <w:t>A</w:t>
      </w:r>
      <w:r w:rsidR="00433790">
        <w:rPr>
          <w:rFonts w:ascii="Arial" w:hAnsi="Arial" w:cs="Arial"/>
          <w:b/>
          <w:bCs/>
          <w:sz w:val="28"/>
          <w:szCs w:val="28"/>
        </w:rPr>
        <w:t>valiação do Efeito Analgésico da Sibutramina</w:t>
      </w:r>
      <w:r w:rsidRPr="005A409B">
        <w:rPr>
          <w:rFonts w:ascii="Arial" w:hAnsi="Arial" w:cs="Arial"/>
          <w:b/>
          <w:bCs/>
          <w:sz w:val="28"/>
          <w:szCs w:val="28"/>
        </w:rPr>
        <w:t xml:space="preserve"> em Modelos Animais de Dor.</w:t>
      </w:r>
      <w:r w:rsidR="00DA318F" w:rsidRPr="005A409B">
        <w:rPr>
          <w:rFonts w:ascii="Arial" w:hAnsi="Arial"/>
          <w:b/>
          <w:bCs/>
          <w:sz w:val="28"/>
          <w:szCs w:val="28"/>
        </w:rPr>
        <w:t xml:space="preserve"> </w:t>
      </w:r>
    </w:p>
    <w:p w:rsidR="00BE535C" w:rsidRDefault="00BE535C" w:rsidP="00CA5C62">
      <w:pPr>
        <w:pStyle w:val="Cabealho"/>
        <w:spacing w:line="360" w:lineRule="auto"/>
        <w:jc w:val="center"/>
        <w:rPr>
          <w:rFonts w:ascii="Arial" w:hAnsi="Arial"/>
          <w:b/>
          <w:bCs/>
        </w:rPr>
      </w:pPr>
    </w:p>
    <w:p w:rsidR="00BE535C" w:rsidRPr="00B41C32" w:rsidRDefault="00BE535C" w:rsidP="00CA5C62">
      <w:pPr>
        <w:pStyle w:val="Cabealho"/>
        <w:spacing w:line="360" w:lineRule="auto"/>
        <w:jc w:val="center"/>
        <w:rPr>
          <w:rFonts w:ascii="Arial" w:hAnsi="Arial"/>
          <w:b/>
          <w:bCs/>
        </w:rPr>
      </w:pPr>
    </w:p>
    <w:p w:rsidR="00AC3095" w:rsidRPr="00B41C32" w:rsidRDefault="00AC3095" w:rsidP="00AC3095">
      <w:pPr>
        <w:ind w:left="3540" w:firstLine="708"/>
        <w:jc w:val="right"/>
        <w:rPr>
          <w:rFonts w:ascii="Arial" w:hAnsi="Arial"/>
        </w:rPr>
      </w:pPr>
      <w:r w:rsidRPr="00B41C32">
        <w:rPr>
          <w:rFonts w:ascii="Arial" w:hAnsi="Arial"/>
        </w:rPr>
        <w:t>Trabalho de Conclusão de Curso apresentado à Faculdade de Medicina de Juazeiro do Norte-CE,</w:t>
      </w:r>
      <w:r w:rsidR="00B41C32" w:rsidRPr="00B41C32">
        <w:rPr>
          <w:rFonts w:ascii="Arial" w:hAnsi="Arial"/>
        </w:rPr>
        <w:t xml:space="preserve"> </w:t>
      </w:r>
      <w:r w:rsidR="002348C9">
        <w:rPr>
          <w:rFonts w:ascii="Arial" w:hAnsi="Arial"/>
        </w:rPr>
        <w:t>direcionada a neurociências</w:t>
      </w:r>
      <w:r w:rsidR="00B41C32" w:rsidRPr="00B41C32">
        <w:rPr>
          <w:rFonts w:ascii="Arial" w:hAnsi="Arial"/>
        </w:rPr>
        <w:t xml:space="preserve">, </w:t>
      </w:r>
      <w:r w:rsidRPr="00B41C32">
        <w:rPr>
          <w:rFonts w:ascii="Arial" w:hAnsi="Arial"/>
        </w:rPr>
        <w:t>requisito parcial para obtenção do grau de Bacharel em Medicina.</w:t>
      </w:r>
    </w:p>
    <w:p w:rsidR="00BE535C" w:rsidRDefault="00BE535C" w:rsidP="00BE535C">
      <w:pPr>
        <w:rPr>
          <w:rFonts w:ascii="Arial" w:hAnsi="Arial"/>
        </w:rPr>
      </w:pPr>
    </w:p>
    <w:p w:rsidR="00AC3095" w:rsidRPr="00B41C32" w:rsidRDefault="00AC3095" w:rsidP="00BE535C">
      <w:pPr>
        <w:rPr>
          <w:rFonts w:ascii="Arial" w:hAnsi="Arial"/>
        </w:rPr>
      </w:pPr>
      <w:r w:rsidRPr="00B41C32">
        <w:rPr>
          <w:rFonts w:ascii="Arial" w:hAnsi="Arial"/>
        </w:rPr>
        <w:t xml:space="preserve"> </w:t>
      </w:r>
      <w:r w:rsidRPr="00B41C32">
        <w:rPr>
          <w:rFonts w:ascii="Arial" w:hAnsi="Arial"/>
        </w:rPr>
        <w:tab/>
      </w:r>
      <w:r w:rsidRPr="00B41C32">
        <w:rPr>
          <w:rFonts w:ascii="Arial" w:hAnsi="Arial"/>
        </w:rPr>
        <w:tab/>
      </w:r>
      <w:r w:rsidRPr="00B41C32">
        <w:rPr>
          <w:rFonts w:ascii="Arial" w:hAnsi="Arial"/>
        </w:rPr>
        <w:tab/>
        <w:t xml:space="preserve">          </w:t>
      </w:r>
    </w:p>
    <w:p w:rsidR="00AC3095" w:rsidRPr="00B41C32" w:rsidRDefault="00AC3095" w:rsidP="00AC3095">
      <w:pPr>
        <w:ind w:left="1416" w:firstLine="708"/>
        <w:jc w:val="right"/>
        <w:rPr>
          <w:rFonts w:ascii="Arial" w:hAnsi="Arial"/>
        </w:rPr>
      </w:pPr>
    </w:p>
    <w:p w:rsidR="00AC3095" w:rsidRPr="00B41C32" w:rsidRDefault="00AC3095" w:rsidP="00AC3095">
      <w:pPr>
        <w:ind w:left="1416" w:firstLine="708"/>
        <w:jc w:val="center"/>
        <w:rPr>
          <w:rFonts w:ascii="Arial" w:hAnsi="Arial"/>
        </w:rPr>
      </w:pPr>
    </w:p>
    <w:p w:rsidR="00AC3095" w:rsidRPr="00B41C32" w:rsidRDefault="00AC3095" w:rsidP="00AC3095">
      <w:pPr>
        <w:ind w:left="1416" w:firstLine="708"/>
        <w:rPr>
          <w:rFonts w:ascii="Arial" w:hAnsi="Arial"/>
          <w:b/>
          <w:bCs/>
        </w:rPr>
      </w:pPr>
      <w:r w:rsidRPr="00B41C32">
        <w:rPr>
          <w:rFonts w:ascii="Arial" w:hAnsi="Arial"/>
          <w:b/>
          <w:bCs/>
        </w:rPr>
        <w:t xml:space="preserve">              BANCA EXAMINADORA</w:t>
      </w:r>
    </w:p>
    <w:p w:rsidR="00AC3095" w:rsidRPr="00B41C32" w:rsidRDefault="00AC3095" w:rsidP="00AC3095">
      <w:pPr>
        <w:ind w:left="1416" w:firstLine="708"/>
        <w:jc w:val="center"/>
        <w:rPr>
          <w:rFonts w:ascii="Arial" w:hAnsi="Arial"/>
          <w:b/>
          <w:bCs/>
        </w:rPr>
      </w:pPr>
    </w:p>
    <w:p w:rsidR="00AC3095" w:rsidRPr="00B41C32" w:rsidRDefault="00AC3095" w:rsidP="00AC3095">
      <w:pPr>
        <w:ind w:left="1416" w:firstLine="708"/>
        <w:jc w:val="center"/>
        <w:rPr>
          <w:rFonts w:ascii="Arial" w:hAnsi="Arial"/>
          <w:b/>
          <w:bCs/>
        </w:rPr>
      </w:pPr>
    </w:p>
    <w:p w:rsidR="00AC3095" w:rsidRPr="00B41C32" w:rsidRDefault="00AC3095" w:rsidP="00AC3095">
      <w:pPr>
        <w:ind w:left="1416" w:firstLine="708"/>
        <w:jc w:val="center"/>
        <w:rPr>
          <w:rFonts w:ascii="Arial" w:hAnsi="Arial"/>
          <w:b/>
          <w:bCs/>
        </w:rPr>
      </w:pPr>
    </w:p>
    <w:p w:rsidR="00AC3095" w:rsidRPr="00B41C32" w:rsidRDefault="00AC3095" w:rsidP="00AC3095">
      <w:pPr>
        <w:jc w:val="center"/>
        <w:rPr>
          <w:rFonts w:ascii="Arial" w:hAnsi="Arial"/>
        </w:rPr>
      </w:pPr>
      <w:r w:rsidRPr="00B41C32">
        <w:rPr>
          <w:rFonts w:ascii="Arial" w:hAnsi="Arial"/>
        </w:rPr>
        <w:t>___________________________________________</w:t>
      </w:r>
    </w:p>
    <w:p w:rsidR="00AC3095" w:rsidRPr="00B41C32" w:rsidRDefault="00AC3095" w:rsidP="00AC3095">
      <w:pPr>
        <w:jc w:val="center"/>
        <w:rPr>
          <w:rFonts w:ascii="Arial" w:hAnsi="Arial"/>
        </w:rPr>
      </w:pPr>
      <w:proofErr w:type="gramStart"/>
      <w:r w:rsidRPr="00B41C32">
        <w:rPr>
          <w:rFonts w:ascii="Arial" w:hAnsi="Arial"/>
        </w:rPr>
        <w:t>Pr</w:t>
      </w:r>
      <w:r w:rsidR="002348C9">
        <w:rPr>
          <w:rFonts w:ascii="Arial" w:hAnsi="Arial"/>
        </w:rPr>
        <w:t>of.</w:t>
      </w:r>
      <w:proofErr w:type="gramEnd"/>
      <w:r w:rsidR="002348C9">
        <w:rPr>
          <w:rFonts w:ascii="Arial" w:hAnsi="Arial"/>
        </w:rPr>
        <w:t xml:space="preserve"> Ms. Francisco Hélder Cavalcante Félix</w:t>
      </w:r>
    </w:p>
    <w:p w:rsidR="00AC3095" w:rsidRPr="00B41C32" w:rsidRDefault="00AC3095" w:rsidP="00AC3095">
      <w:pPr>
        <w:jc w:val="center"/>
        <w:rPr>
          <w:rFonts w:ascii="Arial" w:hAnsi="Arial"/>
        </w:rPr>
      </w:pPr>
      <w:r w:rsidRPr="00B41C32">
        <w:rPr>
          <w:rFonts w:ascii="Arial" w:hAnsi="Arial"/>
        </w:rPr>
        <w:t>Faculdade de Medicina de Juazeiro do Norte-CE</w:t>
      </w:r>
    </w:p>
    <w:p w:rsidR="00AC3095" w:rsidRPr="00B41C32" w:rsidRDefault="00AC3095" w:rsidP="00AC3095">
      <w:pPr>
        <w:jc w:val="center"/>
        <w:rPr>
          <w:rFonts w:ascii="Arial" w:hAnsi="Arial"/>
        </w:rPr>
      </w:pPr>
      <w:r w:rsidRPr="00B41C32">
        <w:rPr>
          <w:rFonts w:ascii="Arial" w:hAnsi="Arial"/>
        </w:rPr>
        <w:t>Orientador</w:t>
      </w:r>
    </w:p>
    <w:p w:rsidR="00AC3095" w:rsidRPr="00B41C32" w:rsidRDefault="00AC3095" w:rsidP="00AC3095">
      <w:pPr>
        <w:jc w:val="center"/>
        <w:rPr>
          <w:rFonts w:ascii="Arial" w:hAnsi="Arial"/>
        </w:rPr>
      </w:pPr>
    </w:p>
    <w:p w:rsidR="00AC3095" w:rsidRPr="00B41C32" w:rsidRDefault="00AC3095" w:rsidP="00AC3095">
      <w:pPr>
        <w:spacing w:line="360" w:lineRule="auto"/>
        <w:jc w:val="center"/>
        <w:rPr>
          <w:rFonts w:ascii="Arial" w:hAnsi="Arial"/>
        </w:rPr>
      </w:pPr>
      <w:r w:rsidRPr="00B41C32">
        <w:rPr>
          <w:rFonts w:ascii="Arial" w:hAnsi="Arial"/>
        </w:rPr>
        <w:t>___________________________________________</w:t>
      </w:r>
    </w:p>
    <w:p w:rsidR="00AC3095" w:rsidRPr="00B41C32" w:rsidRDefault="00AC3095" w:rsidP="00AC3095">
      <w:pPr>
        <w:spacing w:line="360" w:lineRule="auto"/>
        <w:jc w:val="center"/>
        <w:rPr>
          <w:rFonts w:ascii="Arial" w:hAnsi="Arial"/>
        </w:rPr>
      </w:pPr>
      <w:r w:rsidRPr="00B41C32">
        <w:rPr>
          <w:rFonts w:ascii="Arial" w:hAnsi="Arial"/>
        </w:rPr>
        <w:t>Prof.</w:t>
      </w:r>
      <w:r w:rsidR="0034102D">
        <w:rPr>
          <w:rFonts w:ascii="Arial" w:hAnsi="Arial"/>
        </w:rPr>
        <w:t xml:space="preserve"> Giovany Michely Pinto da Cruz</w:t>
      </w:r>
    </w:p>
    <w:p w:rsidR="00AC3095" w:rsidRPr="00B41C32" w:rsidRDefault="00AC3095" w:rsidP="00AC3095">
      <w:pPr>
        <w:spacing w:line="360" w:lineRule="auto"/>
        <w:jc w:val="center"/>
        <w:rPr>
          <w:rFonts w:ascii="Arial" w:hAnsi="Arial"/>
        </w:rPr>
      </w:pPr>
      <w:r w:rsidRPr="00B41C32">
        <w:rPr>
          <w:rFonts w:ascii="Arial" w:hAnsi="Arial"/>
        </w:rPr>
        <w:t>Faculdade de Medicina de Juazeiro do Norte-CE</w:t>
      </w:r>
      <w:r w:rsidR="00B41C32" w:rsidRPr="00B41C32">
        <w:rPr>
          <w:rFonts w:ascii="Arial" w:hAnsi="Arial"/>
        </w:rPr>
        <w:t>-FMJ</w:t>
      </w:r>
    </w:p>
    <w:p w:rsidR="00AC3095" w:rsidRPr="00B41C32" w:rsidRDefault="00AC3095" w:rsidP="00AC3095">
      <w:pPr>
        <w:spacing w:line="360" w:lineRule="auto"/>
        <w:jc w:val="center"/>
        <w:rPr>
          <w:rFonts w:ascii="Arial" w:hAnsi="Arial"/>
        </w:rPr>
      </w:pPr>
    </w:p>
    <w:p w:rsidR="00AC3095" w:rsidRPr="00B41C32" w:rsidRDefault="00AC3095" w:rsidP="00AC3095">
      <w:pPr>
        <w:spacing w:line="360" w:lineRule="auto"/>
        <w:jc w:val="center"/>
        <w:rPr>
          <w:rFonts w:ascii="Arial" w:hAnsi="Arial"/>
        </w:rPr>
      </w:pPr>
      <w:r w:rsidRPr="00B41C32">
        <w:rPr>
          <w:rFonts w:ascii="Arial" w:hAnsi="Arial"/>
        </w:rPr>
        <w:t>___________________________________________</w:t>
      </w:r>
    </w:p>
    <w:p w:rsidR="00AC3095" w:rsidRPr="00B41C32" w:rsidRDefault="00AC3095" w:rsidP="00AC3095">
      <w:pPr>
        <w:spacing w:line="360" w:lineRule="auto"/>
        <w:jc w:val="center"/>
        <w:rPr>
          <w:rFonts w:ascii="Arial" w:hAnsi="Arial"/>
        </w:rPr>
      </w:pPr>
      <w:proofErr w:type="gramStart"/>
      <w:r w:rsidRPr="00B41C32">
        <w:rPr>
          <w:rFonts w:ascii="Arial" w:hAnsi="Arial"/>
        </w:rPr>
        <w:t>Prof.</w:t>
      </w:r>
      <w:proofErr w:type="gramEnd"/>
    </w:p>
    <w:p w:rsidR="00AC3095" w:rsidRPr="00B41C32" w:rsidRDefault="00AC3095" w:rsidP="00AC3095">
      <w:pPr>
        <w:spacing w:line="360" w:lineRule="auto"/>
        <w:jc w:val="center"/>
        <w:rPr>
          <w:rFonts w:ascii="Arial" w:hAnsi="Arial"/>
        </w:rPr>
      </w:pPr>
      <w:r w:rsidRPr="00B41C32">
        <w:rPr>
          <w:rFonts w:ascii="Arial" w:hAnsi="Arial"/>
        </w:rPr>
        <w:t>Faculdade de Medicina de Juazeiro do Norte-CE</w:t>
      </w:r>
      <w:r w:rsidR="00B41C32" w:rsidRPr="00B41C32">
        <w:rPr>
          <w:rFonts w:ascii="Arial" w:hAnsi="Arial"/>
        </w:rPr>
        <w:t>-FMJ</w:t>
      </w:r>
    </w:p>
    <w:p w:rsidR="00AC3095" w:rsidRPr="00B41C32" w:rsidRDefault="00AC3095" w:rsidP="00AC3095">
      <w:pPr>
        <w:spacing w:line="360" w:lineRule="auto"/>
        <w:jc w:val="center"/>
        <w:rPr>
          <w:rFonts w:ascii="Arial" w:hAnsi="Arial"/>
        </w:rPr>
      </w:pPr>
    </w:p>
    <w:p w:rsidR="00A910E9" w:rsidRDefault="00A910E9" w:rsidP="00A910E9">
      <w:pPr>
        <w:spacing w:line="360" w:lineRule="auto"/>
        <w:rPr>
          <w:rFonts w:ascii="Arial" w:hAnsi="Arial"/>
        </w:rPr>
      </w:pPr>
    </w:p>
    <w:p w:rsidR="00AC3095" w:rsidRPr="00B41C32" w:rsidRDefault="00AC3095" w:rsidP="00A910E9">
      <w:pPr>
        <w:spacing w:line="360" w:lineRule="auto"/>
        <w:jc w:val="center"/>
        <w:rPr>
          <w:rFonts w:ascii="Arial" w:hAnsi="Arial"/>
          <w:b/>
          <w:bCs/>
        </w:rPr>
      </w:pPr>
      <w:r w:rsidRPr="00B41C32">
        <w:rPr>
          <w:rFonts w:ascii="Arial" w:hAnsi="Arial"/>
          <w:b/>
          <w:bCs/>
        </w:rPr>
        <w:t>JUAZEIRO DO NORTE-CE,      DE                                DE 200</w:t>
      </w:r>
    </w:p>
    <w:p w:rsidR="00AC3095" w:rsidRPr="00B41C32" w:rsidRDefault="00AC3095" w:rsidP="00AC3095">
      <w:pPr>
        <w:spacing w:line="360" w:lineRule="auto"/>
        <w:jc w:val="both"/>
        <w:rPr>
          <w:rFonts w:ascii="Arial" w:hAnsi="Arial"/>
        </w:rPr>
      </w:pPr>
    </w:p>
    <w:p w:rsidR="00E76D27" w:rsidRDefault="00E76D27" w:rsidP="003B00E8">
      <w:pPr>
        <w:spacing w:line="360" w:lineRule="auto"/>
        <w:jc w:val="center"/>
        <w:rPr>
          <w:rFonts w:ascii="Arial" w:hAnsi="Arial"/>
          <w:b/>
          <w:bCs/>
        </w:rPr>
      </w:pPr>
    </w:p>
    <w:p w:rsidR="00E76D27" w:rsidRDefault="00E76D27" w:rsidP="003B00E8">
      <w:pPr>
        <w:spacing w:line="360" w:lineRule="auto"/>
        <w:jc w:val="center"/>
        <w:rPr>
          <w:rFonts w:ascii="Arial" w:hAnsi="Arial"/>
          <w:b/>
          <w:bCs/>
        </w:rPr>
      </w:pPr>
    </w:p>
    <w:p w:rsidR="00E76D27" w:rsidRDefault="00E76D27" w:rsidP="003B00E8">
      <w:pPr>
        <w:spacing w:line="360" w:lineRule="auto"/>
        <w:jc w:val="center"/>
        <w:rPr>
          <w:rFonts w:ascii="Arial" w:hAnsi="Arial"/>
          <w:b/>
          <w:bCs/>
        </w:rPr>
      </w:pPr>
    </w:p>
    <w:p w:rsidR="00E76D27" w:rsidRDefault="00E76D27" w:rsidP="003B00E8">
      <w:pPr>
        <w:spacing w:line="360" w:lineRule="auto"/>
        <w:jc w:val="center"/>
        <w:rPr>
          <w:rFonts w:ascii="Arial" w:hAnsi="Arial"/>
          <w:b/>
          <w:bCs/>
        </w:rPr>
      </w:pPr>
    </w:p>
    <w:p w:rsidR="00E76D27" w:rsidRDefault="00E76D27" w:rsidP="003B00E8">
      <w:pPr>
        <w:spacing w:line="360" w:lineRule="auto"/>
        <w:jc w:val="center"/>
        <w:rPr>
          <w:rFonts w:ascii="Arial" w:hAnsi="Arial"/>
          <w:b/>
          <w:bCs/>
        </w:rPr>
      </w:pPr>
    </w:p>
    <w:p w:rsidR="00E76D27" w:rsidRDefault="00E76D27" w:rsidP="003B00E8">
      <w:pPr>
        <w:spacing w:line="360" w:lineRule="auto"/>
        <w:jc w:val="center"/>
        <w:rPr>
          <w:rFonts w:ascii="Arial" w:hAnsi="Arial"/>
          <w:b/>
          <w:bCs/>
        </w:rPr>
      </w:pPr>
    </w:p>
    <w:p w:rsidR="00E76D27" w:rsidRDefault="00E76D27" w:rsidP="003B00E8">
      <w:pPr>
        <w:spacing w:line="360" w:lineRule="auto"/>
        <w:jc w:val="center"/>
        <w:rPr>
          <w:rFonts w:ascii="Arial" w:hAnsi="Arial"/>
          <w:b/>
          <w:bCs/>
        </w:rPr>
      </w:pPr>
    </w:p>
    <w:p w:rsidR="00E76D27" w:rsidRDefault="00E76D27" w:rsidP="003B00E8">
      <w:pPr>
        <w:spacing w:line="360" w:lineRule="auto"/>
        <w:jc w:val="center"/>
        <w:rPr>
          <w:rFonts w:ascii="Arial" w:hAnsi="Arial"/>
          <w:b/>
          <w:bCs/>
        </w:rPr>
      </w:pPr>
    </w:p>
    <w:p w:rsidR="00E76D27" w:rsidRDefault="00E76D27" w:rsidP="003B00E8">
      <w:pPr>
        <w:spacing w:line="360" w:lineRule="auto"/>
        <w:jc w:val="center"/>
        <w:rPr>
          <w:rFonts w:ascii="Arial" w:hAnsi="Arial"/>
          <w:b/>
          <w:bCs/>
        </w:rPr>
      </w:pPr>
    </w:p>
    <w:p w:rsidR="00E76D27" w:rsidRDefault="00E76D27" w:rsidP="003B00E8">
      <w:pPr>
        <w:spacing w:line="360" w:lineRule="auto"/>
        <w:jc w:val="center"/>
        <w:rPr>
          <w:rFonts w:ascii="Arial" w:hAnsi="Arial"/>
          <w:b/>
          <w:bCs/>
        </w:rPr>
      </w:pPr>
    </w:p>
    <w:p w:rsidR="00E76D27" w:rsidRDefault="00E76D27" w:rsidP="003B00E8">
      <w:pPr>
        <w:spacing w:line="360" w:lineRule="auto"/>
        <w:jc w:val="center"/>
        <w:rPr>
          <w:rFonts w:ascii="Arial" w:hAnsi="Arial"/>
          <w:b/>
          <w:bCs/>
        </w:rPr>
      </w:pPr>
    </w:p>
    <w:p w:rsidR="00E76D27" w:rsidRDefault="00E76D27" w:rsidP="003B00E8">
      <w:pPr>
        <w:spacing w:line="360" w:lineRule="auto"/>
        <w:jc w:val="center"/>
        <w:rPr>
          <w:rFonts w:ascii="Arial" w:hAnsi="Arial"/>
          <w:b/>
          <w:bCs/>
        </w:rPr>
      </w:pPr>
    </w:p>
    <w:p w:rsidR="00E76D27" w:rsidRDefault="00E76D27" w:rsidP="003B00E8">
      <w:pPr>
        <w:spacing w:line="360" w:lineRule="auto"/>
        <w:jc w:val="center"/>
        <w:rPr>
          <w:rFonts w:ascii="Arial" w:hAnsi="Arial"/>
          <w:b/>
          <w:bCs/>
        </w:rPr>
      </w:pPr>
    </w:p>
    <w:p w:rsidR="00E76D27" w:rsidRDefault="00E76D27" w:rsidP="003B00E8">
      <w:pPr>
        <w:spacing w:line="360" w:lineRule="auto"/>
        <w:jc w:val="center"/>
        <w:rPr>
          <w:rFonts w:ascii="Arial" w:hAnsi="Arial"/>
          <w:b/>
          <w:bCs/>
        </w:rPr>
      </w:pPr>
    </w:p>
    <w:p w:rsidR="00E76D27" w:rsidRDefault="00E76D27" w:rsidP="003B00E8">
      <w:pPr>
        <w:spacing w:line="360" w:lineRule="auto"/>
        <w:jc w:val="center"/>
        <w:rPr>
          <w:rFonts w:ascii="Arial" w:hAnsi="Arial"/>
          <w:b/>
          <w:bCs/>
        </w:rPr>
      </w:pPr>
    </w:p>
    <w:p w:rsidR="00E76D27" w:rsidRDefault="00E76D27" w:rsidP="003B00E8">
      <w:pPr>
        <w:spacing w:line="360" w:lineRule="auto"/>
        <w:jc w:val="center"/>
        <w:rPr>
          <w:rFonts w:ascii="Arial" w:hAnsi="Arial"/>
          <w:b/>
          <w:bCs/>
        </w:rPr>
      </w:pPr>
    </w:p>
    <w:p w:rsidR="00E76D27" w:rsidRDefault="00E76D27" w:rsidP="003B00E8">
      <w:pPr>
        <w:spacing w:line="360" w:lineRule="auto"/>
        <w:jc w:val="center"/>
        <w:rPr>
          <w:rFonts w:ascii="Arial" w:hAnsi="Arial"/>
          <w:b/>
          <w:bCs/>
        </w:rPr>
      </w:pPr>
    </w:p>
    <w:p w:rsidR="00E76D27" w:rsidRDefault="00E76D27" w:rsidP="003B00E8">
      <w:pPr>
        <w:spacing w:line="360" w:lineRule="auto"/>
        <w:jc w:val="center"/>
        <w:rPr>
          <w:rFonts w:ascii="Arial" w:hAnsi="Arial"/>
          <w:b/>
          <w:bCs/>
        </w:rPr>
      </w:pPr>
    </w:p>
    <w:p w:rsidR="00E76D27" w:rsidRDefault="00E76D27" w:rsidP="003B00E8">
      <w:pPr>
        <w:spacing w:line="360" w:lineRule="auto"/>
        <w:jc w:val="center"/>
        <w:rPr>
          <w:rFonts w:ascii="Arial" w:hAnsi="Arial"/>
          <w:b/>
          <w:bCs/>
        </w:rPr>
      </w:pPr>
    </w:p>
    <w:p w:rsidR="00E76D27" w:rsidRDefault="00E76D27" w:rsidP="00E76D27">
      <w:pPr>
        <w:spacing w:line="360" w:lineRule="auto"/>
        <w:rPr>
          <w:rFonts w:ascii="Arial" w:hAnsi="Arial"/>
          <w:b/>
          <w:bCs/>
        </w:rPr>
      </w:pPr>
    </w:p>
    <w:p w:rsidR="00E76D27" w:rsidRDefault="00E76D27" w:rsidP="00E76D27">
      <w:pPr>
        <w:spacing w:line="360" w:lineRule="auto"/>
        <w:rPr>
          <w:rFonts w:ascii="Arial" w:hAnsi="Arial"/>
          <w:b/>
          <w:bCs/>
        </w:rPr>
      </w:pPr>
    </w:p>
    <w:p w:rsidR="00E76D27" w:rsidRDefault="00E76D27" w:rsidP="003B00E8">
      <w:pPr>
        <w:spacing w:line="360" w:lineRule="auto"/>
        <w:jc w:val="center"/>
        <w:rPr>
          <w:rFonts w:ascii="Arial" w:hAnsi="Arial"/>
          <w:b/>
          <w:bCs/>
        </w:rPr>
      </w:pPr>
    </w:p>
    <w:p w:rsidR="00E76D27" w:rsidRDefault="00E76D27" w:rsidP="003B00E8">
      <w:pPr>
        <w:spacing w:line="360" w:lineRule="auto"/>
        <w:jc w:val="center"/>
        <w:rPr>
          <w:rFonts w:ascii="Arial" w:hAnsi="Arial"/>
          <w:b/>
          <w:bCs/>
        </w:rPr>
      </w:pPr>
    </w:p>
    <w:p w:rsidR="00E76D27" w:rsidRDefault="00E76D27" w:rsidP="003B00E8">
      <w:pPr>
        <w:spacing w:line="360" w:lineRule="auto"/>
        <w:jc w:val="center"/>
        <w:rPr>
          <w:rFonts w:ascii="Arial" w:hAnsi="Arial"/>
          <w:b/>
          <w:bCs/>
        </w:rPr>
      </w:pPr>
    </w:p>
    <w:p w:rsidR="00E76D27" w:rsidRDefault="00E76D27" w:rsidP="003B00E8">
      <w:pPr>
        <w:spacing w:line="360" w:lineRule="auto"/>
        <w:jc w:val="center"/>
        <w:rPr>
          <w:rFonts w:ascii="Arial" w:hAnsi="Arial"/>
          <w:b/>
          <w:bCs/>
        </w:rPr>
      </w:pPr>
    </w:p>
    <w:p w:rsidR="00E76D27" w:rsidRDefault="00E76D27" w:rsidP="003B00E8">
      <w:pPr>
        <w:spacing w:line="360" w:lineRule="auto"/>
        <w:jc w:val="center"/>
        <w:rPr>
          <w:rFonts w:ascii="Arial" w:hAnsi="Arial"/>
          <w:b/>
          <w:bCs/>
        </w:rPr>
      </w:pPr>
    </w:p>
    <w:p w:rsidR="00E76D27" w:rsidRDefault="00E76D27" w:rsidP="003B00E8">
      <w:pPr>
        <w:spacing w:line="360" w:lineRule="auto"/>
        <w:jc w:val="center"/>
        <w:rPr>
          <w:rFonts w:ascii="Arial" w:hAnsi="Arial"/>
          <w:b/>
          <w:bCs/>
        </w:rPr>
      </w:pPr>
    </w:p>
    <w:p w:rsidR="00F950B4" w:rsidRDefault="00F950B4" w:rsidP="0075650B">
      <w:pPr>
        <w:spacing w:line="360" w:lineRule="auto"/>
        <w:ind w:left="3540"/>
        <w:jc w:val="right"/>
        <w:rPr>
          <w:rFonts w:ascii="Arial" w:hAnsi="Arial"/>
          <w:color w:val="FF0000"/>
        </w:rPr>
      </w:pPr>
    </w:p>
    <w:p w:rsidR="00F950B4" w:rsidRDefault="00F950B4" w:rsidP="0075650B">
      <w:pPr>
        <w:spacing w:line="360" w:lineRule="auto"/>
        <w:ind w:left="3540"/>
        <w:jc w:val="right"/>
        <w:rPr>
          <w:rFonts w:ascii="Arial" w:hAnsi="Arial"/>
          <w:color w:val="FF0000"/>
        </w:rPr>
      </w:pPr>
    </w:p>
    <w:p w:rsidR="00E76D27" w:rsidRPr="00B41C32" w:rsidRDefault="002348C9" w:rsidP="0075650B">
      <w:pPr>
        <w:spacing w:line="360" w:lineRule="auto"/>
        <w:ind w:left="3540"/>
        <w:jc w:val="right"/>
        <w:rPr>
          <w:rFonts w:ascii="Arial" w:hAnsi="Arial"/>
        </w:rPr>
      </w:pPr>
      <w:r w:rsidRPr="00260968">
        <w:rPr>
          <w:rFonts w:ascii="Arial" w:hAnsi="Arial"/>
          <w:color w:val="FF0000"/>
        </w:rPr>
        <w:t>Aos meus pais e irmãos</w:t>
      </w:r>
      <w:r w:rsidR="0075650B" w:rsidRPr="00260968">
        <w:rPr>
          <w:rFonts w:ascii="Arial" w:hAnsi="Arial"/>
          <w:color w:val="FF0000"/>
        </w:rPr>
        <w:t>, pelo incentivo diário, para concretização da minha formação</w:t>
      </w:r>
      <w:r w:rsidR="0075650B">
        <w:rPr>
          <w:rFonts w:ascii="Arial" w:hAnsi="Arial"/>
        </w:rPr>
        <w:t>.</w:t>
      </w:r>
    </w:p>
    <w:p w:rsidR="00E76D27" w:rsidRPr="00B41C32" w:rsidRDefault="00E76D27" w:rsidP="00E76D27">
      <w:pPr>
        <w:jc w:val="right"/>
        <w:rPr>
          <w:rFonts w:ascii="Arial" w:hAnsi="Arial"/>
        </w:rPr>
      </w:pPr>
    </w:p>
    <w:p w:rsidR="00E76D27" w:rsidRDefault="00E76D27" w:rsidP="00E76D27">
      <w:pPr>
        <w:jc w:val="right"/>
        <w:rPr>
          <w:rFonts w:ascii="Arial" w:hAnsi="Arial"/>
        </w:rPr>
      </w:pPr>
    </w:p>
    <w:p w:rsidR="0027584B" w:rsidRDefault="0027584B" w:rsidP="00E76D27">
      <w:pPr>
        <w:jc w:val="right"/>
        <w:rPr>
          <w:rFonts w:ascii="Arial" w:hAnsi="Arial"/>
        </w:rPr>
      </w:pPr>
    </w:p>
    <w:p w:rsidR="0027584B" w:rsidRDefault="0027584B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E76D27" w:rsidRDefault="00E76D27" w:rsidP="00E76D27">
      <w:pPr>
        <w:jc w:val="center"/>
        <w:rPr>
          <w:rFonts w:ascii="Arial" w:hAnsi="Arial"/>
          <w:b/>
          <w:bCs/>
        </w:rPr>
      </w:pPr>
      <w:r w:rsidRPr="00B41C32">
        <w:rPr>
          <w:rFonts w:ascii="Arial" w:hAnsi="Arial"/>
          <w:b/>
          <w:bCs/>
        </w:rPr>
        <w:lastRenderedPageBreak/>
        <w:t>AGRADECIMENTOS</w:t>
      </w:r>
    </w:p>
    <w:p w:rsidR="00E76D27" w:rsidRDefault="00E76D27" w:rsidP="00E76D27">
      <w:pPr>
        <w:jc w:val="center"/>
        <w:rPr>
          <w:rFonts w:ascii="Arial" w:hAnsi="Arial"/>
          <w:b/>
          <w:bCs/>
        </w:rPr>
      </w:pPr>
    </w:p>
    <w:p w:rsidR="0075650B" w:rsidRDefault="0075650B" w:rsidP="00582ECE">
      <w:pPr>
        <w:spacing w:line="360" w:lineRule="auto"/>
        <w:jc w:val="center"/>
        <w:rPr>
          <w:rFonts w:ascii="Arial" w:hAnsi="Arial"/>
          <w:b/>
          <w:bCs/>
        </w:rPr>
      </w:pPr>
    </w:p>
    <w:p w:rsidR="0075650B" w:rsidRDefault="0075650B" w:rsidP="00AA42A8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ab/>
      </w:r>
      <w:r w:rsidRPr="00BF2E2C">
        <w:rPr>
          <w:rFonts w:ascii="Arial" w:hAnsi="Arial"/>
        </w:rPr>
        <w:t>Aos professo</w:t>
      </w:r>
      <w:r w:rsidR="002348C9">
        <w:rPr>
          <w:rFonts w:ascii="Arial" w:hAnsi="Arial"/>
        </w:rPr>
        <w:t>res Dr. Francisco Hélder Cavalcante Félix</w:t>
      </w:r>
      <w:r w:rsidR="0034102D">
        <w:rPr>
          <w:rFonts w:ascii="Arial" w:hAnsi="Arial"/>
        </w:rPr>
        <w:t>, Giovany Michely Pinto da Cruz</w:t>
      </w:r>
      <w:r w:rsidR="002348C9">
        <w:rPr>
          <w:rFonts w:ascii="Arial" w:hAnsi="Arial"/>
        </w:rPr>
        <w:t xml:space="preserve"> </w:t>
      </w:r>
      <w:r w:rsidRPr="00BF2E2C">
        <w:rPr>
          <w:rFonts w:ascii="Arial" w:hAnsi="Arial"/>
        </w:rPr>
        <w:t>e Dra. Glauce Socorro Barros Viana, que com esmero, dedicação e paciência orientaram este trabalho.</w:t>
      </w:r>
      <w:r w:rsidR="00DF4760">
        <w:rPr>
          <w:rFonts w:ascii="Arial" w:hAnsi="Arial"/>
        </w:rPr>
        <w:t xml:space="preserve"> A estes o meu mais sincero e carinhoso agradecimento. </w:t>
      </w:r>
      <w:r w:rsidR="00894DCF">
        <w:rPr>
          <w:rFonts w:ascii="Arial" w:hAnsi="Arial"/>
        </w:rPr>
        <w:t>Em especial, ao amigo Dr. Hélder, que além de me instruir sempre demonstrou muita confiança em sua aluna e me ensinou o que é um trabalho em equipe.</w:t>
      </w:r>
    </w:p>
    <w:p w:rsidR="00DF4760" w:rsidRPr="00BF2E2C" w:rsidRDefault="00DF4760" w:rsidP="00AA42A8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ab/>
        <w:t>À funcionária Xênia, que por diversas vezes me auxiliou quando os dias de pesquisa se tornavam demasiadamente longos e solitários</w:t>
      </w:r>
      <w:r w:rsidR="00894DCF">
        <w:rPr>
          <w:rFonts w:ascii="Arial" w:hAnsi="Arial"/>
        </w:rPr>
        <w:t>, e que por outras tantas me instruiu no trato com os animais, diluições e equipamentos.</w:t>
      </w:r>
    </w:p>
    <w:p w:rsidR="00E76D27" w:rsidRDefault="0034102D" w:rsidP="00AA42A8">
      <w:pPr>
        <w:pStyle w:val="Recuodecorpodetexto"/>
        <w:spacing w:line="360" w:lineRule="auto"/>
        <w:ind w:left="0" w:right="282" w:firstLine="720"/>
        <w:jc w:val="both"/>
        <w:rPr>
          <w:rFonts w:ascii="Arial" w:hAnsi="Arial"/>
        </w:rPr>
      </w:pPr>
      <w:r>
        <w:rPr>
          <w:rFonts w:ascii="Arial" w:hAnsi="Arial"/>
        </w:rPr>
        <w:t>À amiga, futura</w:t>
      </w:r>
      <w:r w:rsidR="00D75581">
        <w:rPr>
          <w:rFonts w:ascii="Arial" w:hAnsi="Arial"/>
        </w:rPr>
        <w:t xml:space="preserve"> </w:t>
      </w:r>
      <w:r>
        <w:rPr>
          <w:rFonts w:ascii="Arial" w:hAnsi="Arial"/>
        </w:rPr>
        <w:t>médica</w:t>
      </w:r>
      <w:r w:rsidR="00BF2E2C" w:rsidRPr="00BF2E2C">
        <w:rPr>
          <w:rFonts w:ascii="Arial" w:hAnsi="Arial"/>
        </w:rPr>
        <w:t>,</w:t>
      </w:r>
      <w:r w:rsidR="0075650B" w:rsidRPr="00BF2E2C">
        <w:rPr>
          <w:rFonts w:ascii="Arial" w:hAnsi="Arial"/>
        </w:rPr>
        <w:t xml:space="preserve"> </w:t>
      </w:r>
      <w:r w:rsidR="00D75581">
        <w:rPr>
          <w:rFonts w:ascii="Arial" w:hAnsi="Arial"/>
        </w:rPr>
        <w:t>Maria</w:t>
      </w:r>
      <w:r w:rsidR="002348C9">
        <w:rPr>
          <w:rFonts w:ascii="Arial" w:hAnsi="Arial"/>
        </w:rPr>
        <w:t xml:space="preserve"> Luísa de Azevedo Oliveira Sales, que fez parte e dedicou</w:t>
      </w:r>
      <w:r>
        <w:rPr>
          <w:rFonts w:ascii="Arial" w:hAnsi="Arial"/>
        </w:rPr>
        <w:t>-se à pesquisa.</w:t>
      </w:r>
    </w:p>
    <w:p w:rsidR="00E76D27" w:rsidRDefault="000101EA" w:rsidP="00AA42A8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/>
          <w:b/>
          <w:bCs/>
        </w:rPr>
      </w:pPr>
      <w:r>
        <w:rPr>
          <w:rFonts w:ascii="Arial" w:hAnsi="Arial" w:cs="Arial"/>
        </w:rPr>
        <w:t>Aos animais que passaram pelas minhas mãos e doaram suas vidas, não só para</w:t>
      </w:r>
      <w:r w:rsidR="00AA42A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que eu realizasse este trabalho, mas também em prol da ciência.</w:t>
      </w:r>
    </w:p>
    <w:p w:rsidR="00E76D27" w:rsidRDefault="00E76D27" w:rsidP="003B00E8">
      <w:pPr>
        <w:spacing w:line="360" w:lineRule="auto"/>
        <w:jc w:val="center"/>
        <w:rPr>
          <w:rFonts w:ascii="Arial" w:hAnsi="Arial"/>
          <w:b/>
          <w:bCs/>
        </w:rPr>
      </w:pPr>
    </w:p>
    <w:p w:rsidR="00E76D27" w:rsidRDefault="00E76D27" w:rsidP="003B00E8">
      <w:pPr>
        <w:spacing w:line="360" w:lineRule="auto"/>
        <w:jc w:val="center"/>
        <w:rPr>
          <w:rFonts w:ascii="Arial" w:hAnsi="Arial"/>
          <w:b/>
          <w:bCs/>
        </w:rPr>
      </w:pPr>
    </w:p>
    <w:p w:rsidR="00E76D27" w:rsidRDefault="00E76D27" w:rsidP="003B00E8">
      <w:pPr>
        <w:spacing w:line="360" w:lineRule="auto"/>
        <w:jc w:val="center"/>
        <w:rPr>
          <w:rFonts w:ascii="Arial" w:hAnsi="Arial"/>
          <w:b/>
          <w:bCs/>
        </w:rPr>
      </w:pPr>
    </w:p>
    <w:p w:rsidR="00E76D27" w:rsidRDefault="00E76D27" w:rsidP="003B00E8">
      <w:pPr>
        <w:spacing w:line="360" w:lineRule="auto"/>
        <w:jc w:val="center"/>
        <w:rPr>
          <w:rFonts w:ascii="Arial" w:hAnsi="Arial"/>
          <w:b/>
          <w:bCs/>
        </w:rPr>
      </w:pPr>
    </w:p>
    <w:p w:rsidR="00E76D27" w:rsidRDefault="00E76D27" w:rsidP="003B00E8">
      <w:pPr>
        <w:spacing w:line="360" w:lineRule="auto"/>
        <w:jc w:val="center"/>
        <w:rPr>
          <w:rFonts w:ascii="Arial" w:hAnsi="Arial"/>
          <w:b/>
          <w:bCs/>
        </w:rPr>
      </w:pPr>
    </w:p>
    <w:p w:rsidR="00E76D27" w:rsidRDefault="00E76D27" w:rsidP="003B00E8">
      <w:pPr>
        <w:spacing w:line="360" w:lineRule="auto"/>
        <w:jc w:val="center"/>
        <w:rPr>
          <w:rFonts w:ascii="Arial" w:hAnsi="Arial"/>
          <w:b/>
          <w:bCs/>
        </w:rPr>
      </w:pPr>
    </w:p>
    <w:p w:rsidR="00E76D27" w:rsidRDefault="00E76D27" w:rsidP="003B00E8">
      <w:pPr>
        <w:spacing w:line="360" w:lineRule="auto"/>
        <w:jc w:val="center"/>
        <w:rPr>
          <w:rFonts w:ascii="Arial" w:hAnsi="Arial"/>
          <w:b/>
          <w:bCs/>
        </w:rPr>
      </w:pPr>
    </w:p>
    <w:p w:rsidR="00E76D27" w:rsidRDefault="00E76D27" w:rsidP="003B00E8">
      <w:pPr>
        <w:spacing w:line="360" w:lineRule="auto"/>
        <w:jc w:val="center"/>
        <w:rPr>
          <w:rFonts w:ascii="Arial" w:hAnsi="Arial"/>
          <w:b/>
          <w:bCs/>
        </w:rPr>
      </w:pPr>
    </w:p>
    <w:p w:rsidR="00E76D27" w:rsidRDefault="00E76D27" w:rsidP="003B00E8">
      <w:pPr>
        <w:spacing w:line="360" w:lineRule="auto"/>
        <w:jc w:val="center"/>
        <w:rPr>
          <w:rFonts w:ascii="Arial" w:hAnsi="Arial"/>
          <w:b/>
          <w:bCs/>
        </w:rPr>
      </w:pPr>
    </w:p>
    <w:p w:rsidR="00E76D27" w:rsidRDefault="00E76D27" w:rsidP="003B00E8">
      <w:pPr>
        <w:spacing w:line="360" w:lineRule="auto"/>
        <w:jc w:val="center"/>
        <w:rPr>
          <w:rFonts w:ascii="Arial" w:hAnsi="Arial"/>
          <w:b/>
          <w:bCs/>
        </w:rPr>
      </w:pPr>
    </w:p>
    <w:p w:rsidR="00E76D27" w:rsidRDefault="00E76D27" w:rsidP="003B00E8">
      <w:pPr>
        <w:spacing w:line="360" w:lineRule="auto"/>
        <w:jc w:val="center"/>
        <w:rPr>
          <w:rFonts w:ascii="Arial" w:hAnsi="Arial"/>
          <w:b/>
          <w:bCs/>
        </w:rPr>
      </w:pPr>
    </w:p>
    <w:p w:rsidR="00E76D27" w:rsidRDefault="00E76D27" w:rsidP="003B00E8">
      <w:pPr>
        <w:spacing w:line="360" w:lineRule="auto"/>
        <w:jc w:val="center"/>
        <w:rPr>
          <w:rFonts w:ascii="Arial" w:hAnsi="Arial"/>
          <w:b/>
          <w:bCs/>
        </w:rPr>
      </w:pPr>
    </w:p>
    <w:p w:rsidR="00E76D27" w:rsidRDefault="00E76D27" w:rsidP="003B00E8">
      <w:pPr>
        <w:spacing w:line="360" w:lineRule="auto"/>
        <w:jc w:val="center"/>
        <w:rPr>
          <w:rFonts w:ascii="Arial" w:hAnsi="Arial"/>
          <w:b/>
          <w:bCs/>
        </w:rPr>
      </w:pPr>
    </w:p>
    <w:p w:rsidR="00E76D27" w:rsidRDefault="00E76D27" w:rsidP="003B00E8">
      <w:pPr>
        <w:spacing w:line="360" w:lineRule="auto"/>
        <w:jc w:val="center"/>
        <w:rPr>
          <w:rFonts w:ascii="Arial" w:hAnsi="Arial"/>
          <w:b/>
          <w:bCs/>
        </w:rPr>
      </w:pPr>
    </w:p>
    <w:p w:rsidR="00E76D27" w:rsidRDefault="00E76D27" w:rsidP="003B00E8">
      <w:pPr>
        <w:spacing w:line="360" w:lineRule="auto"/>
        <w:jc w:val="center"/>
        <w:rPr>
          <w:rFonts w:ascii="Arial" w:hAnsi="Arial"/>
          <w:b/>
          <w:bCs/>
        </w:rPr>
      </w:pPr>
    </w:p>
    <w:p w:rsidR="0075650B" w:rsidRDefault="0075650B" w:rsidP="0075650B">
      <w:pPr>
        <w:spacing w:line="360" w:lineRule="auto"/>
        <w:rPr>
          <w:rFonts w:ascii="Arial" w:hAnsi="Arial"/>
          <w:b/>
          <w:bCs/>
        </w:rPr>
      </w:pPr>
    </w:p>
    <w:p w:rsidR="00F746BB" w:rsidRDefault="00F746BB" w:rsidP="0075650B">
      <w:pPr>
        <w:spacing w:line="360" w:lineRule="auto"/>
        <w:rPr>
          <w:rFonts w:ascii="Arial" w:hAnsi="Arial"/>
          <w:b/>
          <w:bCs/>
        </w:rPr>
      </w:pPr>
    </w:p>
    <w:p w:rsidR="00F746BB" w:rsidRDefault="00F746BB">
      <w:pPr>
        <w:rPr>
          <w:rFonts w:ascii="Arial" w:hAnsi="Arial"/>
          <w:b/>
          <w:bCs/>
        </w:rPr>
      </w:pPr>
    </w:p>
    <w:p w:rsidR="00F746BB" w:rsidRDefault="00F746BB">
      <w:pPr>
        <w:rPr>
          <w:rFonts w:ascii="Arial" w:hAnsi="Arial"/>
          <w:b/>
          <w:bCs/>
        </w:rPr>
      </w:pPr>
    </w:p>
    <w:p w:rsidR="00F746BB" w:rsidRDefault="00F746BB">
      <w:pPr>
        <w:rPr>
          <w:rFonts w:ascii="Arial" w:hAnsi="Arial"/>
          <w:b/>
          <w:bCs/>
        </w:rPr>
      </w:pPr>
    </w:p>
    <w:p w:rsidR="00F746BB" w:rsidRDefault="00F746BB">
      <w:pPr>
        <w:rPr>
          <w:rFonts w:ascii="Arial" w:hAnsi="Arial"/>
          <w:b/>
          <w:bCs/>
        </w:rPr>
      </w:pPr>
    </w:p>
    <w:p w:rsidR="00F746BB" w:rsidRDefault="00F746BB">
      <w:pPr>
        <w:rPr>
          <w:rFonts w:ascii="Arial" w:hAnsi="Arial"/>
          <w:b/>
          <w:bCs/>
        </w:rPr>
      </w:pPr>
    </w:p>
    <w:p w:rsidR="00F746BB" w:rsidRDefault="00F746BB">
      <w:pPr>
        <w:rPr>
          <w:rFonts w:ascii="Arial" w:hAnsi="Arial"/>
          <w:b/>
          <w:bCs/>
        </w:rPr>
      </w:pPr>
    </w:p>
    <w:p w:rsidR="00F746BB" w:rsidRDefault="00F746BB">
      <w:pPr>
        <w:rPr>
          <w:rFonts w:ascii="Arial" w:hAnsi="Arial"/>
          <w:b/>
          <w:bCs/>
        </w:rPr>
      </w:pPr>
    </w:p>
    <w:p w:rsidR="00F746BB" w:rsidRDefault="00F746BB">
      <w:pPr>
        <w:rPr>
          <w:rFonts w:ascii="Arial" w:hAnsi="Arial"/>
          <w:b/>
          <w:bCs/>
        </w:rPr>
      </w:pPr>
    </w:p>
    <w:p w:rsidR="00F746BB" w:rsidRDefault="00F746BB">
      <w:pPr>
        <w:rPr>
          <w:rFonts w:ascii="Arial" w:hAnsi="Arial"/>
          <w:b/>
          <w:bCs/>
        </w:rPr>
      </w:pPr>
    </w:p>
    <w:p w:rsidR="00F746BB" w:rsidRDefault="00F746BB">
      <w:pPr>
        <w:rPr>
          <w:rFonts w:ascii="Arial" w:hAnsi="Arial"/>
          <w:b/>
          <w:bCs/>
        </w:rPr>
      </w:pPr>
    </w:p>
    <w:p w:rsidR="00F746BB" w:rsidRDefault="00F746BB">
      <w:pPr>
        <w:rPr>
          <w:rFonts w:ascii="Arial" w:hAnsi="Arial"/>
          <w:b/>
          <w:bCs/>
        </w:rPr>
      </w:pPr>
    </w:p>
    <w:p w:rsidR="00F746BB" w:rsidRDefault="00F746BB">
      <w:pPr>
        <w:rPr>
          <w:rFonts w:ascii="Arial" w:hAnsi="Arial"/>
          <w:b/>
          <w:bCs/>
        </w:rPr>
      </w:pPr>
    </w:p>
    <w:p w:rsidR="00F746BB" w:rsidRDefault="00F746BB">
      <w:pPr>
        <w:rPr>
          <w:rFonts w:ascii="Arial" w:hAnsi="Arial"/>
          <w:b/>
          <w:bCs/>
        </w:rPr>
      </w:pPr>
    </w:p>
    <w:p w:rsidR="00F746BB" w:rsidRDefault="00F746BB">
      <w:pPr>
        <w:rPr>
          <w:rFonts w:ascii="Arial" w:hAnsi="Arial"/>
          <w:b/>
          <w:bCs/>
        </w:rPr>
      </w:pPr>
    </w:p>
    <w:p w:rsidR="00F746BB" w:rsidRDefault="00F746BB">
      <w:pPr>
        <w:rPr>
          <w:rFonts w:ascii="Arial" w:hAnsi="Arial"/>
          <w:b/>
          <w:bCs/>
        </w:rPr>
      </w:pPr>
    </w:p>
    <w:p w:rsidR="00F746BB" w:rsidRDefault="00F746BB">
      <w:pPr>
        <w:rPr>
          <w:rFonts w:ascii="Arial" w:hAnsi="Arial"/>
          <w:b/>
          <w:bCs/>
        </w:rPr>
      </w:pPr>
    </w:p>
    <w:p w:rsidR="00F746BB" w:rsidRDefault="00F746BB">
      <w:pPr>
        <w:rPr>
          <w:rFonts w:ascii="Arial" w:hAnsi="Arial"/>
          <w:b/>
          <w:bCs/>
        </w:rPr>
      </w:pPr>
    </w:p>
    <w:p w:rsidR="00F746BB" w:rsidRDefault="00F746BB">
      <w:pPr>
        <w:rPr>
          <w:rFonts w:ascii="Arial" w:hAnsi="Arial"/>
          <w:b/>
          <w:bCs/>
        </w:rPr>
      </w:pPr>
    </w:p>
    <w:p w:rsidR="00F746BB" w:rsidRDefault="00F746BB">
      <w:pPr>
        <w:rPr>
          <w:rFonts w:ascii="Arial" w:hAnsi="Arial"/>
          <w:b/>
          <w:bCs/>
        </w:rPr>
      </w:pPr>
    </w:p>
    <w:p w:rsidR="00F746BB" w:rsidRDefault="00F746BB">
      <w:pPr>
        <w:rPr>
          <w:rFonts w:ascii="Arial" w:hAnsi="Arial"/>
          <w:b/>
          <w:bCs/>
        </w:rPr>
      </w:pPr>
    </w:p>
    <w:p w:rsidR="00F746BB" w:rsidRDefault="00F746BB">
      <w:pPr>
        <w:rPr>
          <w:rFonts w:ascii="Arial" w:hAnsi="Arial"/>
          <w:b/>
          <w:bCs/>
        </w:rPr>
      </w:pPr>
    </w:p>
    <w:p w:rsidR="00F746BB" w:rsidRDefault="00F746BB">
      <w:pPr>
        <w:rPr>
          <w:rFonts w:ascii="Arial" w:hAnsi="Arial"/>
          <w:b/>
          <w:bCs/>
        </w:rPr>
      </w:pPr>
    </w:p>
    <w:p w:rsidR="00F746BB" w:rsidRDefault="00F746BB">
      <w:pPr>
        <w:rPr>
          <w:rFonts w:ascii="Arial" w:hAnsi="Arial"/>
          <w:b/>
          <w:bCs/>
        </w:rPr>
      </w:pPr>
    </w:p>
    <w:p w:rsidR="00F746BB" w:rsidRDefault="00F746BB">
      <w:pPr>
        <w:rPr>
          <w:rFonts w:ascii="Arial" w:hAnsi="Arial"/>
          <w:b/>
          <w:bCs/>
        </w:rPr>
      </w:pPr>
    </w:p>
    <w:p w:rsidR="00F746BB" w:rsidRDefault="00F746BB">
      <w:pPr>
        <w:rPr>
          <w:rFonts w:ascii="Arial" w:hAnsi="Arial"/>
          <w:b/>
          <w:bCs/>
        </w:rPr>
      </w:pPr>
    </w:p>
    <w:p w:rsidR="00F746BB" w:rsidRDefault="00F746BB">
      <w:pPr>
        <w:rPr>
          <w:rFonts w:ascii="Arial" w:hAnsi="Arial"/>
          <w:b/>
          <w:bCs/>
        </w:rPr>
      </w:pPr>
    </w:p>
    <w:p w:rsidR="00F746BB" w:rsidRDefault="00F746BB">
      <w:pPr>
        <w:rPr>
          <w:rFonts w:ascii="Arial" w:hAnsi="Arial"/>
          <w:b/>
          <w:bCs/>
        </w:rPr>
      </w:pPr>
    </w:p>
    <w:p w:rsidR="00F746BB" w:rsidRDefault="00F746BB">
      <w:pPr>
        <w:rPr>
          <w:rFonts w:ascii="Arial" w:hAnsi="Arial"/>
          <w:b/>
          <w:bCs/>
        </w:rPr>
      </w:pPr>
    </w:p>
    <w:p w:rsidR="00F746BB" w:rsidRDefault="00F746BB">
      <w:pPr>
        <w:rPr>
          <w:rFonts w:ascii="Arial" w:hAnsi="Arial"/>
          <w:b/>
          <w:bCs/>
        </w:rPr>
      </w:pPr>
    </w:p>
    <w:p w:rsidR="00F746BB" w:rsidRDefault="00F746BB">
      <w:pPr>
        <w:rPr>
          <w:rFonts w:ascii="Arial" w:hAnsi="Arial"/>
          <w:b/>
          <w:bCs/>
        </w:rPr>
      </w:pPr>
    </w:p>
    <w:p w:rsidR="00F746BB" w:rsidRDefault="00F746BB">
      <w:pPr>
        <w:rPr>
          <w:rFonts w:ascii="Arial" w:hAnsi="Arial"/>
          <w:b/>
          <w:bCs/>
        </w:rPr>
      </w:pPr>
    </w:p>
    <w:p w:rsidR="00F746BB" w:rsidRDefault="00F746BB">
      <w:pPr>
        <w:rPr>
          <w:rFonts w:ascii="Arial" w:hAnsi="Arial"/>
          <w:b/>
          <w:bCs/>
        </w:rPr>
      </w:pPr>
    </w:p>
    <w:p w:rsidR="00F746BB" w:rsidRDefault="00F746BB">
      <w:pPr>
        <w:rPr>
          <w:rFonts w:ascii="Arial" w:hAnsi="Arial"/>
          <w:b/>
          <w:bCs/>
        </w:rPr>
      </w:pPr>
    </w:p>
    <w:p w:rsidR="00F746BB" w:rsidRDefault="00F746BB">
      <w:pPr>
        <w:rPr>
          <w:rFonts w:ascii="Arial" w:hAnsi="Arial"/>
          <w:b/>
          <w:bCs/>
        </w:rPr>
      </w:pPr>
    </w:p>
    <w:p w:rsidR="00F746BB" w:rsidRDefault="00F746BB">
      <w:pPr>
        <w:rPr>
          <w:rFonts w:ascii="Arial" w:hAnsi="Arial"/>
          <w:b/>
          <w:bCs/>
        </w:rPr>
      </w:pPr>
    </w:p>
    <w:p w:rsidR="00F746BB" w:rsidRDefault="00F746BB">
      <w:pPr>
        <w:rPr>
          <w:rFonts w:ascii="Arial" w:hAnsi="Arial"/>
          <w:b/>
          <w:bCs/>
        </w:rPr>
      </w:pPr>
    </w:p>
    <w:p w:rsidR="00F746BB" w:rsidRDefault="00F746BB">
      <w:pPr>
        <w:rPr>
          <w:rFonts w:ascii="Arial" w:hAnsi="Arial"/>
          <w:b/>
          <w:bCs/>
        </w:rPr>
      </w:pPr>
    </w:p>
    <w:p w:rsidR="00F746BB" w:rsidRDefault="00F746BB">
      <w:pPr>
        <w:rPr>
          <w:rFonts w:ascii="Arial" w:hAnsi="Arial"/>
          <w:b/>
          <w:bCs/>
        </w:rPr>
      </w:pPr>
    </w:p>
    <w:p w:rsidR="00F746BB" w:rsidRDefault="00F746BB">
      <w:pPr>
        <w:rPr>
          <w:rFonts w:ascii="Arial" w:hAnsi="Arial"/>
          <w:b/>
          <w:bCs/>
        </w:rPr>
      </w:pPr>
    </w:p>
    <w:p w:rsidR="00F746BB" w:rsidRDefault="00F746BB">
      <w:pPr>
        <w:rPr>
          <w:rFonts w:ascii="Arial" w:hAnsi="Arial"/>
          <w:b/>
          <w:bCs/>
        </w:rPr>
      </w:pPr>
    </w:p>
    <w:p w:rsidR="00F746BB" w:rsidRDefault="00F746BB">
      <w:pPr>
        <w:rPr>
          <w:rFonts w:ascii="Arial" w:hAnsi="Arial"/>
          <w:b/>
          <w:bCs/>
        </w:rPr>
      </w:pPr>
    </w:p>
    <w:p w:rsidR="00F746BB" w:rsidRDefault="00F746BB">
      <w:pPr>
        <w:rPr>
          <w:rFonts w:ascii="Arial" w:hAnsi="Arial"/>
          <w:b/>
          <w:bCs/>
        </w:rPr>
      </w:pPr>
    </w:p>
    <w:p w:rsidR="009B2A76" w:rsidRDefault="009B2A76" w:rsidP="00F746BB">
      <w:pPr>
        <w:jc w:val="right"/>
        <w:rPr>
          <w:rFonts w:ascii="Arial" w:hAnsi="Arial"/>
          <w:bCs/>
          <w:sz w:val="28"/>
          <w:szCs w:val="28"/>
        </w:rPr>
      </w:pPr>
    </w:p>
    <w:p w:rsidR="009B2A76" w:rsidRDefault="009B2A76" w:rsidP="00F746BB">
      <w:pPr>
        <w:jc w:val="right"/>
        <w:rPr>
          <w:rFonts w:ascii="Arial" w:hAnsi="Arial"/>
          <w:bCs/>
          <w:sz w:val="28"/>
          <w:szCs w:val="28"/>
        </w:rPr>
      </w:pPr>
    </w:p>
    <w:p w:rsidR="00F746BB" w:rsidRPr="00E8212C" w:rsidRDefault="00F746BB" w:rsidP="00F746BB">
      <w:pPr>
        <w:jc w:val="right"/>
        <w:rPr>
          <w:rFonts w:ascii="Arial" w:hAnsi="Arial"/>
          <w:bCs/>
          <w:sz w:val="28"/>
          <w:szCs w:val="28"/>
        </w:rPr>
      </w:pPr>
      <w:r w:rsidRPr="00E8212C">
        <w:rPr>
          <w:rFonts w:ascii="Arial" w:hAnsi="Arial"/>
          <w:bCs/>
          <w:sz w:val="28"/>
          <w:szCs w:val="28"/>
        </w:rPr>
        <w:t>“</w:t>
      </w:r>
      <w:proofErr w:type="spellStart"/>
      <w:r w:rsidRPr="00E8212C">
        <w:rPr>
          <w:rFonts w:ascii="Arial" w:hAnsi="Arial"/>
          <w:bCs/>
          <w:sz w:val="28"/>
          <w:szCs w:val="28"/>
        </w:rPr>
        <w:t>Sedare</w:t>
      </w:r>
      <w:proofErr w:type="spellEnd"/>
      <w:r w:rsidRPr="00E8212C">
        <w:rPr>
          <w:rFonts w:ascii="Arial" w:hAnsi="Arial"/>
          <w:bCs/>
          <w:sz w:val="28"/>
          <w:szCs w:val="28"/>
        </w:rPr>
        <w:t xml:space="preserve"> </w:t>
      </w:r>
      <w:proofErr w:type="spellStart"/>
      <w:r w:rsidRPr="00E8212C">
        <w:rPr>
          <w:rFonts w:ascii="Arial" w:hAnsi="Arial"/>
          <w:bCs/>
          <w:sz w:val="28"/>
          <w:szCs w:val="28"/>
        </w:rPr>
        <w:t>dolorum</w:t>
      </w:r>
      <w:proofErr w:type="spellEnd"/>
      <w:r w:rsidRPr="00E8212C">
        <w:rPr>
          <w:rFonts w:ascii="Arial" w:hAnsi="Arial"/>
          <w:bCs/>
          <w:sz w:val="28"/>
          <w:szCs w:val="28"/>
        </w:rPr>
        <w:t xml:space="preserve"> opus divinum est”</w:t>
      </w:r>
    </w:p>
    <w:p w:rsidR="00F746BB" w:rsidRPr="00F746BB" w:rsidRDefault="00F746BB" w:rsidP="00F746BB">
      <w:pPr>
        <w:jc w:val="right"/>
        <w:rPr>
          <w:rFonts w:ascii="Arial" w:hAnsi="Arial"/>
          <w:bCs/>
          <w:sz w:val="28"/>
          <w:szCs w:val="28"/>
        </w:rPr>
      </w:pPr>
      <w:r w:rsidRPr="00F746BB">
        <w:rPr>
          <w:rFonts w:ascii="Arial" w:hAnsi="Arial"/>
          <w:bCs/>
          <w:sz w:val="28"/>
          <w:szCs w:val="28"/>
        </w:rPr>
        <w:t>Hipócrates (460 – 377 a.C)</w:t>
      </w:r>
    </w:p>
    <w:p w:rsidR="00F746BB" w:rsidRPr="00F746BB" w:rsidRDefault="00F746BB">
      <w:pPr>
        <w:rPr>
          <w:rFonts w:ascii="Arial" w:hAnsi="Arial"/>
          <w:b/>
          <w:bCs/>
          <w:sz w:val="28"/>
          <w:szCs w:val="28"/>
        </w:rPr>
      </w:pPr>
    </w:p>
    <w:p w:rsidR="00F746BB" w:rsidRDefault="00F746BB">
      <w:pPr>
        <w:rPr>
          <w:rFonts w:ascii="Arial" w:hAnsi="Arial"/>
          <w:b/>
          <w:bCs/>
        </w:rPr>
      </w:pPr>
    </w:p>
    <w:p w:rsidR="00F746BB" w:rsidRDefault="00F746BB">
      <w:pPr>
        <w:rPr>
          <w:rFonts w:ascii="Arial" w:hAnsi="Arial"/>
          <w:b/>
          <w:bCs/>
        </w:rPr>
      </w:pPr>
    </w:p>
    <w:p w:rsidR="00F746BB" w:rsidRDefault="00F746BB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br w:type="page"/>
      </w:r>
    </w:p>
    <w:p w:rsidR="00AC3095" w:rsidRPr="003B00E8" w:rsidRDefault="003B00E8" w:rsidP="003B00E8">
      <w:pPr>
        <w:spacing w:line="360" w:lineRule="auto"/>
        <w:jc w:val="center"/>
        <w:rPr>
          <w:rFonts w:ascii="Arial" w:hAnsi="Arial"/>
          <w:b/>
          <w:bCs/>
        </w:rPr>
      </w:pPr>
      <w:r w:rsidRPr="003B00E8">
        <w:rPr>
          <w:rFonts w:ascii="Arial" w:hAnsi="Arial"/>
          <w:b/>
          <w:bCs/>
        </w:rPr>
        <w:lastRenderedPageBreak/>
        <w:t>RESUMO</w:t>
      </w:r>
    </w:p>
    <w:p w:rsidR="003B00E8" w:rsidRDefault="003B00E8" w:rsidP="004064B1">
      <w:pPr>
        <w:spacing w:line="360" w:lineRule="auto"/>
        <w:jc w:val="both"/>
        <w:rPr>
          <w:rFonts w:ascii="Arial" w:hAnsi="Arial"/>
        </w:rPr>
      </w:pPr>
    </w:p>
    <w:p w:rsidR="003B00E8" w:rsidRDefault="003B00E8" w:rsidP="004064B1">
      <w:pPr>
        <w:spacing w:line="360" w:lineRule="auto"/>
        <w:jc w:val="both"/>
        <w:rPr>
          <w:rFonts w:ascii="Arial" w:hAnsi="Arial"/>
        </w:rPr>
      </w:pPr>
    </w:p>
    <w:p w:rsidR="003B00E8" w:rsidRDefault="003B00E8" w:rsidP="004064B1">
      <w:pPr>
        <w:spacing w:line="360" w:lineRule="auto"/>
        <w:jc w:val="both"/>
        <w:rPr>
          <w:rFonts w:ascii="Arial" w:hAnsi="Arial"/>
        </w:rPr>
      </w:pPr>
    </w:p>
    <w:p w:rsidR="003B00E8" w:rsidRDefault="003B00E8" w:rsidP="004064B1">
      <w:pPr>
        <w:spacing w:line="360" w:lineRule="auto"/>
        <w:jc w:val="both"/>
        <w:rPr>
          <w:rFonts w:ascii="Arial" w:hAnsi="Arial"/>
        </w:rPr>
      </w:pPr>
    </w:p>
    <w:p w:rsidR="003B00E8" w:rsidRDefault="003B00E8" w:rsidP="004064B1">
      <w:pPr>
        <w:spacing w:line="360" w:lineRule="auto"/>
        <w:jc w:val="both"/>
        <w:rPr>
          <w:rFonts w:ascii="Arial" w:hAnsi="Arial"/>
        </w:rPr>
      </w:pPr>
    </w:p>
    <w:p w:rsidR="003B00E8" w:rsidRDefault="003B00E8" w:rsidP="004064B1">
      <w:pPr>
        <w:spacing w:line="360" w:lineRule="auto"/>
        <w:jc w:val="both"/>
        <w:rPr>
          <w:rFonts w:ascii="Arial" w:hAnsi="Arial"/>
        </w:rPr>
      </w:pPr>
    </w:p>
    <w:p w:rsidR="003B00E8" w:rsidRDefault="003B00E8" w:rsidP="004064B1">
      <w:pPr>
        <w:spacing w:line="360" w:lineRule="auto"/>
        <w:jc w:val="both"/>
        <w:rPr>
          <w:rFonts w:ascii="Arial" w:hAnsi="Arial"/>
        </w:rPr>
      </w:pPr>
    </w:p>
    <w:p w:rsidR="003B00E8" w:rsidRDefault="003B00E8" w:rsidP="004064B1">
      <w:pPr>
        <w:spacing w:line="360" w:lineRule="auto"/>
        <w:jc w:val="both"/>
        <w:rPr>
          <w:rFonts w:ascii="Arial" w:hAnsi="Arial"/>
        </w:rPr>
      </w:pPr>
    </w:p>
    <w:p w:rsidR="003B00E8" w:rsidRDefault="003B00E8" w:rsidP="004064B1">
      <w:pPr>
        <w:spacing w:line="360" w:lineRule="auto"/>
        <w:jc w:val="both"/>
        <w:rPr>
          <w:rFonts w:ascii="Arial" w:hAnsi="Arial"/>
        </w:rPr>
      </w:pPr>
    </w:p>
    <w:p w:rsidR="003B00E8" w:rsidRDefault="003B00E8" w:rsidP="004064B1">
      <w:pPr>
        <w:spacing w:line="360" w:lineRule="auto"/>
        <w:jc w:val="both"/>
        <w:rPr>
          <w:rFonts w:ascii="Arial" w:hAnsi="Arial"/>
        </w:rPr>
      </w:pPr>
    </w:p>
    <w:p w:rsidR="003B00E8" w:rsidRDefault="003B00E8" w:rsidP="004064B1">
      <w:pPr>
        <w:spacing w:line="360" w:lineRule="auto"/>
        <w:jc w:val="both"/>
        <w:rPr>
          <w:rFonts w:ascii="Arial" w:hAnsi="Arial"/>
        </w:rPr>
      </w:pPr>
    </w:p>
    <w:p w:rsidR="003B00E8" w:rsidRDefault="003B00E8" w:rsidP="004064B1">
      <w:pPr>
        <w:spacing w:line="360" w:lineRule="auto"/>
        <w:jc w:val="both"/>
        <w:rPr>
          <w:rFonts w:ascii="Arial" w:hAnsi="Arial"/>
        </w:rPr>
      </w:pPr>
    </w:p>
    <w:p w:rsidR="003B00E8" w:rsidRDefault="003B00E8" w:rsidP="004064B1">
      <w:pPr>
        <w:spacing w:line="360" w:lineRule="auto"/>
        <w:jc w:val="both"/>
        <w:rPr>
          <w:rFonts w:ascii="Arial" w:hAnsi="Arial"/>
        </w:rPr>
      </w:pPr>
    </w:p>
    <w:p w:rsidR="003B00E8" w:rsidRDefault="003B00E8" w:rsidP="004064B1">
      <w:pPr>
        <w:spacing w:line="360" w:lineRule="auto"/>
        <w:jc w:val="both"/>
        <w:rPr>
          <w:rFonts w:ascii="Arial" w:hAnsi="Arial"/>
        </w:rPr>
      </w:pPr>
    </w:p>
    <w:p w:rsidR="003B00E8" w:rsidRDefault="003B00E8" w:rsidP="004064B1">
      <w:pPr>
        <w:spacing w:line="360" w:lineRule="auto"/>
        <w:jc w:val="both"/>
        <w:rPr>
          <w:rFonts w:ascii="Arial" w:hAnsi="Arial"/>
        </w:rPr>
      </w:pPr>
    </w:p>
    <w:p w:rsidR="003B00E8" w:rsidRDefault="003B00E8" w:rsidP="004064B1">
      <w:pPr>
        <w:spacing w:line="360" w:lineRule="auto"/>
        <w:jc w:val="both"/>
        <w:rPr>
          <w:rFonts w:ascii="Arial" w:hAnsi="Arial"/>
        </w:rPr>
      </w:pPr>
    </w:p>
    <w:p w:rsidR="003B00E8" w:rsidRDefault="003B00E8" w:rsidP="004064B1">
      <w:pPr>
        <w:spacing w:line="360" w:lineRule="auto"/>
        <w:jc w:val="both"/>
        <w:rPr>
          <w:rFonts w:ascii="Arial" w:hAnsi="Arial"/>
        </w:rPr>
      </w:pPr>
    </w:p>
    <w:p w:rsidR="003B00E8" w:rsidRDefault="003B00E8" w:rsidP="004064B1">
      <w:pPr>
        <w:spacing w:line="360" w:lineRule="auto"/>
        <w:jc w:val="both"/>
        <w:rPr>
          <w:rFonts w:ascii="Arial" w:hAnsi="Arial"/>
        </w:rPr>
      </w:pPr>
    </w:p>
    <w:p w:rsidR="003B00E8" w:rsidRDefault="003B00E8" w:rsidP="004064B1">
      <w:pPr>
        <w:spacing w:line="360" w:lineRule="auto"/>
        <w:jc w:val="both"/>
        <w:rPr>
          <w:rFonts w:ascii="Arial" w:hAnsi="Arial"/>
        </w:rPr>
      </w:pPr>
    </w:p>
    <w:p w:rsidR="003B00E8" w:rsidRDefault="003B00E8" w:rsidP="004064B1">
      <w:pPr>
        <w:spacing w:line="360" w:lineRule="auto"/>
        <w:jc w:val="both"/>
        <w:rPr>
          <w:rFonts w:ascii="Arial" w:hAnsi="Arial"/>
        </w:rPr>
      </w:pPr>
    </w:p>
    <w:p w:rsidR="003B00E8" w:rsidRDefault="003B00E8" w:rsidP="004064B1">
      <w:pPr>
        <w:spacing w:line="360" w:lineRule="auto"/>
        <w:jc w:val="both"/>
        <w:rPr>
          <w:rFonts w:ascii="Arial" w:hAnsi="Arial"/>
        </w:rPr>
      </w:pPr>
    </w:p>
    <w:p w:rsidR="003B00E8" w:rsidRDefault="003B00E8" w:rsidP="004064B1">
      <w:pPr>
        <w:spacing w:line="360" w:lineRule="auto"/>
        <w:jc w:val="both"/>
        <w:rPr>
          <w:rFonts w:ascii="Arial" w:hAnsi="Arial"/>
        </w:rPr>
      </w:pPr>
    </w:p>
    <w:p w:rsidR="003B00E8" w:rsidRDefault="003B00E8" w:rsidP="004064B1">
      <w:pPr>
        <w:spacing w:line="360" w:lineRule="auto"/>
        <w:jc w:val="both"/>
        <w:rPr>
          <w:rFonts w:ascii="Arial" w:hAnsi="Arial"/>
        </w:rPr>
      </w:pPr>
    </w:p>
    <w:p w:rsidR="003B00E8" w:rsidRDefault="003B00E8" w:rsidP="004064B1">
      <w:pPr>
        <w:spacing w:line="360" w:lineRule="auto"/>
        <w:jc w:val="both"/>
        <w:rPr>
          <w:rFonts w:ascii="Arial" w:hAnsi="Arial"/>
        </w:rPr>
      </w:pPr>
    </w:p>
    <w:p w:rsidR="003B00E8" w:rsidRDefault="003B00E8" w:rsidP="004064B1">
      <w:pPr>
        <w:spacing w:line="360" w:lineRule="auto"/>
        <w:jc w:val="both"/>
        <w:rPr>
          <w:rFonts w:ascii="Arial" w:hAnsi="Arial"/>
        </w:rPr>
      </w:pPr>
    </w:p>
    <w:p w:rsidR="003B00E8" w:rsidRDefault="003B00E8" w:rsidP="004064B1">
      <w:pPr>
        <w:spacing w:line="360" w:lineRule="auto"/>
        <w:jc w:val="both"/>
        <w:rPr>
          <w:rFonts w:ascii="Arial" w:hAnsi="Arial"/>
        </w:rPr>
      </w:pPr>
    </w:p>
    <w:p w:rsidR="003B00E8" w:rsidRDefault="003B00E8" w:rsidP="004064B1">
      <w:pPr>
        <w:spacing w:line="360" w:lineRule="auto"/>
        <w:jc w:val="both"/>
        <w:rPr>
          <w:rFonts w:ascii="Arial" w:hAnsi="Arial"/>
        </w:rPr>
      </w:pPr>
    </w:p>
    <w:p w:rsidR="003B00E8" w:rsidRDefault="003B00E8" w:rsidP="004064B1">
      <w:pPr>
        <w:spacing w:line="360" w:lineRule="auto"/>
        <w:jc w:val="both"/>
        <w:rPr>
          <w:rFonts w:ascii="Arial" w:hAnsi="Arial"/>
        </w:rPr>
      </w:pPr>
    </w:p>
    <w:p w:rsidR="003B00E8" w:rsidRDefault="003B00E8" w:rsidP="004064B1">
      <w:pPr>
        <w:spacing w:line="360" w:lineRule="auto"/>
        <w:jc w:val="both"/>
        <w:rPr>
          <w:rFonts w:ascii="Arial" w:hAnsi="Arial"/>
        </w:rPr>
      </w:pPr>
    </w:p>
    <w:p w:rsidR="003B00E8" w:rsidRDefault="003B00E8" w:rsidP="004064B1">
      <w:pPr>
        <w:spacing w:line="360" w:lineRule="auto"/>
        <w:jc w:val="both"/>
        <w:rPr>
          <w:rFonts w:ascii="Arial" w:hAnsi="Arial"/>
        </w:rPr>
      </w:pPr>
    </w:p>
    <w:p w:rsidR="003B00E8" w:rsidRPr="003B00E8" w:rsidRDefault="003B00E8" w:rsidP="004064B1">
      <w:pPr>
        <w:spacing w:line="360" w:lineRule="auto"/>
        <w:jc w:val="both"/>
        <w:rPr>
          <w:rFonts w:ascii="Arial" w:hAnsi="Arial"/>
          <w:b/>
          <w:bCs/>
        </w:rPr>
      </w:pPr>
      <w:r w:rsidRPr="003B00E8">
        <w:rPr>
          <w:rFonts w:ascii="Arial" w:hAnsi="Arial"/>
          <w:b/>
          <w:bCs/>
        </w:rPr>
        <w:t>Palavras-chaves:</w:t>
      </w:r>
    </w:p>
    <w:p w:rsidR="003B00E8" w:rsidRDefault="003B00E8" w:rsidP="003B00E8">
      <w:pPr>
        <w:spacing w:line="360" w:lineRule="auto"/>
        <w:rPr>
          <w:rFonts w:ascii="Arial" w:hAnsi="Arial"/>
        </w:rPr>
      </w:pPr>
    </w:p>
    <w:p w:rsidR="003B00E8" w:rsidRDefault="003B00E8" w:rsidP="003B00E8">
      <w:pPr>
        <w:spacing w:line="360" w:lineRule="auto"/>
        <w:jc w:val="center"/>
        <w:rPr>
          <w:rFonts w:ascii="Arial" w:hAnsi="Arial"/>
        </w:rPr>
      </w:pPr>
    </w:p>
    <w:p w:rsidR="003B00E8" w:rsidRPr="003B00E8" w:rsidRDefault="003B00E8" w:rsidP="003B00E8">
      <w:pPr>
        <w:spacing w:line="360" w:lineRule="auto"/>
        <w:jc w:val="center"/>
        <w:rPr>
          <w:rFonts w:ascii="Arial" w:hAnsi="Arial"/>
          <w:b/>
          <w:bCs/>
        </w:rPr>
      </w:pPr>
      <w:r w:rsidRPr="003B00E8">
        <w:rPr>
          <w:rFonts w:ascii="Arial" w:hAnsi="Arial"/>
          <w:b/>
          <w:bCs/>
        </w:rPr>
        <w:lastRenderedPageBreak/>
        <w:t>ABSTRACT</w:t>
      </w:r>
    </w:p>
    <w:p w:rsidR="003B00E8" w:rsidRDefault="003B00E8" w:rsidP="004064B1">
      <w:pPr>
        <w:spacing w:line="360" w:lineRule="auto"/>
        <w:jc w:val="both"/>
        <w:rPr>
          <w:rFonts w:ascii="Arial" w:hAnsi="Arial"/>
        </w:rPr>
      </w:pPr>
    </w:p>
    <w:p w:rsidR="003B00E8" w:rsidRDefault="003B00E8" w:rsidP="004064B1">
      <w:pPr>
        <w:spacing w:line="360" w:lineRule="auto"/>
        <w:jc w:val="both"/>
        <w:rPr>
          <w:rFonts w:ascii="Arial" w:hAnsi="Arial"/>
        </w:rPr>
      </w:pPr>
    </w:p>
    <w:p w:rsidR="00CF6466" w:rsidRDefault="00CF6466" w:rsidP="004064B1">
      <w:pPr>
        <w:spacing w:line="360" w:lineRule="auto"/>
        <w:jc w:val="both"/>
        <w:rPr>
          <w:rFonts w:ascii="Arial" w:hAnsi="Arial"/>
        </w:rPr>
      </w:pPr>
    </w:p>
    <w:p w:rsidR="003B00E8" w:rsidRDefault="003B00E8" w:rsidP="004064B1">
      <w:pPr>
        <w:spacing w:line="360" w:lineRule="auto"/>
        <w:jc w:val="both"/>
        <w:rPr>
          <w:rFonts w:ascii="Arial" w:hAnsi="Arial"/>
        </w:rPr>
      </w:pPr>
    </w:p>
    <w:p w:rsidR="003B00E8" w:rsidRDefault="003B00E8" w:rsidP="004064B1">
      <w:pPr>
        <w:spacing w:line="360" w:lineRule="auto"/>
        <w:jc w:val="both"/>
        <w:rPr>
          <w:rFonts w:ascii="Arial" w:hAnsi="Arial"/>
        </w:rPr>
      </w:pPr>
    </w:p>
    <w:p w:rsidR="003B00E8" w:rsidRDefault="003B00E8" w:rsidP="004064B1">
      <w:pPr>
        <w:spacing w:line="360" w:lineRule="auto"/>
        <w:jc w:val="both"/>
        <w:rPr>
          <w:rFonts w:ascii="Arial" w:hAnsi="Arial"/>
        </w:rPr>
      </w:pPr>
    </w:p>
    <w:p w:rsidR="003B00E8" w:rsidRDefault="003B00E8" w:rsidP="004064B1">
      <w:pPr>
        <w:spacing w:line="360" w:lineRule="auto"/>
        <w:jc w:val="both"/>
        <w:rPr>
          <w:rFonts w:ascii="Arial" w:hAnsi="Arial"/>
        </w:rPr>
      </w:pPr>
    </w:p>
    <w:p w:rsidR="003B00E8" w:rsidRDefault="003B00E8" w:rsidP="004064B1">
      <w:pPr>
        <w:spacing w:line="360" w:lineRule="auto"/>
        <w:jc w:val="both"/>
        <w:rPr>
          <w:rFonts w:ascii="Arial" w:hAnsi="Arial"/>
        </w:rPr>
      </w:pPr>
    </w:p>
    <w:p w:rsidR="003B00E8" w:rsidRDefault="003B00E8" w:rsidP="004064B1">
      <w:pPr>
        <w:spacing w:line="360" w:lineRule="auto"/>
        <w:jc w:val="both"/>
        <w:rPr>
          <w:rFonts w:ascii="Arial" w:hAnsi="Arial"/>
        </w:rPr>
      </w:pPr>
    </w:p>
    <w:p w:rsidR="003B00E8" w:rsidRDefault="003B00E8" w:rsidP="004064B1">
      <w:pPr>
        <w:spacing w:line="360" w:lineRule="auto"/>
        <w:jc w:val="both"/>
        <w:rPr>
          <w:rFonts w:ascii="Arial" w:hAnsi="Arial"/>
        </w:rPr>
      </w:pPr>
    </w:p>
    <w:p w:rsidR="003B00E8" w:rsidRDefault="003B00E8" w:rsidP="004064B1">
      <w:pPr>
        <w:spacing w:line="360" w:lineRule="auto"/>
        <w:jc w:val="both"/>
        <w:rPr>
          <w:rFonts w:ascii="Arial" w:hAnsi="Arial"/>
        </w:rPr>
      </w:pPr>
    </w:p>
    <w:p w:rsidR="003B00E8" w:rsidRDefault="003B00E8" w:rsidP="004064B1">
      <w:pPr>
        <w:spacing w:line="360" w:lineRule="auto"/>
        <w:jc w:val="both"/>
        <w:rPr>
          <w:rFonts w:ascii="Arial" w:hAnsi="Arial"/>
        </w:rPr>
      </w:pPr>
    </w:p>
    <w:p w:rsidR="003B00E8" w:rsidRDefault="003B00E8" w:rsidP="004064B1">
      <w:pPr>
        <w:spacing w:line="360" w:lineRule="auto"/>
        <w:jc w:val="both"/>
        <w:rPr>
          <w:rFonts w:ascii="Arial" w:hAnsi="Arial"/>
        </w:rPr>
      </w:pPr>
    </w:p>
    <w:p w:rsidR="003B00E8" w:rsidRDefault="003B00E8" w:rsidP="004064B1">
      <w:pPr>
        <w:spacing w:line="360" w:lineRule="auto"/>
        <w:jc w:val="both"/>
        <w:rPr>
          <w:rFonts w:ascii="Arial" w:hAnsi="Arial"/>
        </w:rPr>
      </w:pPr>
    </w:p>
    <w:p w:rsidR="003B00E8" w:rsidRDefault="003B00E8" w:rsidP="004064B1">
      <w:pPr>
        <w:spacing w:line="360" w:lineRule="auto"/>
        <w:jc w:val="both"/>
        <w:rPr>
          <w:rFonts w:ascii="Arial" w:hAnsi="Arial"/>
        </w:rPr>
      </w:pPr>
    </w:p>
    <w:p w:rsidR="003B00E8" w:rsidRDefault="003B00E8" w:rsidP="004064B1">
      <w:pPr>
        <w:spacing w:line="360" w:lineRule="auto"/>
        <w:jc w:val="both"/>
        <w:rPr>
          <w:rFonts w:ascii="Arial" w:hAnsi="Arial"/>
        </w:rPr>
      </w:pPr>
    </w:p>
    <w:p w:rsidR="003B00E8" w:rsidRDefault="003B00E8" w:rsidP="004064B1">
      <w:pPr>
        <w:spacing w:line="360" w:lineRule="auto"/>
        <w:jc w:val="both"/>
        <w:rPr>
          <w:rFonts w:ascii="Arial" w:hAnsi="Arial"/>
        </w:rPr>
      </w:pPr>
    </w:p>
    <w:p w:rsidR="003B00E8" w:rsidRDefault="003B00E8" w:rsidP="004064B1">
      <w:pPr>
        <w:spacing w:line="360" w:lineRule="auto"/>
        <w:jc w:val="both"/>
        <w:rPr>
          <w:rFonts w:ascii="Arial" w:hAnsi="Arial"/>
        </w:rPr>
      </w:pPr>
    </w:p>
    <w:p w:rsidR="003B00E8" w:rsidRDefault="003B00E8" w:rsidP="004064B1">
      <w:pPr>
        <w:spacing w:line="360" w:lineRule="auto"/>
        <w:jc w:val="both"/>
        <w:rPr>
          <w:rFonts w:ascii="Arial" w:hAnsi="Arial"/>
        </w:rPr>
      </w:pPr>
    </w:p>
    <w:p w:rsidR="003B00E8" w:rsidRDefault="003B00E8" w:rsidP="004064B1">
      <w:pPr>
        <w:spacing w:line="360" w:lineRule="auto"/>
        <w:jc w:val="both"/>
        <w:rPr>
          <w:rFonts w:ascii="Arial" w:hAnsi="Arial"/>
        </w:rPr>
      </w:pPr>
    </w:p>
    <w:p w:rsidR="003B00E8" w:rsidRDefault="003B00E8" w:rsidP="004064B1">
      <w:pPr>
        <w:spacing w:line="360" w:lineRule="auto"/>
        <w:jc w:val="both"/>
        <w:rPr>
          <w:rFonts w:ascii="Arial" w:hAnsi="Arial"/>
        </w:rPr>
      </w:pPr>
    </w:p>
    <w:p w:rsidR="003B00E8" w:rsidRDefault="003B00E8" w:rsidP="004064B1">
      <w:pPr>
        <w:spacing w:line="360" w:lineRule="auto"/>
        <w:jc w:val="both"/>
        <w:rPr>
          <w:rFonts w:ascii="Arial" w:hAnsi="Arial"/>
        </w:rPr>
      </w:pPr>
    </w:p>
    <w:p w:rsidR="003B00E8" w:rsidRDefault="003B00E8" w:rsidP="004064B1">
      <w:pPr>
        <w:spacing w:line="360" w:lineRule="auto"/>
        <w:jc w:val="both"/>
        <w:rPr>
          <w:rFonts w:ascii="Arial" w:hAnsi="Arial"/>
        </w:rPr>
      </w:pPr>
    </w:p>
    <w:p w:rsidR="003B00E8" w:rsidRDefault="003B00E8" w:rsidP="004064B1">
      <w:pPr>
        <w:spacing w:line="360" w:lineRule="auto"/>
        <w:jc w:val="both"/>
        <w:rPr>
          <w:rFonts w:ascii="Arial" w:hAnsi="Arial"/>
        </w:rPr>
      </w:pPr>
    </w:p>
    <w:p w:rsidR="003B00E8" w:rsidRDefault="003B00E8" w:rsidP="004064B1">
      <w:pPr>
        <w:spacing w:line="360" w:lineRule="auto"/>
        <w:jc w:val="both"/>
        <w:rPr>
          <w:rFonts w:ascii="Arial" w:hAnsi="Arial"/>
        </w:rPr>
      </w:pPr>
    </w:p>
    <w:p w:rsidR="003B00E8" w:rsidRDefault="003B00E8" w:rsidP="004064B1">
      <w:pPr>
        <w:spacing w:line="360" w:lineRule="auto"/>
        <w:jc w:val="both"/>
        <w:rPr>
          <w:rFonts w:ascii="Arial" w:hAnsi="Arial"/>
        </w:rPr>
      </w:pPr>
    </w:p>
    <w:p w:rsidR="003B00E8" w:rsidRDefault="003B00E8" w:rsidP="004064B1">
      <w:pPr>
        <w:spacing w:line="360" w:lineRule="auto"/>
        <w:jc w:val="both"/>
        <w:rPr>
          <w:rFonts w:ascii="Arial" w:hAnsi="Arial"/>
        </w:rPr>
      </w:pPr>
    </w:p>
    <w:p w:rsidR="003B00E8" w:rsidRDefault="003B00E8" w:rsidP="004064B1">
      <w:pPr>
        <w:spacing w:line="360" w:lineRule="auto"/>
        <w:jc w:val="both"/>
        <w:rPr>
          <w:rFonts w:ascii="Arial" w:hAnsi="Arial"/>
        </w:rPr>
      </w:pPr>
    </w:p>
    <w:p w:rsidR="003B00E8" w:rsidRDefault="003B00E8" w:rsidP="004064B1">
      <w:pPr>
        <w:spacing w:line="360" w:lineRule="auto"/>
        <w:jc w:val="both"/>
        <w:rPr>
          <w:rFonts w:ascii="Arial" w:hAnsi="Arial"/>
        </w:rPr>
      </w:pPr>
    </w:p>
    <w:p w:rsidR="003B00E8" w:rsidRDefault="003B00E8" w:rsidP="004064B1">
      <w:pPr>
        <w:spacing w:line="360" w:lineRule="auto"/>
        <w:jc w:val="both"/>
        <w:rPr>
          <w:rFonts w:ascii="Arial" w:hAnsi="Arial"/>
        </w:rPr>
      </w:pPr>
    </w:p>
    <w:p w:rsidR="003B00E8" w:rsidRDefault="003B00E8" w:rsidP="004064B1">
      <w:pPr>
        <w:spacing w:line="360" w:lineRule="auto"/>
        <w:jc w:val="both"/>
        <w:rPr>
          <w:rFonts w:ascii="Arial" w:hAnsi="Arial"/>
        </w:rPr>
      </w:pPr>
    </w:p>
    <w:p w:rsidR="003B00E8" w:rsidRPr="003B00E8" w:rsidRDefault="003B00E8" w:rsidP="004064B1">
      <w:pPr>
        <w:spacing w:line="360" w:lineRule="auto"/>
        <w:jc w:val="both"/>
        <w:rPr>
          <w:rFonts w:ascii="Arial" w:hAnsi="Arial"/>
          <w:b/>
          <w:bCs/>
        </w:rPr>
      </w:pPr>
      <w:r w:rsidRPr="003B00E8">
        <w:rPr>
          <w:rFonts w:ascii="Arial" w:hAnsi="Arial"/>
          <w:b/>
          <w:bCs/>
        </w:rPr>
        <w:t>Keywords:</w:t>
      </w:r>
    </w:p>
    <w:p w:rsidR="00CF6466" w:rsidRDefault="00CF6466" w:rsidP="00C36324">
      <w:pPr>
        <w:spacing w:line="360" w:lineRule="auto"/>
        <w:jc w:val="center"/>
        <w:rPr>
          <w:rFonts w:ascii="Arial" w:hAnsi="Arial"/>
          <w:b/>
          <w:bCs/>
        </w:rPr>
      </w:pPr>
    </w:p>
    <w:p w:rsidR="00C36324" w:rsidRDefault="00C36324" w:rsidP="00C36324">
      <w:pPr>
        <w:spacing w:line="360" w:lineRule="auto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lastRenderedPageBreak/>
        <w:t>LISTA DE FIGURAS</w:t>
      </w:r>
    </w:p>
    <w:p w:rsidR="00C36324" w:rsidRDefault="00C36324" w:rsidP="00C36324">
      <w:pPr>
        <w:spacing w:line="360" w:lineRule="auto"/>
        <w:jc w:val="center"/>
        <w:rPr>
          <w:rFonts w:ascii="Arial" w:hAnsi="Arial"/>
          <w:b/>
          <w:bCs/>
        </w:rPr>
      </w:pPr>
    </w:p>
    <w:p w:rsidR="00C36324" w:rsidRDefault="00C36324" w:rsidP="00C36324">
      <w:pPr>
        <w:spacing w:line="360" w:lineRule="auto"/>
        <w:jc w:val="center"/>
        <w:rPr>
          <w:rFonts w:ascii="Arial" w:hAnsi="Arial"/>
          <w:b/>
          <w:bCs/>
        </w:rPr>
      </w:pPr>
    </w:p>
    <w:p w:rsidR="00C36324" w:rsidRPr="006039C6" w:rsidRDefault="00C36324" w:rsidP="00C36324">
      <w:pPr>
        <w:spacing w:line="360" w:lineRule="auto"/>
        <w:jc w:val="both"/>
        <w:rPr>
          <w:rFonts w:ascii="Arial" w:hAnsi="Arial"/>
        </w:rPr>
      </w:pPr>
    </w:p>
    <w:p w:rsidR="00C36324" w:rsidRDefault="00C36324" w:rsidP="00C36324">
      <w:pPr>
        <w:spacing w:line="360" w:lineRule="auto"/>
        <w:rPr>
          <w:rFonts w:ascii="Arial" w:hAnsi="Arial"/>
          <w:b/>
          <w:bCs/>
        </w:rPr>
      </w:pPr>
    </w:p>
    <w:p w:rsidR="00C36324" w:rsidRDefault="00C36324" w:rsidP="00C36324">
      <w:pPr>
        <w:spacing w:line="360" w:lineRule="auto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LISTA DE TABELAS</w:t>
      </w:r>
    </w:p>
    <w:p w:rsidR="00C36324" w:rsidRDefault="00C36324" w:rsidP="00C36324">
      <w:pPr>
        <w:spacing w:line="360" w:lineRule="auto"/>
        <w:jc w:val="center"/>
        <w:rPr>
          <w:rFonts w:ascii="Arial" w:hAnsi="Arial"/>
          <w:b/>
          <w:bCs/>
        </w:rPr>
      </w:pPr>
    </w:p>
    <w:p w:rsidR="00C36324" w:rsidRDefault="00C36324" w:rsidP="00C36324">
      <w:pPr>
        <w:spacing w:line="360" w:lineRule="auto"/>
        <w:jc w:val="center"/>
        <w:rPr>
          <w:rFonts w:ascii="Arial" w:hAnsi="Arial"/>
          <w:b/>
          <w:bCs/>
        </w:rPr>
      </w:pPr>
    </w:p>
    <w:p w:rsidR="00D40171" w:rsidRDefault="00D40171" w:rsidP="003B00E8">
      <w:pPr>
        <w:spacing w:line="360" w:lineRule="auto"/>
        <w:jc w:val="center"/>
        <w:rPr>
          <w:rFonts w:ascii="Arial" w:hAnsi="Arial"/>
        </w:rPr>
      </w:pPr>
    </w:p>
    <w:p w:rsidR="0034102D" w:rsidRDefault="0034102D" w:rsidP="003B00E8">
      <w:pPr>
        <w:spacing w:line="360" w:lineRule="auto"/>
        <w:jc w:val="center"/>
        <w:rPr>
          <w:rFonts w:ascii="Arial" w:hAnsi="Arial"/>
          <w:b/>
          <w:bCs/>
        </w:rPr>
      </w:pPr>
    </w:p>
    <w:p w:rsidR="00C36324" w:rsidRDefault="00C36324" w:rsidP="003B00E8">
      <w:pPr>
        <w:spacing w:line="360" w:lineRule="auto"/>
        <w:jc w:val="center"/>
        <w:rPr>
          <w:rFonts w:ascii="Arial" w:hAnsi="Arial"/>
          <w:b/>
          <w:bCs/>
        </w:rPr>
      </w:pPr>
    </w:p>
    <w:p w:rsidR="00C36324" w:rsidRDefault="00C36324" w:rsidP="003B00E8">
      <w:pPr>
        <w:spacing w:line="360" w:lineRule="auto"/>
        <w:jc w:val="center"/>
        <w:rPr>
          <w:rFonts w:ascii="Arial" w:hAnsi="Arial"/>
          <w:b/>
          <w:bCs/>
        </w:rPr>
      </w:pPr>
    </w:p>
    <w:p w:rsidR="00C36324" w:rsidRDefault="00C36324" w:rsidP="003B00E8">
      <w:pPr>
        <w:spacing w:line="360" w:lineRule="auto"/>
        <w:jc w:val="center"/>
        <w:rPr>
          <w:rFonts w:ascii="Arial" w:hAnsi="Arial"/>
          <w:b/>
          <w:bCs/>
        </w:rPr>
      </w:pPr>
    </w:p>
    <w:p w:rsidR="00C36324" w:rsidRDefault="00C36324" w:rsidP="003B00E8">
      <w:pPr>
        <w:spacing w:line="360" w:lineRule="auto"/>
        <w:jc w:val="center"/>
        <w:rPr>
          <w:rFonts w:ascii="Arial" w:hAnsi="Arial"/>
          <w:b/>
          <w:bCs/>
        </w:rPr>
      </w:pPr>
    </w:p>
    <w:p w:rsidR="00C36324" w:rsidRDefault="00C36324" w:rsidP="003B00E8">
      <w:pPr>
        <w:spacing w:line="360" w:lineRule="auto"/>
        <w:jc w:val="center"/>
        <w:rPr>
          <w:rFonts w:ascii="Arial" w:hAnsi="Arial"/>
          <w:b/>
          <w:bCs/>
        </w:rPr>
      </w:pPr>
    </w:p>
    <w:p w:rsidR="00C36324" w:rsidRDefault="00C36324" w:rsidP="003B00E8">
      <w:pPr>
        <w:spacing w:line="360" w:lineRule="auto"/>
        <w:jc w:val="center"/>
        <w:rPr>
          <w:rFonts w:ascii="Arial" w:hAnsi="Arial"/>
          <w:b/>
          <w:bCs/>
        </w:rPr>
      </w:pPr>
    </w:p>
    <w:p w:rsidR="00C36324" w:rsidRDefault="00C36324" w:rsidP="003B00E8">
      <w:pPr>
        <w:spacing w:line="360" w:lineRule="auto"/>
        <w:jc w:val="center"/>
        <w:rPr>
          <w:rFonts w:ascii="Arial" w:hAnsi="Arial"/>
          <w:b/>
          <w:bCs/>
        </w:rPr>
      </w:pPr>
    </w:p>
    <w:p w:rsidR="00C36324" w:rsidRDefault="00C36324" w:rsidP="003B00E8">
      <w:pPr>
        <w:spacing w:line="360" w:lineRule="auto"/>
        <w:jc w:val="center"/>
        <w:rPr>
          <w:rFonts w:ascii="Arial" w:hAnsi="Arial"/>
          <w:b/>
          <w:bCs/>
        </w:rPr>
      </w:pPr>
    </w:p>
    <w:p w:rsidR="00C36324" w:rsidRDefault="00C36324" w:rsidP="003B00E8">
      <w:pPr>
        <w:spacing w:line="360" w:lineRule="auto"/>
        <w:jc w:val="center"/>
        <w:rPr>
          <w:rFonts w:ascii="Arial" w:hAnsi="Arial"/>
          <w:b/>
          <w:bCs/>
        </w:rPr>
      </w:pPr>
    </w:p>
    <w:p w:rsidR="00C36324" w:rsidRDefault="00C36324" w:rsidP="003B00E8">
      <w:pPr>
        <w:spacing w:line="360" w:lineRule="auto"/>
        <w:jc w:val="center"/>
        <w:rPr>
          <w:rFonts w:ascii="Arial" w:hAnsi="Arial"/>
          <w:b/>
          <w:bCs/>
        </w:rPr>
      </w:pPr>
    </w:p>
    <w:p w:rsidR="00C36324" w:rsidRDefault="00C36324" w:rsidP="003B00E8">
      <w:pPr>
        <w:spacing w:line="360" w:lineRule="auto"/>
        <w:jc w:val="center"/>
        <w:rPr>
          <w:rFonts w:ascii="Arial" w:hAnsi="Arial"/>
          <w:b/>
          <w:bCs/>
        </w:rPr>
      </w:pPr>
    </w:p>
    <w:p w:rsidR="00C36324" w:rsidRDefault="00C36324" w:rsidP="003B00E8">
      <w:pPr>
        <w:spacing w:line="360" w:lineRule="auto"/>
        <w:jc w:val="center"/>
        <w:rPr>
          <w:rFonts w:ascii="Arial" w:hAnsi="Arial"/>
          <w:b/>
          <w:bCs/>
        </w:rPr>
      </w:pPr>
    </w:p>
    <w:p w:rsidR="00C36324" w:rsidRDefault="00C36324" w:rsidP="003B00E8">
      <w:pPr>
        <w:spacing w:line="360" w:lineRule="auto"/>
        <w:jc w:val="center"/>
        <w:rPr>
          <w:rFonts w:ascii="Arial" w:hAnsi="Arial"/>
          <w:b/>
          <w:bCs/>
        </w:rPr>
      </w:pPr>
    </w:p>
    <w:p w:rsidR="00C36324" w:rsidRDefault="00C36324" w:rsidP="003B00E8">
      <w:pPr>
        <w:spacing w:line="360" w:lineRule="auto"/>
        <w:jc w:val="center"/>
        <w:rPr>
          <w:rFonts w:ascii="Arial" w:hAnsi="Arial"/>
          <w:b/>
          <w:bCs/>
        </w:rPr>
      </w:pPr>
    </w:p>
    <w:p w:rsidR="00C36324" w:rsidRDefault="00C36324" w:rsidP="003B00E8">
      <w:pPr>
        <w:spacing w:line="360" w:lineRule="auto"/>
        <w:jc w:val="center"/>
        <w:rPr>
          <w:rFonts w:ascii="Arial" w:hAnsi="Arial"/>
          <w:b/>
          <w:bCs/>
        </w:rPr>
      </w:pPr>
    </w:p>
    <w:p w:rsidR="00C36324" w:rsidRDefault="00C36324" w:rsidP="003B00E8">
      <w:pPr>
        <w:spacing w:line="360" w:lineRule="auto"/>
        <w:jc w:val="center"/>
        <w:rPr>
          <w:rFonts w:ascii="Arial" w:hAnsi="Arial"/>
          <w:b/>
          <w:bCs/>
        </w:rPr>
      </w:pPr>
    </w:p>
    <w:p w:rsidR="00C36324" w:rsidRDefault="00C36324" w:rsidP="003B00E8">
      <w:pPr>
        <w:spacing w:line="360" w:lineRule="auto"/>
        <w:jc w:val="center"/>
        <w:rPr>
          <w:rFonts w:ascii="Arial" w:hAnsi="Arial"/>
          <w:b/>
          <w:bCs/>
        </w:rPr>
      </w:pPr>
    </w:p>
    <w:p w:rsidR="00C36324" w:rsidRDefault="00C36324" w:rsidP="003B00E8">
      <w:pPr>
        <w:spacing w:line="360" w:lineRule="auto"/>
        <w:jc w:val="center"/>
        <w:rPr>
          <w:rFonts w:ascii="Arial" w:hAnsi="Arial"/>
          <w:b/>
          <w:bCs/>
        </w:rPr>
      </w:pPr>
    </w:p>
    <w:p w:rsidR="00C36324" w:rsidRDefault="00C36324" w:rsidP="003B00E8">
      <w:pPr>
        <w:spacing w:line="360" w:lineRule="auto"/>
        <w:jc w:val="center"/>
        <w:rPr>
          <w:rFonts w:ascii="Arial" w:hAnsi="Arial"/>
          <w:b/>
          <w:bCs/>
        </w:rPr>
      </w:pPr>
    </w:p>
    <w:p w:rsidR="00C36324" w:rsidRDefault="00C36324" w:rsidP="003B00E8">
      <w:pPr>
        <w:spacing w:line="360" w:lineRule="auto"/>
        <w:jc w:val="center"/>
        <w:rPr>
          <w:rFonts w:ascii="Arial" w:hAnsi="Arial"/>
          <w:b/>
          <w:bCs/>
        </w:rPr>
      </w:pPr>
    </w:p>
    <w:p w:rsidR="0034102D" w:rsidRDefault="0034102D" w:rsidP="003B00E8">
      <w:pPr>
        <w:spacing w:line="360" w:lineRule="auto"/>
        <w:jc w:val="center"/>
        <w:rPr>
          <w:rFonts w:ascii="Arial" w:hAnsi="Arial"/>
          <w:b/>
          <w:bCs/>
        </w:rPr>
      </w:pPr>
    </w:p>
    <w:p w:rsidR="0034102D" w:rsidRDefault="0034102D" w:rsidP="003B00E8">
      <w:pPr>
        <w:spacing w:line="360" w:lineRule="auto"/>
        <w:jc w:val="center"/>
        <w:rPr>
          <w:rFonts w:ascii="Arial" w:hAnsi="Arial"/>
          <w:b/>
          <w:bCs/>
        </w:rPr>
      </w:pPr>
    </w:p>
    <w:p w:rsidR="0034102D" w:rsidRDefault="0034102D" w:rsidP="003B00E8">
      <w:pPr>
        <w:spacing w:line="360" w:lineRule="auto"/>
        <w:jc w:val="center"/>
        <w:rPr>
          <w:rFonts w:ascii="Arial" w:hAnsi="Arial"/>
          <w:b/>
          <w:bCs/>
        </w:rPr>
      </w:pPr>
    </w:p>
    <w:p w:rsidR="0034102D" w:rsidRDefault="0034102D" w:rsidP="003B00E8">
      <w:pPr>
        <w:spacing w:line="360" w:lineRule="auto"/>
        <w:jc w:val="center"/>
        <w:rPr>
          <w:rFonts w:ascii="Arial" w:hAnsi="Arial"/>
          <w:b/>
          <w:bCs/>
        </w:rPr>
      </w:pPr>
    </w:p>
    <w:p w:rsidR="003B00E8" w:rsidRDefault="004064B1" w:rsidP="003B00E8">
      <w:pPr>
        <w:spacing w:line="360" w:lineRule="auto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lastRenderedPageBreak/>
        <w:t>LISTA DE ABREVIATURAS E SIGLAS</w:t>
      </w:r>
    </w:p>
    <w:p w:rsidR="00BE535C" w:rsidRDefault="00BE535C" w:rsidP="003B00E8">
      <w:pPr>
        <w:spacing w:line="360" w:lineRule="auto"/>
        <w:jc w:val="center"/>
        <w:rPr>
          <w:rFonts w:ascii="Arial" w:hAnsi="Arial"/>
          <w:b/>
          <w:bCs/>
        </w:rPr>
      </w:pPr>
    </w:p>
    <w:p w:rsidR="00BE535C" w:rsidRDefault="00BE535C" w:rsidP="003B00E8">
      <w:pPr>
        <w:spacing w:line="360" w:lineRule="auto"/>
        <w:jc w:val="center"/>
        <w:rPr>
          <w:rFonts w:ascii="Arial" w:hAnsi="Arial"/>
          <w:b/>
          <w:bCs/>
        </w:rPr>
      </w:pPr>
    </w:p>
    <w:p w:rsidR="004168E7" w:rsidRDefault="009969E4" w:rsidP="009969E4">
      <w:pPr>
        <w:tabs>
          <w:tab w:val="left" w:pos="2127"/>
        </w:tabs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5-HT</w:t>
      </w:r>
      <w:r>
        <w:rPr>
          <w:rFonts w:ascii="Arial" w:hAnsi="Arial"/>
        </w:rPr>
        <w:tab/>
      </w:r>
      <w:r w:rsidR="004168E7" w:rsidRPr="004168E7">
        <w:rPr>
          <w:rFonts w:ascii="Arial" w:hAnsi="Arial"/>
        </w:rPr>
        <w:t>Serotonina</w:t>
      </w:r>
    </w:p>
    <w:p w:rsidR="00CC5760" w:rsidRDefault="00CC5760" w:rsidP="004168E7">
      <w:pPr>
        <w:spacing w:line="360" w:lineRule="auto"/>
        <w:jc w:val="both"/>
        <w:rPr>
          <w:rFonts w:ascii="Arial" w:hAnsi="Arial" w:cs="Arial"/>
        </w:rPr>
      </w:pPr>
      <w:r w:rsidRPr="000124FC">
        <w:rPr>
          <w:rFonts w:ascii="Arial" w:hAnsi="Arial" w:cs="Arial"/>
        </w:rPr>
        <w:t>5-</w:t>
      </w:r>
      <w:r>
        <w:rPr>
          <w:rFonts w:ascii="Arial" w:hAnsi="Arial" w:cs="Arial"/>
        </w:rPr>
        <w:t xml:space="preserve">HIAA                    </w:t>
      </w:r>
      <w:r w:rsidR="005A075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Á</w:t>
      </w:r>
      <w:r w:rsidRPr="000124FC">
        <w:rPr>
          <w:rFonts w:ascii="Arial" w:hAnsi="Arial" w:cs="Arial"/>
        </w:rPr>
        <w:t>cido 5-hidroxiindolacético</w:t>
      </w:r>
    </w:p>
    <w:p w:rsidR="005A075D" w:rsidRDefault="005A075D" w:rsidP="005A075D">
      <w:pPr>
        <w:tabs>
          <w:tab w:val="left" w:pos="207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FMJ</w:t>
      </w:r>
      <w:r>
        <w:rPr>
          <w:rFonts w:ascii="Arial" w:hAnsi="Arial" w:cs="Arial"/>
        </w:rPr>
        <w:tab/>
        <w:t xml:space="preserve"> Faculdade de Medicina de Juazeiro do Norte</w:t>
      </w:r>
    </w:p>
    <w:p w:rsidR="009969E4" w:rsidRPr="004168E7" w:rsidRDefault="009969E4" w:rsidP="009969E4">
      <w:pPr>
        <w:tabs>
          <w:tab w:val="left" w:pos="2070"/>
        </w:tabs>
        <w:spacing w:line="360" w:lineRule="auto"/>
        <w:jc w:val="both"/>
        <w:rPr>
          <w:rFonts w:ascii="Arial" w:hAnsi="Arial"/>
        </w:rPr>
      </w:pPr>
      <w:r>
        <w:rPr>
          <w:rFonts w:ascii="Arial" w:hAnsi="Arial" w:cs="Arial"/>
        </w:rPr>
        <w:t>Min.</w:t>
      </w:r>
      <w:r>
        <w:rPr>
          <w:rFonts w:ascii="Arial" w:hAnsi="Arial" w:cs="Arial"/>
        </w:rPr>
        <w:tab/>
        <w:t xml:space="preserve"> Minutos (unidade de tempo)</w:t>
      </w:r>
    </w:p>
    <w:p w:rsidR="004064B1" w:rsidRDefault="005A075D" w:rsidP="004064B1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NRM                        Núcleo magno da rafe</w:t>
      </w:r>
    </w:p>
    <w:p w:rsidR="00CC5760" w:rsidRDefault="00CC5760" w:rsidP="00CC5760">
      <w:pPr>
        <w:spacing w:line="360" w:lineRule="auto"/>
        <w:jc w:val="both"/>
        <w:rPr>
          <w:rFonts w:ascii="Arial" w:hAnsi="Arial"/>
        </w:rPr>
      </w:pPr>
      <w:proofErr w:type="gramStart"/>
      <w:r>
        <w:rPr>
          <w:rFonts w:ascii="Arial" w:hAnsi="Arial" w:cs="Arial"/>
        </w:rPr>
        <w:t>pCPA</w:t>
      </w:r>
      <w:proofErr w:type="gramEnd"/>
      <w:r>
        <w:rPr>
          <w:rFonts w:ascii="Arial" w:hAnsi="Arial" w:cs="Arial"/>
        </w:rPr>
        <w:t xml:space="preserve">                       p-clorofenilalanina </w:t>
      </w:r>
    </w:p>
    <w:p w:rsidR="00330197" w:rsidRDefault="00485665" w:rsidP="00FE7E5E">
      <w:pPr>
        <w:spacing w:line="360" w:lineRule="auto"/>
        <w:rPr>
          <w:rFonts w:ascii="Arial" w:hAnsi="Arial"/>
        </w:rPr>
      </w:pPr>
      <w:r w:rsidRPr="00485665">
        <w:rPr>
          <w:rFonts w:ascii="Arial" w:hAnsi="Arial" w:cs="Arial"/>
        </w:rPr>
        <w:t xml:space="preserve">PAG </w:t>
      </w:r>
      <w:r>
        <w:rPr>
          <w:rFonts w:ascii="Arial" w:hAnsi="Arial" w:cs="Arial"/>
        </w:rPr>
        <w:t xml:space="preserve">                        </w:t>
      </w:r>
      <w:r w:rsidRPr="00485665">
        <w:rPr>
          <w:rFonts w:ascii="Arial" w:hAnsi="Arial" w:cs="Arial"/>
        </w:rPr>
        <w:t xml:space="preserve">substância cinzenta </w:t>
      </w:r>
      <w:proofErr w:type="spellStart"/>
      <w:r w:rsidRPr="00485665">
        <w:rPr>
          <w:rFonts w:ascii="Arial" w:hAnsi="Arial" w:cs="Arial"/>
        </w:rPr>
        <w:t>periaquedutal</w:t>
      </w:r>
      <w:proofErr w:type="spellEnd"/>
    </w:p>
    <w:p w:rsidR="009B2A76" w:rsidRDefault="009B2A76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4064B1" w:rsidRDefault="004064B1" w:rsidP="00FE7E5E">
      <w:pPr>
        <w:spacing w:line="360" w:lineRule="auto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lastRenderedPageBreak/>
        <w:t>LISTA DE SÍMBOLOS</w:t>
      </w:r>
    </w:p>
    <w:p w:rsidR="00615370" w:rsidRDefault="00615370" w:rsidP="004064B1">
      <w:pPr>
        <w:spacing w:line="360" w:lineRule="auto"/>
        <w:jc w:val="center"/>
        <w:rPr>
          <w:rFonts w:ascii="Arial" w:hAnsi="Arial"/>
          <w:b/>
          <w:bCs/>
        </w:rPr>
      </w:pPr>
    </w:p>
    <w:p w:rsidR="00BE535C" w:rsidRDefault="00BE535C" w:rsidP="004064B1">
      <w:pPr>
        <w:spacing w:line="360" w:lineRule="auto"/>
        <w:jc w:val="center"/>
        <w:rPr>
          <w:rFonts w:ascii="Arial" w:hAnsi="Arial"/>
          <w:b/>
          <w:bCs/>
        </w:rPr>
      </w:pPr>
    </w:p>
    <w:p w:rsidR="00FE7E5E" w:rsidRDefault="00FE7E5E" w:rsidP="00615370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ºC</w:t>
      </w:r>
      <w:r w:rsidR="006556E1">
        <w:rPr>
          <w:rFonts w:ascii="Arial" w:hAnsi="Arial"/>
        </w:rPr>
        <w:t xml:space="preserve"> </w:t>
      </w:r>
      <w:r w:rsidR="006556E1">
        <w:rPr>
          <w:rFonts w:ascii="Arial" w:hAnsi="Arial"/>
        </w:rPr>
        <w:tab/>
      </w:r>
      <w:r w:rsidR="006556E1">
        <w:rPr>
          <w:rFonts w:ascii="Arial" w:hAnsi="Arial"/>
        </w:rPr>
        <w:tab/>
      </w:r>
      <w:r w:rsidR="006556E1">
        <w:rPr>
          <w:rFonts w:ascii="Arial" w:hAnsi="Arial"/>
        </w:rPr>
        <w:tab/>
        <w:t xml:space="preserve">graus Celsius </w:t>
      </w:r>
    </w:p>
    <w:p w:rsidR="00FE7E5E" w:rsidRDefault="00C704E9" w:rsidP="00615370">
      <w:pPr>
        <w:spacing w:line="360" w:lineRule="auto"/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>g</w:t>
      </w:r>
      <w:proofErr w:type="gramEnd"/>
      <w:r w:rsidR="00FE7E5E">
        <w:rPr>
          <w:rFonts w:ascii="Arial" w:hAnsi="Arial"/>
        </w:rPr>
        <w:t>/Kg</w:t>
      </w:r>
      <w:r w:rsidR="006556E1">
        <w:rPr>
          <w:rFonts w:ascii="Arial" w:hAnsi="Arial"/>
        </w:rPr>
        <w:t xml:space="preserve"> </w:t>
      </w:r>
      <w:r w:rsidR="006556E1">
        <w:rPr>
          <w:rFonts w:ascii="Arial" w:hAnsi="Arial"/>
        </w:rPr>
        <w:tab/>
      </w:r>
      <w:r w:rsidR="006556E1">
        <w:rPr>
          <w:rFonts w:ascii="Arial" w:hAnsi="Arial"/>
        </w:rPr>
        <w:tab/>
      </w:r>
      <w:r w:rsidR="006556E1">
        <w:rPr>
          <w:rFonts w:ascii="Arial" w:hAnsi="Arial"/>
        </w:rPr>
        <w:tab/>
        <w:t>Grama/quilograma (unidade de massa)</w:t>
      </w:r>
    </w:p>
    <w:p w:rsidR="00FE7E5E" w:rsidRDefault="00C704E9" w:rsidP="00FE7E5E">
      <w:pPr>
        <w:spacing w:line="360" w:lineRule="auto"/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>m</w:t>
      </w:r>
      <w:r w:rsidR="00FE7E5E">
        <w:rPr>
          <w:rFonts w:ascii="Arial" w:hAnsi="Arial"/>
        </w:rPr>
        <w:t>g</w:t>
      </w:r>
      <w:proofErr w:type="gramEnd"/>
      <w:r w:rsidR="00FE7E5E">
        <w:rPr>
          <w:rFonts w:ascii="Arial" w:hAnsi="Arial"/>
        </w:rPr>
        <w:t xml:space="preserve">/Kg </w:t>
      </w:r>
      <w:r w:rsidR="006556E1">
        <w:rPr>
          <w:rFonts w:ascii="Arial" w:hAnsi="Arial"/>
        </w:rPr>
        <w:tab/>
      </w:r>
      <w:r w:rsidR="006556E1">
        <w:rPr>
          <w:rFonts w:ascii="Arial" w:hAnsi="Arial"/>
        </w:rPr>
        <w:tab/>
      </w:r>
      <w:r w:rsidR="00FE7E5E">
        <w:rPr>
          <w:rFonts w:ascii="Arial" w:hAnsi="Arial"/>
        </w:rPr>
        <w:t>Miligrama/quilograma (unidade de massa)</w:t>
      </w:r>
    </w:p>
    <w:p w:rsidR="00FE7E5E" w:rsidRDefault="00FE7E5E" w:rsidP="00615370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%</w:t>
      </w:r>
      <w:r w:rsidR="006556E1">
        <w:rPr>
          <w:rFonts w:ascii="Arial" w:hAnsi="Arial"/>
        </w:rPr>
        <w:t xml:space="preserve"> </w:t>
      </w:r>
      <w:r w:rsidR="006556E1">
        <w:rPr>
          <w:rFonts w:ascii="Arial" w:hAnsi="Arial"/>
        </w:rPr>
        <w:tab/>
      </w:r>
      <w:r w:rsidR="006556E1">
        <w:rPr>
          <w:rFonts w:ascii="Arial" w:hAnsi="Arial"/>
        </w:rPr>
        <w:tab/>
      </w:r>
      <w:r w:rsidR="006556E1">
        <w:rPr>
          <w:rFonts w:ascii="Arial" w:hAnsi="Arial"/>
        </w:rPr>
        <w:tab/>
        <w:t>por cento</w:t>
      </w:r>
    </w:p>
    <w:p w:rsidR="00FE7E5E" w:rsidRDefault="00FE7E5E" w:rsidP="00615370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μL</w:t>
      </w:r>
      <w:r w:rsidR="006556E1">
        <w:rPr>
          <w:rFonts w:ascii="Arial" w:hAnsi="Arial"/>
        </w:rPr>
        <w:t xml:space="preserve"> </w:t>
      </w:r>
      <w:r w:rsidR="006556E1">
        <w:rPr>
          <w:rFonts w:ascii="Arial" w:hAnsi="Arial"/>
        </w:rPr>
        <w:tab/>
      </w:r>
      <w:r w:rsidR="006556E1">
        <w:rPr>
          <w:rFonts w:ascii="Arial" w:hAnsi="Arial"/>
        </w:rPr>
        <w:tab/>
      </w:r>
      <w:r w:rsidR="006556E1">
        <w:rPr>
          <w:rFonts w:ascii="Arial" w:hAnsi="Arial"/>
        </w:rPr>
        <w:tab/>
        <w:t>Microgramas (unidade de massa)</w:t>
      </w:r>
    </w:p>
    <w:p w:rsidR="00FE7E5E" w:rsidRDefault="00C704E9" w:rsidP="00615370">
      <w:pPr>
        <w:spacing w:line="360" w:lineRule="auto"/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>m</w:t>
      </w:r>
      <w:r w:rsidR="006556E1">
        <w:rPr>
          <w:rFonts w:ascii="Arial" w:hAnsi="Arial"/>
        </w:rPr>
        <w:t>g</w:t>
      </w:r>
      <w:proofErr w:type="gramEnd"/>
      <w:r w:rsidR="006556E1">
        <w:rPr>
          <w:rFonts w:ascii="Arial" w:hAnsi="Arial"/>
        </w:rPr>
        <w:t xml:space="preserve"> </w:t>
      </w:r>
      <w:r w:rsidR="006556E1">
        <w:rPr>
          <w:rFonts w:ascii="Arial" w:hAnsi="Arial"/>
        </w:rPr>
        <w:tab/>
      </w:r>
      <w:r w:rsidR="006556E1">
        <w:rPr>
          <w:rFonts w:ascii="Arial" w:hAnsi="Arial"/>
        </w:rPr>
        <w:tab/>
      </w:r>
      <w:r w:rsidR="006556E1">
        <w:rPr>
          <w:rFonts w:ascii="Arial" w:hAnsi="Arial"/>
        </w:rPr>
        <w:tab/>
        <w:t>Miligramas (unidade de massa)</w:t>
      </w:r>
    </w:p>
    <w:p w:rsidR="000C7203" w:rsidRDefault="000C7203" w:rsidP="000C7203">
      <w:pPr>
        <w:tabs>
          <w:tab w:val="left" w:pos="2145"/>
        </w:tabs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g</w:t>
      </w:r>
      <w:r>
        <w:rPr>
          <w:rFonts w:ascii="Arial" w:hAnsi="Arial"/>
        </w:rPr>
        <w:tab/>
        <w:t>Gramas (unidade de massa)</w:t>
      </w:r>
    </w:p>
    <w:p w:rsidR="00615370" w:rsidRDefault="00C704E9" w:rsidP="00615370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c</w:t>
      </w:r>
      <w:r w:rsidR="00615370">
        <w:rPr>
          <w:rFonts w:ascii="Arial" w:hAnsi="Arial"/>
        </w:rPr>
        <w:t>m</w:t>
      </w:r>
      <w:r w:rsidR="00500B2A">
        <w:rPr>
          <w:rFonts w:ascii="Arial" w:hAnsi="Arial"/>
        </w:rPr>
        <w:t xml:space="preserve"> </w:t>
      </w:r>
      <w:r w:rsidR="006556E1">
        <w:rPr>
          <w:rFonts w:ascii="Arial" w:hAnsi="Arial"/>
        </w:rPr>
        <w:tab/>
      </w:r>
      <w:r w:rsidR="006556E1">
        <w:rPr>
          <w:rFonts w:ascii="Arial" w:hAnsi="Arial"/>
        </w:rPr>
        <w:tab/>
      </w:r>
      <w:r w:rsidR="006556E1">
        <w:rPr>
          <w:rFonts w:ascii="Arial" w:hAnsi="Arial"/>
        </w:rPr>
        <w:tab/>
      </w:r>
      <w:r w:rsidR="00500B2A">
        <w:rPr>
          <w:rFonts w:ascii="Arial" w:hAnsi="Arial"/>
        </w:rPr>
        <w:t xml:space="preserve">Centímetros </w:t>
      </w:r>
    </w:p>
    <w:p w:rsidR="001B56E8" w:rsidRDefault="001B56E8" w:rsidP="001B56E8">
      <w:pPr>
        <w:tabs>
          <w:tab w:val="left" w:pos="2160"/>
        </w:tabs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mm</w:t>
      </w:r>
      <w:r>
        <w:rPr>
          <w:rFonts w:ascii="Arial" w:hAnsi="Arial"/>
        </w:rPr>
        <w:tab/>
        <w:t>Milímetros</w:t>
      </w:r>
    </w:p>
    <w:p w:rsidR="00615370" w:rsidRDefault="00615370" w:rsidP="00615370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W</w:t>
      </w:r>
      <w:r w:rsidR="00500B2A">
        <w:rPr>
          <w:rFonts w:ascii="Arial" w:hAnsi="Arial"/>
        </w:rPr>
        <w:t xml:space="preserve"> </w:t>
      </w:r>
      <w:r w:rsidR="006556E1">
        <w:rPr>
          <w:rFonts w:ascii="Arial" w:hAnsi="Arial"/>
        </w:rPr>
        <w:tab/>
      </w:r>
      <w:r w:rsidR="006556E1">
        <w:rPr>
          <w:rFonts w:ascii="Arial" w:hAnsi="Arial"/>
        </w:rPr>
        <w:tab/>
      </w:r>
      <w:r w:rsidR="006556E1">
        <w:rPr>
          <w:rFonts w:ascii="Arial" w:hAnsi="Arial"/>
        </w:rPr>
        <w:tab/>
      </w:r>
      <w:r w:rsidR="00DA318F">
        <w:rPr>
          <w:rFonts w:ascii="Arial" w:hAnsi="Arial"/>
        </w:rPr>
        <w:t>Watts</w:t>
      </w:r>
    </w:p>
    <w:p w:rsidR="00615370" w:rsidRDefault="00C704E9" w:rsidP="00615370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g</w:t>
      </w:r>
      <w:r w:rsidR="00500B2A">
        <w:rPr>
          <w:rFonts w:ascii="Arial" w:hAnsi="Arial"/>
        </w:rPr>
        <w:t xml:space="preserve"> </w:t>
      </w:r>
      <w:r w:rsidR="006556E1">
        <w:rPr>
          <w:rFonts w:ascii="Arial" w:hAnsi="Arial"/>
        </w:rPr>
        <w:tab/>
      </w:r>
      <w:r w:rsidR="006556E1">
        <w:rPr>
          <w:rFonts w:ascii="Arial" w:hAnsi="Arial"/>
        </w:rPr>
        <w:tab/>
      </w:r>
      <w:r w:rsidR="006556E1">
        <w:rPr>
          <w:rFonts w:ascii="Arial" w:hAnsi="Arial"/>
        </w:rPr>
        <w:tab/>
      </w:r>
      <w:r w:rsidR="00500B2A">
        <w:rPr>
          <w:rFonts w:ascii="Arial" w:hAnsi="Arial"/>
        </w:rPr>
        <w:t>Grama (unidade de massa)</w:t>
      </w:r>
    </w:p>
    <w:p w:rsidR="00615370" w:rsidRDefault="00615370" w:rsidP="004064B1">
      <w:pPr>
        <w:spacing w:line="360" w:lineRule="auto"/>
        <w:jc w:val="center"/>
        <w:rPr>
          <w:rFonts w:ascii="Arial" w:hAnsi="Arial"/>
          <w:b/>
          <w:bCs/>
        </w:rPr>
      </w:pPr>
    </w:p>
    <w:p w:rsidR="004064B1" w:rsidRDefault="004064B1" w:rsidP="004064B1">
      <w:pPr>
        <w:spacing w:line="360" w:lineRule="auto"/>
        <w:jc w:val="both"/>
        <w:rPr>
          <w:rFonts w:ascii="Arial" w:hAnsi="Arial"/>
        </w:rPr>
      </w:pPr>
    </w:p>
    <w:p w:rsidR="004064B1" w:rsidRDefault="004064B1" w:rsidP="004064B1">
      <w:pPr>
        <w:spacing w:line="360" w:lineRule="auto"/>
        <w:jc w:val="both"/>
        <w:rPr>
          <w:rFonts w:ascii="Arial" w:hAnsi="Arial"/>
        </w:rPr>
      </w:pPr>
    </w:p>
    <w:p w:rsidR="004064B1" w:rsidRDefault="004064B1" w:rsidP="004064B1">
      <w:pPr>
        <w:spacing w:line="360" w:lineRule="auto"/>
        <w:jc w:val="both"/>
        <w:rPr>
          <w:rFonts w:ascii="Arial" w:hAnsi="Arial"/>
        </w:rPr>
      </w:pPr>
    </w:p>
    <w:p w:rsidR="004064B1" w:rsidRDefault="004064B1" w:rsidP="004064B1">
      <w:pPr>
        <w:spacing w:line="360" w:lineRule="auto"/>
        <w:jc w:val="both"/>
        <w:rPr>
          <w:rFonts w:ascii="Arial" w:hAnsi="Arial"/>
        </w:rPr>
      </w:pPr>
    </w:p>
    <w:p w:rsidR="004064B1" w:rsidRDefault="004064B1" w:rsidP="004064B1">
      <w:pPr>
        <w:spacing w:line="360" w:lineRule="auto"/>
        <w:jc w:val="both"/>
        <w:rPr>
          <w:rFonts w:ascii="Arial" w:hAnsi="Arial"/>
        </w:rPr>
      </w:pPr>
    </w:p>
    <w:p w:rsidR="004064B1" w:rsidRDefault="004064B1" w:rsidP="004064B1">
      <w:pPr>
        <w:spacing w:line="360" w:lineRule="auto"/>
        <w:jc w:val="both"/>
        <w:rPr>
          <w:rFonts w:ascii="Arial" w:hAnsi="Arial"/>
        </w:rPr>
      </w:pPr>
    </w:p>
    <w:p w:rsidR="004064B1" w:rsidRDefault="004064B1" w:rsidP="004064B1">
      <w:pPr>
        <w:spacing w:line="360" w:lineRule="auto"/>
        <w:jc w:val="both"/>
        <w:rPr>
          <w:rFonts w:ascii="Arial" w:hAnsi="Arial"/>
        </w:rPr>
      </w:pPr>
    </w:p>
    <w:p w:rsidR="004064B1" w:rsidRDefault="004064B1" w:rsidP="004064B1">
      <w:pPr>
        <w:spacing w:line="360" w:lineRule="auto"/>
        <w:jc w:val="both"/>
        <w:rPr>
          <w:rFonts w:ascii="Arial" w:hAnsi="Arial"/>
        </w:rPr>
      </w:pPr>
    </w:p>
    <w:p w:rsidR="004064B1" w:rsidRDefault="004064B1" w:rsidP="004064B1">
      <w:pPr>
        <w:spacing w:line="360" w:lineRule="auto"/>
        <w:jc w:val="both"/>
        <w:rPr>
          <w:rFonts w:ascii="Arial" w:hAnsi="Arial"/>
        </w:rPr>
      </w:pPr>
    </w:p>
    <w:p w:rsidR="006556E1" w:rsidRDefault="006556E1" w:rsidP="004064B1">
      <w:pPr>
        <w:spacing w:line="360" w:lineRule="auto"/>
        <w:jc w:val="both"/>
        <w:rPr>
          <w:rFonts w:ascii="Arial" w:hAnsi="Arial"/>
        </w:rPr>
      </w:pPr>
    </w:p>
    <w:p w:rsidR="004064B1" w:rsidRDefault="004064B1" w:rsidP="004064B1">
      <w:pPr>
        <w:spacing w:line="360" w:lineRule="auto"/>
        <w:jc w:val="both"/>
        <w:rPr>
          <w:rFonts w:ascii="Arial" w:hAnsi="Arial"/>
        </w:rPr>
      </w:pPr>
    </w:p>
    <w:p w:rsidR="004064B1" w:rsidRDefault="004064B1" w:rsidP="004064B1">
      <w:pPr>
        <w:spacing w:line="360" w:lineRule="auto"/>
        <w:jc w:val="both"/>
        <w:rPr>
          <w:rFonts w:ascii="Arial" w:hAnsi="Arial"/>
        </w:rPr>
      </w:pPr>
    </w:p>
    <w:p w:rsidR="004064B1" w:rsidRDefault="004064B1" w:rsidP="004064B1">
      <w:pPr>
        <w:spacing w:line="360" w:lineRule="auto"/>
        <w:jc w:val="both"/>
        <w:rPr>
          <w:rFonts w:ascii="Arial" w:hAnsi="Arial"/>
        </w:rPr>
      </w:pPr>
    </w:p>
    <w:p w:rsidR="004064B1" w:rsidRDefault="004064B1" w:rsidP="004064B1">
      <w:pPr>
        <w:spacing w:line="360" w:lineRule="auto"/>
        <w:jc w:val="both"/>
        <w:rPr>
          <w:rFonts w:ascii="Arial" w:hAnsi="Arial"/>
        </w:rPr>
      </w:pPr>
    </w:p>
    <w:p w:rsidR="004064B1" w:rsidRDefault="004064B1" w:rsidP="004064B1">
      <w:pPr>
        <w:spacing w:line="360" w:lineRule="auto"/>
        <w:jc w:val="both"/>
        <w:rPr>
          <w:rFonts w:ascii="Arial" w:hAnsi="Arial"/>
        </w:rPr>
      </w:pPr>
    </w:p>
    <w:p w:rsidR="00D40171" w:rsidRDefault="00D40171" w:rsidP="004064B1">
      <w:pPr>
        <w:spacing w:line="360" w:lineRule="auto"/>
        <w:jc w:val="both"/>
        <w:rPr>
          <w:rFonts w:ascii="Arial" w:hAnsi="Arial"/>
        </w:rPr>
      </w:pPr>
    </w:p>
    <w:p w:rsidR="00BE535C" w:rsidRDefault="00BE535C" w:rsidP="004064B1">
      <w:pPr>
        <w:spacing w:line="360" w:lineRule="auto"/>
        <w:jc w:val="both"/>
        <w:rPr>
          <w:rFonts w:ascii="Arial" w:hAnsi="Arial"/>
        </w:rPr>
      </w:pPr>
    </w:p>
    <w:p w:rsidR="001B56E8" w:rsidRDefault="001B56E8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br w:type="page"/>
      </w:r>
    </w:p>
    <w:p w:rsidR="004064B1" w:rsidRDefault="004064B1" w:rsidP="004064B1">
      <w:pPr>
        <w:spacing w:line="360" w:lineRule="auto"/>
        <w:jc w:val="center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lastRenderedPageBreak/>
        <w:t>SUMÁRIO</w:t>
      </w:r>
    </w:p>
    <w:p w:rsidR="00BE535C" w:rsidRDefault="00BE535C" w:rsidP="004064B1">
      <w:pPr>
        <w:spacing w:line="360" w:lineRule="auto"/>
        <w:jc w:val="center"/>
        <w:rPr>
          <w:rFonts w:ascii="Arial" w:hAnsi="Arial"/>
          <w:b/>
          <w:bCs/>
        </w:rPr>
      </w:pPr>
    </w:p>
    <w:p w:rsidR="004149FD" w:rsidRDefault="004149FD" w:rsidP="00361451">
      <w:pPr>
        <w:spacing w:line="360" w:lineRule="auto"/>
        <w:jc w:val="both"/>
        <w:rPr>
          <w:rFonts w:ascii="Arial" w:hAnsi="Arial"/>
          <w:b/>
          <w:bCs/>
        </w:rPr>
      </w:pPr>
    </w:p>
    <w:p w:rsidR="003B00E8" w:rsidRDefault="00361451" w:rsidP="00582ECE">
      <w:pPr>
        <w:tabs>
          <w:tab w:val="right" w:leader="dot" w:pos="9072"/>
        </w:tabs>
        <w:spacing w:line="360" w:lineRule="auto"/>
        <w:jc w:val="both"/>
        <w:rPr>
          <w:rFonts w:ascii="Arial" w:hAnsi="Arial"/>
        </w:rPr>
      </w:pPr>
      <w:proofErr w:type="gramStart"/>
      <w:r w:rsidRPr="004C2953">
        <w:rPr>
          <w:rFonts w:ascii="Arial" w:hAnsi="Arial"/>
          <w:b/>
          <w:bCs/>
        </w:rPr>
        <w:t>1</w:t>
      </w:r>
      <w:proofErr w:type="gramEnd"/>
      <w:r w:rsidRPr="004C2953">
        <w:rPr>
          <w:rFonts w:ascii="Arial" w:hAnsi="Arial"/>
          <w:b/>
          <w:bCs/>
        </w:rPr>
        <w:t xml:space="preserve"> INTRODUÇÃO</w:t>
      </w:r>
      <w:r>
        <w:rPr>
          <w:rFonts w:ascii="Arial" w:hAnsi="Arial"/>
        </w:rPr>
        <w:t>..........................................................................</w:t>
      </w:r>
      <w:r w:rsidR="00DE2358">
        <w:rPr>
          <w:rFonts w:ascii="Arial" w:hAnsi="Arial"/>
        </w:rPr>
        <w:t>.</w:t>
      </w:r>
      <w:r w:rsidR="002712D5">
        <w:rPr>
          <w:rFonts w:ascii="Arial" w:hAnsi="Arial"/>
        </w:rPr>
        <w:t>..............................13</w:t>
      </w:r>
    </w:p>
    <w:p w:rsidR="00BE535C" w:rsidRDefault="00582ECE" w:rsidP="004F6D89">
      <w:pPr>
        <w:tabs>
          <w:tab w:val="right" w:leader="dot" w:pos="9072"/>
        </w:tabs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1</w:t>
      </w:r>
      <w:r w:rsidR="00D40171" w:rsidRPr="004C2953">
        <w:rPr>
          <w:rFonts w:ascii="Arial" w:hAnsi="Arial"/>
          <w:b/>
          <w:bCs/>
        </w:rPr>
        <w:t>.1</w:t>
      </w:r>
      <w:r w:rsidR="00030F90">
        <w:rPr>
          <w:rFonts w:ascii="Arial" w:hAnsi="Arial"/>
          <w:b/>
          <w:bCs/>
        </w:rPr>
        <w:t>Dor</w:t>
      </w:r>
      <w:proofErr w:type="gramStart"/>
      <w:r w:rsidR="004C2953">
        <w:rPr>
          <w:rFonts w:ascii="Arial" w:hAnsi="Arial"/>
        </w:rPr>
        <w:t>.</w:t>
      </w:r>
      <w:r>
        <w:rPr>
          <w:rFonts w:ascii="Arial" w:hAnsi="Arial"/>
        </w:rPr>
        <w:t>.</w:t>
      </w:r>
      <w:r w:rsidR="004C2953">
        <w:rPr>
          <w:rFonts w:ascii="Arial" w:hAnsi="Arial"/>
        </w:rPr>
        <w:t>................</w:t>
      </w:r>
      <w:r w:rsidR="004149FD">
        <w:rPr>
          <w:rFonts w:ascii="Arial" w:hAnsi="Arial"/>
        </w:rPr>
        <w:t>....................</w:t>
      </w:r>
      <w:r w:rsidR="000D3A2E">
        <w:rPr>
          <w:rFonts w:ascii="Arial" w:hAnsi="Arial"/>
        </w:rPr>
        <w:t>..............................</w:t>
      </w:r>
      <w:r w:rsidR="004149FD">
        <w:rPr>
          <w:rFonts w:ascii="Arial" w:hAnsi="Arial"/>
        </w:rPr>
        <w:t>......................</w:t>
      </w:r>
      <w:r w:rsidR="00DE2358">
        <w:rPr>
          <w:rFonts w:ascii="Arial" w:hAnsi="Arial"/>
        </w:rPr>
        <w:t>.</w:t>
      </w:r>
      <w:r w:rsidR="002712D5">
        <w:rPr>
          <w:rFonts w:ascii="Arial" w:hAnsi="Arial"/>
        </w:rPr>
        <w:t>..............................</w:t>
      </w:r>
      <w:proofErr w:type="gramEnd"/>
      <w:r w:rsidR="002712D5">
        <w:rPr>
          <w:rFonts w:ascii="Arial" w:hAnsi="Arial"/>
        </w:rPr>
        <w:t>13</w:t>
      </w:r>
    </w:p>
    <w:p w:rsidR="00DE2358" w:rsidRDefault="00DE2358" w:rsidP="004F6D89">
      <w:pPr>
        <w:tabs>
          <w:tab w:val="right" w:leader="dot" w:pos="9072"/>
        </w:tabs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1.1.2Dor nociceptiva</w:t>
      </w:r>
      <w:proofErr w:type="gramStart"/>
      <w:r>
        <w:rPr>
          <w:rFonts w:ascii="Arial" w:hAnsi="Arial"/>
        </w:rPr>
        <w:t>.....................................................................</w:t>
      </w:r>
      <w:r w:rsidR="002712D5">
        <w:rPr>
          <w:rFonts w:ascii="Arial" w:hAnsi="Arial"/>
        </w:rPr>
        <w:t>..............................</w:t>
      </w:r>
      <w:proofErr w:type="gramEnd"/>
      <w:r w:rsidR="002712D5">
        <w:rPr>
          <w:rFonts w:ascii="Arial" w:hAnsi="Arial"/>
        </w:rPr>
        <w:t>14</w:t>
      </w:r>
    </w:p>
    <w:p w:rsidR="00DE2358" w:rsidRDefault="00DE2358" w:rsidP="004F6D89">
      <w:pPr>
        <w:tabs>
          <w:tab w:val="right" w:leader="dot" w:pos="9072"/>
        </w:tabs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1.1.3Dor neuropática</w:t>
      </w:r>
      <w:proofErr w:type="gramStart"/>
      <w:r>
        <w:rPr>
          <w:rFonts w:ascii="Arial" w:hAnsi="Arial"/>
        </w:rPr>
        <w:t>....................................................................</w:t>
      </w:r>
      <w:r w:rsidR="00874834">
        <w:rPr>
          <w:rFonts w:ascii="Arial" w:hAnsi="Arial"/>
        </w:rPr>
        <w:t>......................</w:t>
      </w:r>
      <w:r w:rsidR="002712D5">
        <w:rPr>
          <w:rFonts w:ascii="Arial" w:hAnsi="Arial"/>
        </w:rPr>
        <w:t>........</w:t>
      </w:r>
      <w:proofErr w:type="gramEnd"/>
      <w:r w:rsidR="002712D5">
        <w:rPr>
          <w:rFonts w:ascii="Arial" w:hAnsi="Arial"/>
        </w:rPr>
        <w:t>14</w:t>
      </w:r>
    </w:p>
    <w:p w:rsidR="00D40171" w:rsidRDefault="00582ECE" w:rsidP="000D3A2E">
      <w:pPr>
        <w:tabs>
          <w:tab w:val="right" w:leader="dot" w:pos="9072"/>
        </w:tabs>
        <w:spacing w:line="360" w:lineRule="auto"/>
        <w:rPr>
          <w:rFonts w:ascii="Arial" w:hAnsi="Arial"/>
        </w:rPr>
      </w:pPr>
      <w:proofErr w:type="gramStart"/>
      <w:r>
        <w:rPr>
          <w:rFonts w:ascii="Arial" w:hAnsi="Arial"/>
          <w:b/>
          <w:bCs/>
        </w:rPr>
        <w:t>1</w:t>
      </w:r>
      <w:r w:rsidR="00D40171" w:rsidRPr="004C2953">
        <w:rPr>
          <w:rFonts w:ascii="Arial" w:hAnsi="Arial"/>
          <w:b/>
          <w:bCs/>
        </w:rPr>
        <w:t>.2</w:t>
      </w:r>
      <w:r w:rsidR="000D3A2E">
        <w:rPr>
          <w:rFonts w:ascii="Arial" w:hAnsi="Arial"/>
          <w:b/>
          <w:bCs/>
        </w:rPr>
        <w:t>Sistema</w:t>
      </w:r>
      <w:proofErr w:type="gramEnd"/>
      <w:r w:rsidR="000D3A2E">
        <w:rPr>
          <w:rFonts w:ascii="Arial" w:hAnsi="Arial"/>
          <w:b/>
          <w:bCs/>
        </w:rPr>
        <w:t xml:space="preserve"> Serotoninérgico Central de modulação da dor</w:t>
      </w:r>
      <w:r w:rsidR="004C2953">
        <w:rPr>
          <w:rFonts w:ascii="Arial" w:hAnsi="Arial"/>
        </w:rPr>
        <w:t>.............</w:t>
      </w:r>
      <w:r w:rsidR="004149FD">
        <w:rPr>
          <w:rFonts w:ascii="Arial" w:hAnsi="Arial"/>
        </w:rPr>
        <w:t>....</w:t>
      </w:r>
      <w:r w:rsidR="000D3A2E">
        <w:rPr>
          <w:rFonts w:ascii="Arial" w:hAnsi="Arial"/>
        </w:rPr>
        <w:t>.........</w:t>
      </w:r>
      <w:r w:rsidR="002712D5">
        <w:rPr>
          <w:rFonts w:ascii="Arial" w:hAnsi="Arial"/>
        </w:rPr>
        <w:t>........15</w:t>
      </w:r>
    </w:p>
    <w:p w:rsidR="004149FD" w:rsidRDefault="00582ECE" w:rsidP="002712D5">
      <w:pPr>
        <w:tabs>
          <w:tab w:val="right" w:leader="dot" w:pos="9072"/>
        </w:tabs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1</w:t>
      </w:r>
      <w:r w:rsidR="00D40171" w:rsidRPr="004C2953">
        <w:rPr>
          <w:rFonts w:ascii="Arial" w:hAnsi="Arial"/>
          <w:b/>
          <w:bCs/>
        </w:rPr>
        <w:t>.3</w:t>
      </w:r>
      <w:r w:rsidR="00DE2358">
        <w:rPr>
          <w:rFonts w:ascii="Arial" w:hAnsi="Arial"/>
          <w:b/>
          <w:bCs/>
        </w:rPr>
        <w:t>Propriedades farmacológicas da sibutramina</w:t>
      </w:r>
      <w:proofErr w:type="gramStart"/>
      <w:r w:rsidR="002712D5">
        <w:rPr>
          <w:rFonts w:ascii="Arial" w:hAnsi="Arial"/>
          <w:bCs/>
        </w:rPr>
        <w:t>.</w:t>
      </w:r>
      <w:r w:rsidR="001A6177">
        <w:rPr>
          <w:rFonts w:ascii="Arial" w:hAnsi="Arial"/>
        </w:rPr>
        <w:t>..............</w:t>
      </w:r>
      <w:r w:rsidR="004149FD">
        <w:rPr>
          <w:rFonts w:ascii="Arial" w:hAnsi="Arial"/>
        </w:rPr>
        <w:t>....</w:t>
      </w:r>
      <w:r w:rsidR="00DE2358">
        <w:rPr>
          <w:rFonts w:ascii="Arial" w:hAnsi="Arial"/>
        </w:rPr>
        <w:t>.</w:t>
      </w:r>
      <w:r w:rsidR="002712D5">
        <w:rPr>
          <w:rFonts w:ascii="Arial" w:hAnsi="Arial"/>
        </w:rPr>
        <w:t>..............................</w:t>
      </w:r>
      <w:proofErr w:type="gramEnd"/>
      <w:r w:rsidR="002712D5">
        <w:rPr>
          <w:rFonts w:ascii="Arial" w:hAnsi="Arial"/>
        </w:rPr>
        <w:t>16</w:t>
      </w:r>
    </w:p>
    <w:p w:rsidR="003B00E8" w:rsidRDefault="00582ECE" w:rsidP="00E16000">
      <w:pPr>
        <w:tabs>
          <w:tab w:val="right" w:leader="dot" w:pos="9072"/>
        </w:tabs>
        <w:spacing w:line="360" w:lineRule="auto"/>
        <w:jc w:val="both"/>
        <w:rPr>
          <w:rFonts w:ascii="Arial" w:hAnsi="Arial"/>
        </w:rPr>
      </w:pPr>
      <w:proofErr w:type="gramStart"/>
      <w:r>
        <w:rPr>
          <w:rFonts w:ascii="Arial" w:hAnsi="Arial"/>
          <w:b/>
          <w:bCs/>
        </w:rPr>
        <w:t>2</w:t>
      </w:r>
      <w:proofErr w:type="gramEnd"/>
      <w:r w:rsidR="00361451" w:rsidRPr="004C2953">
        <w:rPr>
          <w:rFonts w:ascii="Arial" w:hAnsi="Arial"/>
          <w:b/>
          <w:bCs/>
        </w:rPr>
        <w:t xml:space="preserve"> OBJETIVOS</w:t>
      </w:r>
      <w:r w:rsidR="00361451">
        <w:rPr>
          <w:rFonts w:ascii="Arial" w:hAnsi="Arial"/>
        </w:rPr>
        <w:t>..............................................................................</w:t>
      </w:r>
      <w:r w:rsidR="00D12743">
        <w:rPr>
          <w:rFonts w:ascii="Arial" w:hAnsi="Arial"/>
        </w:rPr>
        <w:t>....</w:t>
      </w:r>
      <w:r w:rsidR="002712D5">
        <w:rPr>
          <w:rFonts w:ascii="Arial" w:hAnsi="Arial"/>
        </w:rPr>
        <w:t>..........................17</w:t>
      </w:r>
    </w:p>
    <w:p w:rsidR="003B00E8" w:rsidRDefault="00582ECE" w:rsidP="004F6D89">
      <w:pPr>
        <w:tabs>
          <w:tab w:val="right" w:leader="dot" w:pos="9072"/>
        </w:tabs>
        <w:spacing w:line="360" w:lineRule="auto"/>
        <w:jc w:val="both"/>
        <w:rPr>
          <w:rFonts w:ascii="Arial" w:hAnsi="Arial"/>
        </w:rPr>
      </w:pPr>
      <w:proofErr w:type="gramStart"/>
      <w:r>
        <w:rPr>
          <w:rFonts w:ascii="Arial" w:hAnsi="Arial"/>
          <w:b/>
          <w:bCs/>
        </w:rPr>
        <w:t>2</w:t>
      </w:r>
      <w:r w:rsidR="004C2953">
        <w:rPr>
          <w:rFonts w:ascii="Arial" w:hAnsi="Arial"/>
          <w:b/>
          <w:bCs/>
        </w:rPr>
        <w:t>.1</w:t>
      </w:r>
      <w:r w:rsidR="00361451" w:rsidRPr="004C2953">
        <w:rPr>
          <w:rFonts w:ascii="Arial" w:hAnsi="Arial"/>
          <w:b/>
          <w:bCs/>
        </w:rPr>
        <w:t xml:space="preserve"> Objetivo</w:t>
      </w:r>
      <w:proofErr w:type="gramEnd"/>
      <w:r w:rsidR="00361451" w:rsidRPr="004C2953">
        <w:rPr>
          <w:rFonts w:ascii="Arial" w:hAnsi="Arial"/>
          <w:b/>
          <w:bCs/>
        </w:rPr>
        <w:t xml:space="preserve"> geral</w:t>
      </w:r>
      <w:r w:rsidR="00361451">
        <w:rPr>
          <w:rFonts w:ascii="Arial" w:hAnsi="Arial"/>
        </w:rPr>
        <w:t>..................</w:t>
      </w:r>
      <w:r w:rsidR="004C2953">
        <w:rPr>
          <w:rFonts w:ascii="Arial" w:hAnsi="Arial"/>
        </w:rPr>
        <w:t>..............................</w:t>
      </w:r>
      <w:r w:rsidR="00361451">
        <w:rPr>
          <w:rFonts w:ascii="Arial" w:hAnsi="Arial"/>
        </w:rPr>
        <w:t>.......................</w:t>
      </w:r>
      <w:r w:rsidR="002712D5">
        <w:rPr>
          <w:rFonts w:ascii="Arial" w:hAnsi="Arial"/>
        </w:rPr>
        <w:t>........................</w:t>
      </w:r>
      <w:r w:rsidR="00E16000">
        <w:rPr>
          <w:rFonts w:ascii="Arial" w:hAnsi="Arial"/>
        </w:rPr>
        <w:t>.</w:t>
      </w:r>
      <w:r w:rsidR="002712D5">
        <w:rPr>
          <w:rFonts w:ascii="Arial" w:hAnsi="Arial"/>
        </w:rPr>
        <w:t>......17</w:t>
      </w:r>
    </w:p>
    <w:p w:rsidR="00BE535C" w:rsidRDefault="00582ECE" w:rsidP="00582ECE">
      <w:pPr>
        <w:tabs>
          <w:tab w:val="right" w:leader="dot" w:pos="9072"/>
        </w:tabs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2</w:t>
      </w:r>
      <w:r w:rsidR="00361451" w:rsidRPr="004C2953">
        <w:rPr>
          <w:rFonts w:ascii="Arial" w:hAnsi="Arial"/>
          <w:b/>
          <w:bCs/>
        </w:rPr>
        <w:t>.2 Objetivos específicos</w:t>
      </w:r>
      <w:proofErr w:type="gramStart"/>
      <w:r w:rsidR="00361451">
        <w:rPr>
          <w:rFonts w:ascii="Arial" w:hAnsi="Arial"/>
        </w:rPr>
        <w:t>..........................</w:t>
      </w:r>
      <w:r w:rsidR="004C2953">
        <w:rPr>
          <w:rFonts w:ascii="Arial" w:hAnsi="Arial"/>
        </w:rPr>
        <w:t>.............................</w:t>
      </w:r>
      <w:r w:rsidR="00361451">
        <w:rPr>
          <w:rFonts w:ascii="Arial" w:hAnsi="Arial"/>
        </w:rPr>
        <w:t>...</w:t>
      </w:r>
      <w:r w:rsidR="00D12743">
        <w:rPr>
          <w:rFonts w:ascii="Arial" w:hAnsi="Arial"/>
        </w:rPr>
        <w:t>....................</w:t>
      </w:r>
      <w:r w:rsidR="00E16000">
        <w:rPr>
          <w:rFonts w:ascii="Arial" w:hAnsi="Arial"/>
        </w:rPr>
        <w:t>.</w:t>
      </w:r>
      <w:r w:rsidR="00D12743">
        <w:rPr>
          <w:rFonts w:ascii="Arial" w:hAnsi="Arial"/>
        </w:rPr>
        <w:t>..</w:t>
      </w:r>
      <w:r w:rsidR="002712D5">
        <w:rPr>
          <w:rFonts w:ascii="Arial" w:hAnsi="Arial"/>
        </w:rPr>
        <w:t>........</w:t>
      </w:r>
      <w:proofErr w:type="gramEnd"/>
      <w:r w:rsidR="002712D5">
        <w:rPr>
          <w:rFonts w:ascii="Arial" w:hAnsi="Arial"/>
        </w:rPr>
        <w:t>17</w:t>
      </w:r>
    </w:p>
    <w:p w:rsidR="00361451" w:rsidRDefault="00582ECE" w:rsidP="004F6D89">
      <w:pPr>
        <w:tabs>
          <w:tab w:val="right" w:leader="dot" w:pos="9072"/>
        </w:tabs>
        <w:spacing w:line="360" w:lineRule="auto"/>
        <w:jc w:val="both"/>
        <w:rPr>
          <w:rFonts w:ascii="Arial" w:hAnsi="Arial"/>
        </w:rPr>
      </w:pPr>
      <w:proofErr w:type="gramStart"/>
      <w:r>
        <w:rPr>
          <w:rFonts w:ascii="Arial" w:hAnsi="Arial"/>
          <w:b/>
          <w:bCs/>
        </w:rPr>
        <w:t>3</w:t>
      </w:r>
      <w:proofErr w:type="gramEnd"/>
      <w:r w:rsidR="00361451" w:rsidRPr="004C2953">
        <w:rPr>
          <w:rFonts w:ascii="Arial" w:hAnsi="Arial"/>
          <w:b/>
          <w:bCs/>
        </w:rPr>
        <w:t xml:space="preserve"> METODOLOGIA</w:t>
      </w:r>
      <w:r w:rsidR="00361451">
        <w:rPr>
          <w:rFonts w:ascii="Arial" w:hAnsi="Arial"/>
        </w:rPr>
        <w:t>.......................................................................</w:t>
      </w:r>
      <w:r w:rsidR="002712D5">
        <w:rPr>
          <w:rFonts w:ascii="Arial" w:hAnsi="Arial"/>
        </w:rPr>
        <w:t>.....................</w:t>
      </w:r>
      <w:r w:rsidR="00E16000">
        <w:rPr>
          <w:rFonts w:ascii="Arial" w:hAnsi="Arial"/>
        </w:rPr>
        <w:t>.</w:t>
      </w:r>
      <w:r w:rsidR="002712D5">
        <w:rPr>
          <w:rFonts w:ascii="Arial" w:hAnsi="Arial"/>
        </w:rPr>
        <w:t>.........17</w:t>
      </w:r>
    </w:p>
    <w:p w:rsidR="00361451" w:rsidRDefault="00582ECE" w:rsidP="004F6D89">
      <w:pPr>
        <w:tabs>
          <w:tab w:val="right" w:leader="dot" w:pos="9072"/>
        </w:tabs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3</w:t>
      </w:r>
      <w:r w:rsidR="00361451" w:rsidRPr="004C2953">
        <w:rPr>
          <w:rFonts w:ascii="Arial" w:hAnsi="Arial"/>
          <w:b/>
          <w:bCs/>
        </w:rPr>
        <w:t>.1</w:t>
      </w:r>
      <w:r w:rsidR="007367A5">
        <w:rPr>
          <w:rFonts w:ascii="Arial" w:hAnsi="Arial"/>
          <w:b/>
          <w:bCs/>
        </w:rPr>
        <w:t xml:space="preserve"> </w:t>
      </w:r>
      <w:r w:rsidR="004149FD" w:rsidRPr="004C2953">
        <w:rPr>
          <w:rFonts w:ascii="Arial" w:hAnsi="Arial"/>
          <w:b/>
          <w:bCs/>
        </w:rPr>
        <w:t>Drogas e reagentes</w:t>
      </w:r>
      <w:proofErr w:type="gramStart"/>
      <w:r w:rsidR="004C2953">
        <w:rPr>
          <w:rFonts w:ascii="Arial" w:hAnsi="Arial"/>
        </w:rPr>
        <w:t>.................</w:t>
      </w:r>
      <w:r w:rsidR="007367A5">
        <w:rPr>
          <w:rFonts w:ascii="Arial" w:hAnsi="Arial"/>
        </w:rPr>
        <w:t>..</w:t>
      </w:r>
      <w:r w:rsidR="00361451">
        <w:rPr>
          <w:rFonts w:ascii="Arial" w:hAnsi="Arial"/>
        </w:rPr>
        <w:t>..........................................</w:t>
      </w:r>
      <w:r w:rsidR="004149FD">
        <w:rPr>
          <w:rFonts w:ascii="Arial" w:hAnsi="Arial"/>
        </w:rPr>
        <w:t>.........</w:t>
      </w:r>
      <w:r w:rsidR="002712D5">
        <w:rPr>
          <w:rFonts w:ascii="Arial" w:hAnsi="Arial"/>
        </w:rPr>
        <w:t>.......</w:t>
      </w:r>
      <w:r w:rsidR="00E16000">
        <w:rPr>
          <w:rFonts w:ascii="Arial" w:hAnsi="Arial"/>
        </w:rPr>
        <w:t>.</w:t>
      </w:r>
      <w:r w:rsidR="002712D5">
        <w:rPr>
          <w:rFonts w:ascii="Arial" w:hAnsi="Arial"/>
        </w:rPr>
        <w:t>...............</w:t>
      </w:r>
      <w:proofErr w:type="gramEnd"/>
      <w:r w:rsidR="002712D5">
        <w:rPr>
          <w:rFonts w:ascii="Arial" w:hAnsi="Arial"/>
        </w:rPr>
        <w:t>17</w:t>
      </w:r>
    </w:p>
    <w:p w:rsidR="00361451" w:rsidRDefault="00582ECE" w:rsidP="004F6D89">
      <w:pPr>
        <w:tabs>
          <w:tab w:val="right" w:leader="dot" w:pos="9072"/>
        </w:tabs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3</w:t>
      </w:r>
      <w:r w:rsidR="00361451" w:rsidRPr="004C2953">
        <w:rPr>
          <w:rFonts w:ascii="Arial" w:hAnsi="Arial"/>
          <w:b/>
          <w:bCs/>
        </w:rPr>
        <w:t>.2</w:t>
      </w:r>
      <w:r w:rsidR="004149FD" w:rsidRPr="004C2953">
        <w:rPr>
          <w:rFonts w:ascii="Arial" w:hAnsi="Arial"/>
          <w:b/>
          <w:bCs/>
        </w:rPr>
        <w:t xml:space="preserve"> Animais</w:t>
      </w:r>
      <w:proofErr w:type="gramStart"/>
      <w:r w:rsidR="00361451">
        <w:rPr>
          <w:rFonts w:ascii="Arial" w:hAnsi="Arial"/>
        </w:rPr>
        <w:t>.........</w:t>
      </w:r>
      <w:r w:rsidR="004C2953">
        <w:rPr>
          <w:rFonts w:ascii="Arial" w:hAnsi="Arial"/>
        </w:rPr>
        <w:t>...............................</w:t>
      </w:r>
      <w:r w:rsidR="00361451">
        <w:rPr>
          <w:rFonts w:ascii="Arial" w:hAnsi="Arial"/>
        </w:rPr>
        <w:t>.............</w:t>
      </w:r>
      <w:r w:rsidR="004149FD">
        <w:rPr>
          <w:rFonts w:ascii="Arial" w:hAnsi="Arial"/>
        </w:rPr>
        <w:t>............................</w:t>
      </w:r>
      <w:r w:rsidR="002712D5">
        <w:rPr>
          <w:rFonts w:ascii="Arial" w:hAnsi="Arial"/>
        </w:rPr>
        <w:t>................</w:t>
      </w:r>
      <w:r w:rsidR="00E16000">
        <w:rPr>
          <w:rFonts w:ascii="Arial" w:hAnsi="Arial"/>
        </w:rPr>
        <w:t>.</w:t>
      </w:r>
      <w:r w:rsidR="002712D5">
        <w:rPr>
          <w:rFonts w:ascii="Arial" w:hAnsi="Arial"/>
        </w:rPr>
        <w:t>..............</w:t>
      </w:r>
      <w:proofErr w:type="gramEnd"/>
      <w:r w:rsidR="002712D5">
        <w:rPr>
          <w:rFonts w:ascii="Arial" w:hAnsi="Arial"/>
        </w:rPr>
        <w:t>17</w:t>
      </w:r>
    </w:p>
    <w:p w:rsidR="00361451" w:rsidRDefault="00582ECE" w:rsidP="004F6D89">
      <w:pPr>
        <w:tabs>
          <w:tab w:val="right" w:leader="dot" w:pos="9072"/>
        </w:tabs>
        <w:spacing w:line="360" w:lineRule="auto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3</w:t>
      </w:r>
      <w:r w:rsidR="00DB3820">
        <w:rPr>
          <w:rFonts w:ascii="Arial" w:hAnsi="Arial"/>
          <w:b/>
          <w:bCs/>
        </w:rPr>
        <w:t>.3</w:t>
      </w:r>
      <w:r w:rsidR="004149FD" w:rsidRPr="004C2953">
        <w:rPr>
          <w:rFonts w:ascii="Arial" w:hAnsi="Arial"/>
          <w:b/>
          <w:bCs/>
        </w:rPr>
        <w:t xml:space="preserve"> Procedimento</w:t>
      </w:r>
      <w:r w:rsidR="00857601">
        <w:rPr>
          <w:rFonts w:ascii="Arial" w:hAnsi="Arial"/>
          <w:b/>
          <w:bCs/>
        </w:rPr>
        <w:t>s</w:t>
      </w:r>
      <w:r w:rsidR="00B21699">
        <w:rPr>
          <w:rFonts w:ascii="Arial" w:hAnsi="Arial"/>
          <w:b/>
          <w:bCs/>
        </w:rPr>
        <w:t xml:space="preserve"> experimenta</w:t>
      </w:r>
      <w:r w:rsidR="00857601">
        <w:rPr>
          <w:rFonts w:ascii="Arial" w:hAnsi="Arial"/>
          <w:b/>
          <w:bCs/>
        </w:rPr>
        <w:t>is</w:t>
      </w:r>
      <w:proofErr w:type="gramStart"/>
      <w:r w:rsidR="004149FD">
        <w:rPr>
          <w:rFonts w:ascii="Arial" w:hAnsi="Arial"/>
        </w:rPr>
        <w:t>.</w:t>
      </w:r>
      <w:r w:rsidR="00B21699">
        <w:rPr>
          <w:rFonts w:ascii="Arial" w:hAnsi="Arial"/>
        </w:rPr>
        <w:t>.</w:t>
      </w:r>
      <w:r w:rsidR="004149FD">
        <w:rPr>
          <w:rFonts w:ascii="Arial" w:hAnsi="Arial"/>
        </w:rPr>
        <w:t>..</w:t>
      </w:r>
      <w:r w:rsidR="00361451">
        <w:rPr>
          <w:rFonts w:ascii="Arial" w:hAnsi="Arial"/>
        </w:rPr>
        <w:t>...</w:t>
      </w:r>
      <w:r w:rsidR="004C2953">
        <w:rPr>
          <w:rFonts w:ascii="Arial" w:hAnsi="Arial"/>
        </w:rPr>
        <w:t>............................</w:t>
      </w:r>
      <w:r w:rsidR="00361451">
        <w:rPr>
          <w:rFonts w:ascii="Arial" w:hAnsi="Arial"/>
        </w:rPr>
        <w:t>.........</w:t>
      </w:r>
      <w:r w:rsidR="002712D5">
        <w:rPr>
          <w:rFonts w:ascii="Arial" w:hAnsi="Arial"/>
        </w:rPr>
        <w:t>.....................</w:t>
      </w:r>
      <w:r w:rsidR="00E16000">
        <w:rPr>
          <w:rFonts w:ascii="Arial" w:hAnsi="Arial"/>
        </w:rPr>
        <w:t>.</w:t>
      </w:r>
      <w:r w:rsidR="002712D5">
        <w:rPr>
          <w:rFonts w:ascii="Arial" w:hAnsi="Arial"/>
        </w:rPr>
        <w:t>.........</w:t>
      </w:r>
      <w:proofErr w:type="gramEnd"/>
      <w:r w:rsidR="002712D5">
        <w:rPr>
          <w:rFonts w:ascii="Arial" w:hAnsi="Arial"/>
        </w:rPr>
        <w:t>18</w:t>
      </w:r>
    </w:p>
    <w:p w:rsidR="00DB3820" w:rsidRPr="00DB3820" w:rsidRDefault="00582ECE" w:rsidP="004F6D89">
      <w:pPr>
        <w:tabs>
          <w:tab w:val="right" w:leader="dot" w:pos="9072"/>
        </w:tabs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3</w:t>
      </w:r>
      <w:r w:rsidR="000841E4">
        <w:rPr>
          <w:rFonts w:ascii="Arial" w:hAnsi="Arial"/>
        </w:rPr>
        <w:t>.3.1 Teste</w:t>
      </w:r>
      <w:r w:rsidR="00433790">
        <w:rPr>
          <w:rFonts w:ascii="Arial" w:hAnsi="Arial"/>
        </w:rPr>
        <w:t xml:space="preserve"> Hargreaves</w:t>
      </w:r>
      <w:proofErr w:type="gramStart"/>
      <w:r w:rsidR="00DB3820">
        <w:rPr>
          <w:rFonts w:ascii="Arial" w:hAnsi="Arial"/>
        </w:rPr>
        <w:t>........................................</w:t>
      </w:r>
      <w:r w:rsidR="00DE2358">
        <w:rPr>
          <w:rFonts w:ascii="Arial" w:hAnsi="Arial"/>
        </w:rPr>
        <w:t>.............................</w:t>
      </w:r>
      <w:r w:rsidR="00DB3820">
        <w:rPr>
          <w:rFonts w:ascii="Arial" w:hAnsi="Arial"/>
        </w:rPr>
        <w:t>..................</w:t>
      </w:r>
      <w:r w:rsidR="001678A5">
        <w:rPr>
          <w:rFonts w:ascii="Arial" w:hAnsi="Arial"/>
        </w:rPr>
        <w:t>......</w:t>
      </w:r>
      <w:r w:rsidR="00DB3820">
        <w:rPr>
          <w:rFonts w:ascii="Arial" w:hAnsi="Arial"/>
        </w:rPr>
        <w:t>.</w:t>
      </w:r>
      <w:proofErr w:type="gramEnd"/>
      <w:r w:rsidR="002712D5">
        <w:rPr>
          <w:rFonts w:ascii="Arial" w:hAnsi="Arial"/>
        </w:rPr>
        <w:t>18</w:t>
      </w:r>
    </w:p>
    <w:p w:rsidR="00BE535C" w:rsidRDefault="00582ECE" w:rsidP="00582ECE">
      <w:pPr>
        <w:tabs>
          <w:tab w:val="right" w:leader="dot" w:pos="9072"/>
        </w:tabs>
        <w:spacing w:line="360" w:lineRule="auto"/>
        <w:jc w:val="both"/>
        <w:rPr>
          <w:rFonts w:ascii="Arial" w:hAnsi="Arial"/>
        </w:rPr>
      </w:pPr>
      <w:proofErr w:type="gramStart"/>
      <w:r>
        <w:rPr>
          <w:rFonts w:ascii="Arial" w:hAnsi="Arial"/>
          <w:b/>
          <w:bCs/>
        </w:rPr>
        <w:t>3</w:t>
      </w:r>
      <w:r w:rsidR="004149FD" w:rsidRPr="004C2953">
        <w:rPr>
          <w:rFonts w:ascii="Arial" w:hAnsi="Arial"/>
          <w:b/>
          <w:bCs/>
        </w:rPr>
        <w:t>.4 Análise</w:t>
      </w:r>
      <w:proofErr w:type="gramEnd"/>
      <w:r w:rsidR="004149FD" w:rsidRPr="004C2953">
        <w:rPr>
          <w:rFonts w:ascii="Arial" w:hAnsi="Arial"/>
          <w:b/>
          <w:bCs/>
        </w:rPr>
        <w:t xml:space="preserve"> estatística</w:t>
      </w:r>
      <w:r w:rsidR="004149FD">
        <w:rPr>
          <w:rFonts w:ascii="Arial" w:hAnsi="Arial"/>
        </w:rPr>
        <w:t>......................................</w:t>
      </w:r>
      <w:r w:rsidR="00361451">
        <w:rPr>
          <w:rFonts w:ascii="Arial" w:hAnsi="Arial"/>
        </w:rPr>
        <w:t>....</w:t>
      </w:r>
      <w:r w:rsidR="004C2953">
        <w:rPr>
          <w:rFonts w:ascii="Arial" w:hAnsi="Arial"/>
        </w:rPr>
        <w:t>..............................</w:t>
      </w:r>
      <w:r w:rsidR="002712D5">
        <w:rPr>
          <w:rFonts w:ascii="Arial" w:hAnsi="Arial"/>
        </w:rPr>
        <w:t>...........</w:t>
      </w:r>
      <w:r w:rsidR="00E16000">
        <w:rPr>
          <w:rFonts w:ascii="Arial" w:hAnsi="Arial"/>
        </w:rPr>
        <w:t>.</w:t>
      </w:r>
      <w:r w:rsidR="002712D5">
        <w:rPr>
          <w:rFonts w:ascii="Arial" w:hAnsi="Arial"/>
        </w:rPr>
        <w:t>...........18</w:t>
      </w:r>
    </w:p>
    <w:p w:rsidR="00BE535C" w:rsidRDefault="00582ECE" w:rsidP="00582ECE">
      <w:pPr>
        <w:tabs>
          <w:tab w:val="right" w:leader="dot" w:pos="9072"/>
        </w:tabs>
        <w:spacing w:line="360" w:lineRule="auto"/>
        <w:jc w:val="both"/>
        <w:rPr>
          <w:rFonts w:ascii="Arial" w:hAnsi="Arial"/>
        </w:rPr>
      </w:pPr>
      <w:proofErr w:type="gramStart"/>
      <w:r>
        <w:rPr>
          <w:rFonts w:ascii="Arial" w:hAnsi="Arial"/>
          <w:b/>
          <w:bCs/>
        </w:rPr>
        <w:t>4</w:t>
      </w:r>
      <w:proofErr w:type="gramEnd"/>
      <w:r w:rsidR="00361451" w:rsidRPr="004C2953">
        <w:rPr>
          <w:rFonts w:ascii="Arial" w:hAnsi="Arial"/>
          <w:b/>
          <w:bCs/>
        </w:rPr>
        <w:t xml:space="preserve"> RESULTADOS</w:t>
      </w:r>
      <w:r w:rsidR="00361451">
        <w:rPr>
          <w:rFonts w:ascii="Arial" w:hAnsi="Arial"/>
        </w:rPr>
        <w:t>.........................................................................</w:t>
      </w:r>
      <w:r w:rsidR="002712D5">
        <w:rPr>
          <w:rFonts w:ascii="Arial" w:hAnsi="Arial"/>
        </w:rPr>
        <w:t>..............</w:t>
      </w:r>
      <w:r w:rsidR="00E16000">
        <w:rPr>
          <w:rFonts w:ascii="Arial" w:hAnsi="Arial"/>
        </w:rPr>
        <w:t>.</w:t>
      </w:r>
      <w:r w:rsidR="002712D5">
        <w:rPr>
          <w:rFonts w:ascii="Arial" w:hAnsi="Arial"/>
        </w:rPr>
        <w:t>................19</w:t>
      </w:r>
    </w:p>
    <w:p w:rsidR="00BE535C" w:rsidRDefault="00582ECE" w:rsidP="00582ECE">
      <w:pPr>
        <w:tabs>
          <w:tab w:val="right" w:leader="dot" w:pos="9072"/>
        </w:tabs>
        <w:spacing w:line="360" w:lineRule="auto"/>
        <w:jc w:val="both"/>
        <w:rPr>
          <w:rFonts w:ascii="Arial" w:hAnsi="Arial"/>
        </w:rPr>
      </w:pPr>
      <w:proofErr w:type="gramStart"/>
      <w:r>
        <w:rPr>
          <w:rFonts w:ascii="Arial" w:hAnsi="Arial"/>
          <w:b/>
          <w:bCs/>
        </w:rPr>
        <w:t>5</w:t>
      </w:r>
      <w:proofErr w:type="gramEnd"/>
      <w:r w:rsidR="00361451" w:rsidRPr="004C2953">
        <w:rPr>
          <w:rFonts w:ascii="Arial" w:hAnsi="Arial"/>
          <w:b/>
          <w:bCs/>
        </w:rPr>
        <w:t xml:space="preserve"> DISCUSSÃO</w:t>
      </w:r>
      <w:r w:rsidR="00361451">
        <w:rPr>
          <w:rFonts w:ascii="Arial" w:hAnsi="Arial"/>
        </w:rPr>
        <w:t>.........................................................................................................</w:t>
      </w:r>
      <w:r w:rsidR="00E16000">
        <w:rPr>
          <w:rFonts w:ascii="Arial" w:hAnsi="Arial"/>
        </w:rPr>
        <w:t>.</w:t>
      </w:r>
      <w:r w:rsidR="00361451">
        <w:rPr>
          <w:rFonts w:ascii="Arial" w:hAnsi="Arial"/>
        </w:rPr>
        <w:t>..</w:t>
      </w:r>
      <w:r w:rsidR="00E16000">
        <w:rPr>
          <w:rFonts w:ascii="Arial" w:hAnsi="Arial"/>
        </w:rPr>
        <w:t>19</w:t>
      </w:r>
    </w:p>
    <w:p w:rsidR="00361451" w:rsidRDefault="00582ECE" w:rsidP="004F6D89">
      <w:pPr>
        <w:tabs>
          <w:tab w:val="right" w:leader="dot" w:pos="9072"/>
        </w:tabs>
        <w:spacing w:line="360" w:lineRule="auto"/>
        <w:jc w:val="both"/>
        <w:rPr>
          <w:rFonts w:ascii="Arial" w:hAnsi="Arial"/>
        </w:rPr>
      </w:pPr>
      <w:proofErr w:type="gramStart"/>
      <w:r>
        <w:rPr>
          <w:rFonts w:ascii="Arial" w:hAnsi="Arial"/>
          <w:b/>
          <w:bCs/>
        </w:rPr>
        <w:t>6</w:t>
      </w:r>
      <w:proofErr w:type="gramEnd"/>
      <w:r w:rsidR="00361451" w:rsidRPr="004C2953">
        <w:rPr>
          <w:rFonts w:ascii="Arial" w:hAnsi="Arial"/>
          <w:b/>
          <w:bCs/>
        </w:rPr>
        <w:t xml:space="preserve"> CONSIDERAÇÕES FINAIS</w:t>
      </w:r>
      <w:r w:rsidR="00361451">
        <w:rPr>
          <w:rFonts w:ascii="Arial" w:hAnsi="Arial"/>
        </w:rPr>
        <w:t>......................................................</w:t>
      </w:r>
      <w:r w:rsidR="00E16000">
        <w:rPr>
          <w:rFonts w:ascii="Arial" w:hAnsi="Arial"/>
        </w:rPr>
        <w:t>..............................19</w:t>
      </w:r>
    </w:p>
    <w:p w:rsidR="002712D5" w:rsidRPr="002712D5" w:rsidRDefault="002712D5" w:rsidP="004F6D89">
      <w:pPr>
        <w:tabs>
          <w:tab w:val="right" w:leader="dot" w:pos="9072"/>
        </w:tabs>
        <w:spacing w:line="360" w:lineRule="auto"/>
        <w:jc w:val="both"/>
        <w:rPr>
          <w:rFonts w:ascii="Arial" w:hAnsi="Arial"/>
        </w:rPr>
      </w:pPr>
      <w:proofErr w:type="gramStart"/>
      <w:r>
        <w:rPr>
          <w:rFonts w:ascii="Arial" w:hAnsi="Arial"/>
          <w:b/>
        </w:rPr>
        <w:t>7</w:t>
      </w:r>
      <w:proofErr w:type="gramEnd"/>
      <w:r>
        <w:rPr>
          <w:rFonts w:ascii="Arial" w:hAnsi="Arial"/>
          <w:b/>
        </w:rPr>
        <w:t xml:space="preserve"> CRONOGRAMA</w:t>
      </w:r>
      <w:r>
        <w:rPr>
          <w:rFonts w:ascii="Arial" w:hAnsi="Arial"/>
        </w:rPr>
        <w:t>......................................................................................................19</w:t>
      </w:r>
    </w:p>
    <w:p w:rsidR="004C2953" w:rsidRDefault="004C2953" w:rsidP="004F6D89">
      <w:pPr>
        <w:pStyle w:val="16cm"/>
        <w:tabs>
          <w:tab w:val="right" w:leader="dot" w:pos="9072"/>
        </w:tabs>
        <w:rPr>
          <w:b/>
          <w:bCs/>
        </w:rPr>
      </w:pPr>
    </w:p>
    <w:p w:rsidR="00BE535C" w:rsidRDefault="00361451" w:rsidP="00582ECE">
      <w:pPr>
        <w:pStyle w:val="16cm"/>
        <w:tabs>
          <w:tab w:val="right" w:leader="dot" w:pos="9072"/>
        </w:tabs>
      </w:pPr>
      <w:r w:rsidRPr="004C2953">
        <w:rPr>
          <w:b/>
          <w:bCs/>
        </w:rPr>
        <w:t>REFERÊNCIAS BIBLIOGRÁFICAS</w:t>
      </w:r>
      <w:proofErr w:type="gramStart"/>
      <w:r w:rsidR="004C2953">
        <w:t>..................</w:t>
      </w:r>
      <w:r>
        <w:t>.........................</w:t>
      </w:r>
      <w:r w:rsidR="00E16000">
        <w:t>..............................</w:t>
      </w:r>
      <w:proofErr w:type="gramEnd"/>
      <w:r w:rsidR="00E16000">
        <w:t>20</w:t>
      </w:r>
    </w:p>
    <w:p w:rsidR="00BE535C" w:rsidRDefault="00361451" w:rsidP="00582ECE">
      <w:pPr>
        <w:tabs>
          <w:tab w:val="right" w:leader="dot" w:pos="9072"/>
        </w:tabs>
        <w:spacing w:line="360" w:lineRule="auto"/>
        <w:jc w:val="both"/>
        <w:rPr>
          <w:rFonts w:ascii="Arial" w:hAnsi="Arial"/>
        </w:rPr>
      </w:pPr>
      <w:r w:rsidRPr="004C2953">
        <w:rPr>
          <w:rFonts w:ascii="Arial" w:hAnsi="Arial"/>
          <w:b/>
          <w:bCs/>
        </w:rPr>
        <w:t>GLOSSÁRIO</w:t>
      </w:r>
      <w:proofErr w:type="gramStart"/>
      <w:r>
        <w:rPr>
          <w:rFonts w:ascii="Arial" w:hAnsi="Arial"/>
        </w:rPr>
        <w:t>..............................................................................................................</w:t>
      </w:r>
      <w:proofErr w:type="gramEnd"/>
      <w:r>
        <w:rPr>
          <w:rFonts w:ascii="Arial" w:hAnsi="Arial"/>
        </w:rPr>
        <w:t>XX</w:t>
      </w:r>
    </w:p>
    <w:p w:rsidR="00BE535C" w:rsidRDefault="00361451" w:rsidP="00582ECE">
      <w:pPr>
        <w:tabs>
          <w:tab w:val="right" w:leader="dot" w:pos="9072"/>
        </w:tabs>
        <w:spacing w:line="360" w:lineRule="auto"/>
        <w:jc w:val="both"/>
        <w:rPr>
          <w:rFonts w:ascii="Arial" w:hAnsi="Arial"/>
        </w:rPr>
      </w:pPr>
      <w:r w:rsidRPr="004C2953">
        <w:rPr>
          <w:rFonts w:ascii="Arial" w:hAnsi="Arial"/>
          <w:b/>
          <w:bCs/>
        </w:rPr>
        <w:t>APÊNDICES</w:t>
      </w:r>
      <w:proofErr w:type="gramStart"/>
      <w:r>
        <w:rPr>
          <w:rFonts w:ascii="Arial" w:hAnsi="Arial"/>
        </w:rPr>
        <w:t>..............................................................................................................</w:t>
      </w:r>
      <w:proofErr w:type="gramEnd"/>
      <w:r>
        <w:rPr>
          <w:rFonts w:ascii="Arial" w:hAnsi="Arial"/>
        </w:rPr>
        <w:t>XX</w:t>
      </w:r>
    </w:p>
    <w:p w:rsidR="004F6D89" w:rsidRDefault="00361451" w:rsidP="00BE535C">
      <w:pPr>
        <w:tabs>
          <w:tab w:val="right" w:leader="dot" w:pos="9072"/>
        </w:tabs>
        <w:spacing w:line="360" w:lineRule="auto"/>
        <w:jc w:val="both"/>
        <w:rPr>
          <w:rFonts w:ascii="Arial" w:hAnsi="Arial"/>
        </w:rPr>
      </w:pPr>
      <w:r w:rsidRPr="004C2953">
        <w:rPr>
          <w:rFonts w:ascii="Arial" w:hAnsi="Arial"/>
          <w:b/>
          <w:bCs/>
        </w:rPr>
        <w:t>ANEXOS</w:t>
      </w:r>
      <w:proofErr w:type="gramStart"/>
      <w:r>
        <w:rPr>
          <w:rFonts w:ascii="Arial" w:hAnsi="Arial"/>
        </w:rPr>
        <w:t>....................................................................................................................</w:t>
      </w:r>
      <w:proofErr w:type="gramEnd"/>
      <w:r>
        <w:rPr>
          <w:rFonts w:ascii="Arial" w:hAnsi="Arial"/>
        </w:rPr>
        <w:t>XX</w:t>
      </w:r>
    </w:p>
    <w:p w:rsidR="004149FD" w:rsidRDefault="004149FD" w:rsidP="00BE535C">
      <w:pPr>
        <w:spacing w:line="360" w:lineRule="auto"/>
        <w:rPr>
          <w:rFonts w:ascii="Arial" w:hAnsi="Arial"/>
          <w:b/>
          <w:bCs/>
        </w:rPr>
      </w:pPr>
    </w:p>
    <w:p w:rsidR="004149FD" w:rsidRDefault="004149FD" w:rsidP="00BE535C">
      <w:pPr>
        <w:spacing w:line="360" w:lineRule="auto"/>
        <w:rPr>
          <w:rFonts w:ascii="Arial" w:hAnsi="Arial"/>
          <w:b/>
          <w:bCs/>
        </w:rPr>
      </w:pPr>
    </w:p>
    <w:p w:rsidR="004149FD" w:rsidRDefault="004149FD" w:rsidP="00BE535C">
      <w:pPr>
        <w:spacing w:line="360" w:lineRule="auto"/>
        <w:rPr>
          <w:rFonts w:ascii="Arial" w:hAnsi="Arial"/>
          <w:b/>
          <w:bCs/>
        </w:rPr>
      </w:pPr>
    </w:p>
    <w:p w:rsidR="002712D5" w:rsidRDefault="002712D5" w:rsidP="00BE535C">
      <w:pPr>
        <w:spacing w:line="360" w:lineRule="auto"/>
        <w:rPr>
          <w:rFonts w:ascii="Arial" w:hAnsi="Arial"/>
          <w:b/>
          <w:bCs/>
        </w:rPr>
      </w:pPr>
    </w:p>
    <w:p w:rsidR="002712D5" w:rsidRDefault="002712D5" w:rsidP="00BE535C">
      <w:pPr>
        <w:spacing w:line="360" w:lineRule="auto"/>
        <w:rPr>
          <w:rFonts w:ascii="Arial" w:hAnsi="Arial"/>
          <w:b/>
          <w:bCs/>
        </w:rPr>
      </w:pPr>
    </w:p>
    <w:p w:rsidR="002712D5" w:rsidRDefault="002712D5" w:rsidP="00BE535C">
      <w:pPr>
        <w:spacing w:line="360" w:lineRule="auto"/>
        <w:rPr>
          <w:rFonts w:ascii="Arial" w:hAnsi="Arial"/>
          <w:b/>
          <w:bCs/>
        </w:rPr>
      </w:pPr>
    </w:p>
    <w:p w:rsidR="002712D5" w:rsidRDefault="002712D5" w:rsidP="00BE535C">
      <w:pPr>
        <w:spacing w:line="360" w:lineRule="auto"/>
        <w:rPr>
          <w:rFonts w:ascii="Arial" w:hAnsi="Arial"/>
          <w:b/>
          <w:bCs/>
        </w:rPr>
      </w:pPr>
    </w:p>
    <w:p w:rsidR="00BE535C" w:rsidRDefault="00500B2A" w:rsidP="00BE535C">
      <w:pPr>
        <w:spacing w:line="360" w:lineRule="auto"/>
        <w:rPr>
          <w:rFonts w:ascii="Arial" w:hAnsi="Arial"/>
          <w:b/>
          <w:bCs/>
        </w:rPr>
      </w:pPr>
      <w:proofErr w:type="gramStart"/>
      <w:r>
        <w:rPr>
          <w:rFonts w:ascii="Arial" w:hAnsi="Arial"/>
          <w:b/>
          <w:bCs/>
        </w:rPr>
        <w:lastRenderedPageBreak/>
        <w:t>1</w:t>
      </w:r>
      <w:proofErr w:type="gramEnd"/>
      <w:r>
        <w:rPr>
          <w:rFonts w:ascii="Arial" w:hAnsi="Arial"/>
          <w:b/>
          <w:bCs/>
        </w:rPr>
        <w:t xml:space="preserve"> </w:t>
      </w:r>
      <w:r w:rsidR="00487A4D">
        <w:rPr>
          <w:rFonts w:ascii="Arial" w:hAnsi="Arial"/>
          <w:b/>
          <w:bCs/>
        </w:rPr>
        <w:t>INTR</w:t>
      </w:r>
      <w:r w:rsidR="004064B1" w:rsidRPr="004064B1">
        <w:rPr>
          <w:rFonts w:ascii="Arial" w:hAnsi="Arial"/>
          <w:b/>
          <w:bCs/>
        </w:rPr>
        <w:t>ODUÇÃO</w:t>
      </w:r>
    </w:p>
    <w:p w:rsidR="0010142D" w:rsidRDefault="0010142D" w:rsidP="00BE535C">
      <w:pPr>
        <w:spacing w:line="360" w:lineRule="auto"/>
        <w:rPr>
          <w:rFonts w:ascii="Arial" w:hAnsi="Arial"/>
          <w:b/>
          <w:bCs/>
        </w:rPr>
      </w:pPr>
    </w:p>
    <w:p w:rsidR="00D26F3F" w:rsidRPr="00D26F3F" w:rsidRDefault="00260968" w:rsidP="00D26F3F">
      <w:pPr>
        <w:pStyle w:val="PargrafodaLista"/>
        <w:numPr>
          <w:ilvl w:val="1"/>
          <w:numId w:val="2"/>
        </w:numPr>
        <w:spacing w:line="360" w:lineRule="auto"/>
        <w:rPr>
          <w:rFonts w:ascii="Arial" w:hAnsi="Arial"/>
          <w:b/>
          <w:bCs/>
        </w:rPr>
      </w:pPr>
      <w:r w:rsidRPr="00260968">
        <w:rPr>
          <w:rFonts w:ascii="Arial" w:hAnsi="Arial"/>
          <w:b/>
          <w:bCs/>
        </w:rPr>
        <w:t>Dor</w:t>
      </w:r>
    </w:p>
    <w:p w:rsidR="00D26F3F" w:rsidRDefault="00D26F3F" w:rsidP="004D0565">
      <w:pPr>
        <w:pStyle w:val="PargrafodaLista"/>
        <w:spacing w:line="360" w:lineRule="auto"/>
        <w:ind w:left="0" w:firstLine="390"/>
        <w:jc w:val="both"/>
        <w:rPr>
          <w:rFonts w:ascii="Arial" w:hAnsi="Arial"/>
          <w:bCs/>
        </w:rPr>
      </w:pPr>
    </w:p>
    <w:p w:rsidR="000F0909" w:rsidRPr="000F0909" w:rsidRDefault="000F0909" w:rsidP="004D0565">
      <w:pPr>
        <w:pStyle w:val="PargrafodaLista"/>
        <w:spacing w:line="360" w:lineRule="auto"/>
        <w:ind w:left="0" w:firstLine="390"/>
        <w:jc w:val="both"/>
        <w:rPr>
          <w:rFonts w:ascii="Arial" w:hAnsi="Arial"/>
          <w:bCs/>
        </w:rPr>
      </w:pPr>
      <w:r w:rsidRPr="000F0909">
        <w:rPr>
          <w:rFonts w:ascii="Arial" w:hAnsi="Arial"/>
          <w:bCs/>
        </w:rPr>
        <w:t>O comitê de taxonomia da Association Inte</w:t>
      </w:r>
      <w:r>
        <w:rPr>
          <w:rFonts w:ascii="Arial" w:hAnsi="Arial"/>
          <w:bCs/>
        </w:rPr>
        <w:t xml:space="preserve">rnational for the Study of Pain </w:t>
      </w:r>
      <w:r w:rsidRPr="000F0909">
        <w:rPr>
          <w:rFonts w:ascii="Arial" w:hAnsi="Arial"/>
          <w:bCs/>
        </w:rPr>
        <w:t>(IASP)</w:t>
      </w:r>
      <w:r w:rsidR="00394550">
        <w:rPr>
          <w:rFonts w:ascii="Arial" w:hAnsi="Arial"/>
          <w:bCs/>
        </w:rPr>
        <w:t xml:space="preserve"> </w:t>
      </w:r>
      <w:r w:rsidR="00425E79">
        <w:rPr>
          <w:rFonts w:ascii="Arial" w:hAnsi="Arial"/>
          <w:bCs/>
        </w:rPr>
        <w:t>define</w:t>
      </w:r>
      <w:r w:rsidRPr="000F0909">
        <w:rPr>
          <w:rFonts w:ascii="Arial" w:hAnsi="Arial"/>
          <w:bCs/>
        </w:rPr>
        <w:t xml:space="preserve"> a dor como </w:t>
      </w:r>
      <w:r>
        <w:rPr>
          <w:rFonts w:ascii="Arial" w:hAnsi="Arial"/>
          <w:bCs/>
        </w:rPr>
        <w:t>“</w:t>
      </w:r>
      <w:r w:rsidRPr="000F0909">
        <w:rPr>
          <w:rFonts w:ascii="Arial" w:hAnsi="Arial"/>
          <w:bCs/>
        </w:rPr>
        <w:t>uma experi</w:t>
      </w:r>
      <w:r>
        <w:rPr>
          <w:rFonts w:ascii="Arial" w:hAnsi="Arial"/>
          <w:bCs/>
        </w:rPr>
        <w:t>ência sensorial</w:t>
      </w:r>
      <w:r w:rsidRPr="000F0909">
        <w:rPr>
          <w:rFonts w:ascii="Arial" w:hAnsi="Arial"/>
          <w:bCs/>
        </w:rPr>
        <w:t xml:space="preserve"> </w:t>
      </w:r>
      <w:r>
        <w:rPr>
          <w:rFonts w:ascii="Arial" w:hAnsi="Arial"/>
          <w:bCs/>
        </w:rPr>
        <w:t>e emocional desagradável, que é decorrente e descrita</w:t>
      </w:r>
      <w:r w:rsidR="00F950B4">
        <w:rPr>
          <w:rFonts w:ascii="Arial" w:hAnsi="Arial"/>
          <w:bCs/>
        </w:rPr>
        <w:t xml:space="preserve"> em termos de lesões teciduais” </w:t>
      </w:r>
      <w:r w:rsidR="00F21ECD">
        <w:rPr>
          <w:rFonts w:ascii="Arial" w:hAnsi="Arial"/>
          <w:bCs/>
        </w:rPr>
        <w:t>(CARVALHO, 1999)</w:t>
      </w:r>
      <w:r w:rsidR="00F950B4">
        <w:rPr>
          <w:rFonts w:ascii="Arial" w:hAnsi="Arial"/>
          <w:bCs/>
        </w:rPr>
        <w:t>. Tal conceito abrange a dor inflamatória como também a dor neurogênica e a dor neuropática (LAPA, 2008).</w:t>
      </w:r>
    </w:p>
    <w:p w:rsidR="008A5978" w:rsidRDefault="00B52C1D" w:rsidP="00D45A4A">
      <w:pPr>
        <w:spacing w:line="360" w:lineRule="auto"/>
        <w:ind w:firstLine="390"/>
        <w:jc w:val="both"/>
        <w:rPr>
          <w:rFonts w:ascii="Arial" w:hAnsi="Arial"/>
          <w:bCs/>
        </w:rPr>
      </w:pPr>
      <w:r>
        <w:rPr>
          <w:rFonts w:ascii="Arial" w:hAnsi="Arial"/>
          <w:bCs/>
        </w:rPr>
        <w:t>A capacidade que as pessoas e os animais possuem de receber informações sobre as diferentes partes do corpo é a somestesia, uma modalidade sensitiva constituída por quatro submodalidades principais: o tato, a propriocepção, a termo</w:t>
      </w:r>
      <w:r w:rsidR="00A105D6">
        <w:rPr>
          <w:rFonts w:ascii="Arial" w:hAnsi="Arial"/>
          <w:bCs/>
        </w:rPr>
        <w:t xml:space="preserve">ssensibilidade e a dor. </w:t>
      </w:r>
      <w:r w:rsidR="008A5978">
        <w:rPr>
          <w:rFonts w:ascii="Arial" w:hAnsi="Arial"/>
          <w:bCs/>
        </w:rPr>
        <w:t xml:space="preserve">O sistema somestésico </w:t>
      </w:r>
      <w:r w:rsidR="00425E79">
        <w:rPr>
          <w:rFonts w:ascii="Arial" w:hAnsi="Arial"/>
          <w:bCs/>
        </w:rPr>
        <w:t>é divido</w:t>
      </w:r>
      <w:r w:rsidR="008A5978">
        <w:rPr>
          <w:rFonts w:ascii="Arial" w:hAnsi="Arial"/>
          <w:bCs/>
        </w:rPr>
        <w:t xml:space="preserve"> em um subsistema epicrític</w:t>
      </w:r>
      <w:r w:rsidR="00425E79">
        <w:rPr>
          <w:rFonts w:ascii="Arial" w:hAnsi="Arial"/>
          <w:bCs/>
        </w:rPr>
        <w:t xml:space="preserve">o e outro protopático. A dor é incluída no </w:t>
      </w:r>
      <w:r w:rsidR="008A5978">
        <w:rPr>
          <w:rFonts w:ascii="Arial" w:hAnsi="Arial"/>
          <w:bCs/>
        </w:rPr>
        <w:t>subsistema protopático</w:t>
      </w:r>
      <w:r w:rsidR="00EC0CB6">
        <w:rPr>
          <w:rFonts w:ascii="Arial" w:hAnsi="Arial"/>
          <w:bCs/>
        </w:rPr>
        <w:t xml:space="preserve"> como uma submodalidade. As vias da dor envolvem receptores situados em </w:t>
      </w:r>
      <w:r w:rsidR="00425E79">
        <w:rPr>
          <w:rFonts w:ascii="Arial" w:hAnsi="Arial"/>
          <w:bCs/>
        </w:rPr>
        <w:t>todos os tecidos do corpo, com exceção d</w:t>
      </w:r>
      <w:r w:rsidR="00EC0CB6">
        <w:rPr>
          <w:rFonts w:ascii="Arial" w:hAnsi="Arial"/>
          <w:bCs/>
        </w:rPr>
        <w:t xml:space="preserve">o tecido nervoso. </w:t>
      </w:r>
      <w:r w:rsidR="00A105D6">
        <w:rPr>
          <w:rFonts w:ascii="Arial" w:hAnsi="Arial"/>
          <w:bCs/>
        </w:rPr>
        <w:t>(LENT, 2004)</w:t>
      </w:r>
    </w:p>
    <w:p w:rsidR="00B9020E" w:rsidRDefault="00260968" w:rsidP="00D45A4A">
      <w:pPr>
        <w:spacing w:line="360" w:lineRule="auto"/>
        <w:ind w:firstLine="390"/>
        <w:jc w:val="both"/>
        <w:rPr>
          <w:rFonts w:ascii="Arial" w:hAnsi="Arial" w:cs="Arial"/>
        </w:rPr>
      </w:pPr>
      <w:r w:rsidRPr="00260968">
        <w:rPr>
          <w:rFonts w:ascii="Arial" w:hAnsi="Arial"/>
          <w:bCs/>
        </w:rPr>
        <w:t xml:space="preserve">A dor é uma experiência subjetiva </w:t>
      </w:r>
      <w:r>
        <w:rPr>
          <w:rFonts w:ascii="Arial" w:hAnsi="Arial"/>
          <w:bCs/>
        </w:rPr>
        <w:t>e</w:t>
      </w:r>
      <w:r w:rsidR="002C7D62">
        <w:rPr>
          <w:rFonts w:ascii="Arial" w:hAnsi="Arial"/>
          <w:bCs/>
        </w:rPr>
        <w:t xml:space="preserve"> multidimensional constituída por</w:t>
      </w:r>
      <w:r>
        <w:rPr>
          <w:rFonts w:ascii="Arial" w:hAnsi="Arial"/>
          <w:bCs/>
        </w:rPr>
        <w:t xml:space="preserve"> vários com</w:t>
      </w:r>
      <w:r w:rsidR="002C7D62">
        <w:rPr>
          <w:rFonts w:ascii="Arial" w:hAnsi="Arial"/>
          <w:bCs/>
        </w:rPr>
        <w:t xml:space="preserve">ponentes: sensorial (e.g., intensidade, duração, localização), </w:t>
      </w:r>
      <w:r w:rsidR="00026555">
        <w:rPr>
          <w:rFonts w:ascii="Arial" w:hAnsi="Arial"/>
          <w:bCs/>
        </w:rPr>
        <w:t xml:space="preserve">afetivo (e.g., emocional, motivacional) e cognitivo (e.g., </w:t>
      </w:r>
      <w:r w:rsidR="00A4082A">
        <w:rPr>
          <w:rFonts w:ascii="Arial" w:hAnsi="Arial"/>
          <w:bCs/>
        </w:rPr>
        <w:t>medo, ansiedade)</w:t>
      </w:r>
      <w:r w:rsidR="00B64FD7">
        <w:rPr>
          <w:rFonts w:ascii="Arial" w:hAnsi="Arial"/>
          <w:bCs/>
        </w:rPr>
        <w:t xml:space="preserve">. </w:t>
      </w:r>
      <w:r w:rsidR="00B64FD7" w:rsidRPr="00485665">
        <w:rPr>
          <w:rFonts w:ascii="Arial" w:hAnsi="Arial"/>
          <w:bCs/>
        </w:rPr>
        <w:t xml:space="preserve">Na maioria dos casos, a </w:t>
      </w:r>
      <w:r w:rsidR="00485665" w:rsidRPr="00485665">
        <w:rPr>
          <w:rFonts w:ascii="Arial" w:hAnsi="Arial"/>
          <w:bCs/>
        </w:rPr>
        <w:t>sensação de dor é produzida ou</w:t>
      </w:r>
      <w:r w:rsidR="00B64FD7" w:rsidRPr="00485665">
        <w:rPr>
          <w:rFonts w:ascii="Arial" w:hAnsi="Arial"/>
          <w:bCs/>
        </w:rPr>
        <w:t xml:space="preserve"> por estímulos</w:t>
      </w:r>
      <w:r w:rsidR="009648DF" w:rsidRPr="00485665">
        <w:rPr>
          <w:rFonts w:ascii="Arial" w:hAnsi="Arial"/>
          <w:bCs/>
        </w:rPr>
        <w:t xml:space="preserve"> </w:t>
      </w:r>
      <w:r w:rsidR="00B64FD7" w:rsidRPr="00485665">
        <w:rPr>
          <w:rFonts w:ascii="Arial" w:hAnsi="Arial"/>
          <w:bCs/>
        </w:rPr>
        <w:t xml:space="preserve">nocivos </w:t>
      </w:r>
      <w:r w:rsidR="00B64FD7" w:rsidRPr="00485665">
        <w:rPr>
          <w:rFonts w:ascii="Arial" w:hAnsi="Arial" w:cs="Arial"/>
        </w:rPr>
        <w:t xml:space="preserve">suficientemente intensos </w:t>
      </w:r>
      <w:r w:rsidR="00BC176B" w:rsidRPr="00485665">
        <w:rPr>
          <w:rFonts w:ascii="Arial" w:hAnsi="Arial" w:cs="Arial"/>
        </w:rPr>
        <w:t>para</w:t>
      </w:r>
      <w:r w:rsidR="00B64FD7" w:rsidRPr="00485665">
        <w:rPr>
          <w:rFonts w:ascii="Arial" w:hAnsi="Arial" w:cs="Arial"/>
        </w:rPr>
        <w:t xml:space="preserve"> provocar dano tecidual real ou potencial, ou por lesão do nervo.</w:t>
      </w:r>
      <w:r w:rsidR="00B64FD7">
        <w:rPr>
          <w:rFonts w:ascii="Arial" w:hAnsi="Arial" w:cs="Arial"/>
        </w:rPr>
        <w:t xml:space="preserve"> Em adição a experiência subjetiva da dor, o estímulo nocivo pode evo</w:t>
      </w:r>
      <w:r w:rsidR="00B9020E">
        <w:rPr>
          <w:rFonts w:ascii="Arial" w:hAnsi="Arial" w:cs="Arial"/>
        </w:rPr>
        <w:t>car uma série de comportamentos os quais</w:t>
      </w:r>
      <w:r w:rsidR="00B64FD7">
        <w:rPr>
          <w:rFonts w:ascii="Arial" w:hAnsi="Arial" w:cs="Arial"/>
        </w:rPr>
        <w:t xml:space="preserve"> têm a função de proteger os tecidos </w:t>
      </w:r>
      <w:r w:rsidR="00B9020E">
        <w:rPr>
          <w:rFonts w:ascii="Arial" w:hAnsi="Arial" w:cs="Arial"/>
        </w:rPr>
        <w:t>ilesos (ou seja, retirada reflexa</w:t>
      </w:r>
      <w:r w:rsidR="00B9020E" w:rsidRPr="00B9020E">
        <w:rPr>
          <w:rFonts w:ascii="Arial" w:hAnsi="Arial" w:cs="Arial"/>
        </w:rPr>
        <w:t xml:space="preserve">, fuga, imobilização da parte </w:t>
      </w:r>
      <w:r w:rsidR="000C3750">
        <w:rPr>
          <w:rFonts w:ascii="Arial" w:hAnsi="Arial" w:cs="Arial"/>
        </w:rPr>
        <w:t>lesada, ou ainda evitar o conta</w:t>
      </w:r>
      <w:r w:rsidR="00B9020E" w:rsidRPr="00B9020E">
        <w:rPr>
          <w:rFonts w:ascii="Arial" w:hAnsi="Arial" w:cs="Arial"/>
        </w:rPr>
        <w:t>to com estímulos nocivos semelhantes).</w:t>
      </w:r>
      <w:r w:rsidR="00B9020E">
        <w:rPr>
          <w:rFonts w:ascii="Arial" w:hAnsi="Arial" w:cs="Arial"/>
        </w:rPr>
        <w:t xml:space="preserve"> </w:t>
      </w:r>
      <w:r w:rsidR="00B9020E" w:rsidRPr="00B9020E">
        <w:rPr>
          <w:rFonts w:ascii="Arial" w:hAnsi="Arial" w:cs="Arial"/>
        </w:rPr>
        <w:t>No entanto, a dor não é simplesmente correlacionada com o gr</w:t>
      </w:r>
      <w:r w:rsidR="00946D64">
        <w:rPr>
          <w:rFonts w:ascii="Arial" w:hAnsi="Arial" w:cs="Arial"/>
        </w:rPr>
        <w:t>au de nocicepção sentida</w:t>
      </w:r>
      <w:r w:rsidR="009648DF">
        <w:rPr>
          <w:rFonts w:ascii="Arial" w:hAnsi="Arial" w:cs="Arial"/>
        </w:rPr>
        <w:t xml:space="preserve"> </w:t>
      </w:r>
      <w:r w:rsidR="00946D64">
        <w:rPr>
          <w:rFonts w:ascii="Arial" w:hAnsi="Arial" w:cs="Arial"/>
        </w:rPr>
        <w:t>seguida da ativação das vias neuronais sensoriais.</w:t>
      </w:r>
      <w:r w:rsidR="009648DF">
        <w:rPr>
          <w:rFonts w:ascii="Arial" w:hAnsi="Arial" w:cs="Arial"/>
        </w:rPr>
        <w:t xml:space="preserve"> Contudo</w:t>
      </w:r>
      <w:r w:rsidR="00AF251E">
        <w:rPr>
          <w:rFonts w:ascii="Arial" w:hAnsi="Arial" w:cs="Arial"/>
        </w:rPr>
        <w:t xml:space="preserve">, a percepção da dor pode ser influenciada por vários fatores diferentes, os quais, cada um, pode ser um determinante maior da dor. </w:t>
      </w:r>
      <w:r w:rsidR="00B52C1D">
        <w:rPr>
          <w:rFonts w:ascii="Arial" w:hAnsi="Arial" w:cs="Arial"/>
        </w:rPr>
        <w:t>(CARRUTHERS, 2000)</w:t>
      </w:r>
    </w:p>
    <w:p w:rsidR="003D0C36" w:rsidRDefault="009C2B20" w:rsidP="00D45A4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Os termos mais freqüentemente utilizados </w:t>
      </w:r>
      <w:r w:rsidR="003D0C36">
        <w:rPr>
          <w:rFonts w:ascii="Arial" w:hAnsi="Arial" w:cs="Arial"/>
        </w:rPr>
        <w:t xml:space="preserve">para descrever dor usam o critério temporal: dor aguda e dor crônica. </w:t>
      </w:r>
      <w:r w:rsidR="005F313D">
        <w:rPr>
          <w:rFonts w:ascii="Arial" w:hAnsi="Arial" w:cs="Arial"/>
        </w:rPr>
        <w:t xml:space="preserve">(CARRUTHERS, 2000) </w:t>
      </w:r>
      <w:r w:rsidR="00D45A4A">
        <w:rPr>
          <w:rFonts w:ascii="Arial" w:hAnsi="Arial" w:cs="Arial"/>
        </w:rPr>
        <w:t>A d</w:t>
      </w:r>
      <w:r w:rsidR="003D0C36">
        <w:rPr>
          <w:rFonts w:ascii="Arial" w:hAnsi="Arial" w:cs="Arial"/>
        </w:rPr>
        <w:t xml:space="preserve">or </w:t>
      </w:r>
      <w:r w:rsidR="00896EA3">
        <w:rPr>
          <w:rFonts w:ascii="Arial" w:hAnsi="Arial" w:cs="Arial"/>
        </w:rPr>
        <w:t xml:space="preserve">aguda tem duração relativamente curta, de minutos a algumas semanas, e </w:t>
      </w:r>
      <w:proofErr w:type="gramStart"/>
      <w:r w:rsidR="00896EA3">
        <w:rPr>
          <w:rFonts w:ascii="Arial" w:hAnsi="Arial" w:cs="Arial"/>
        </w:rPr>
        <w:t>decorre</w:t>
      </w:r>
      <w:proofErr w:type="gramEnd"/>
      <w:r w:rsidR="00896EA3">
        <w:rPr>
          <w:rFonts w:ascii="Arial" w:hAnsi="Arial" w:cs="Arial"/>
        </w:rPr>
        <w:t xml:space="preserve"> de lesões teciduais, processos inflamatórios ou moléstias</w:t>
      </w:r>
      <w:r w:rsidR="006F19A6">
        <w:rPr>
          <w:rFonts w:ascii="Arial" w:hAnsi="Arial" w:cs="Arial"/>
        </w:rPr>
        <w:t>. (CARVALHO, 1999)</w:t>
      </w:r>
      <w:r w:rsidR="00896EA3">
        <w:rPr>
          <w:rFonts w:ascii="Arial" w:hAnsi="Arial" w:cs="Arial"/>
        </w:rPr>
        <w:t xml:space="preserve"> A dor </w:t>
      </w:r>
      <w:r w:rsidR="003D0C36">
        <w:rPr>
          <w:rFonts w:ascii="Arial" w:hAnsi="Arial" w:cs="Arial"/>
        </w:rPr>
        <w:t xml:space="preserve">crônica persiste </w:t>
      </w:r>
      <w:r w:rsidR="00D45A4A" w:rsidRPr="00D45A4A">
        <w:rPr>
          <w:rFonts w:ascii="Arial" w:hAnsi="Arial" w:cs="Arial"/>
        </w:rPr>
        <w:t xml:space="preserve">durante um mês além do curso normal </w:t>
      </w:r>
      <w:r w:rsidR="00D45A4A">
        <w:rPr>
          <w:rFonts w:ascii="Arial" w:hAnsi="Arial" w:cs="Arial"/>
        </w:rPr>
        <w:t>de uma doença aguda, ou persiste</w:t>
      </w:r>
      <w:r w:rsidR="00D45A4A" w:rsidRPr="00D45A4A">
        <w:rPr>
          <w:rFonts w:ascii="Arial" w:hAnsi="Arial" w:cs="Arial"/>
        </w:rPr>
        <w:t xml:space="preserve"> mais do </w:t>
      </w:r>
      <w:r w:rsidR="00D45A4A" w:rsidRPr="00D45A4A">
        <w:rPr>
          <w:rFonts w:ascii="Arial" w:hAnsi="Arial" w:cs="Arial"/>
        </w:rPr>
        <w:lastRenderedPageBreak/>
        <w:t xml:space="preserve">que uma </w:t>
      </w:r>
      <w:r w:rsidR="00D45A4A">
        <w:rPr>
          <w:rFonts w:ascii="Arial" w:hAnsi="Arial" w:cs="Arial"/>
        </w:rPr>
        <w:t xml:space="preserve">duração razoável </w:t>
      </w:r>
      <w:r w:rsidR="00D45A4A" w:rsidRPr="00D45A4A">
        <w:rPr>
          <w:rFonts w:ascii="Arial" w:hAnsi="Arial" w:cs="Arial"/>
        </w:rPr>
        <w:t>para curar uma lesão</w:t>
      </w:r>
      <w:r w:rsidR="00D45A4A">
        <w:rPr>
          <w:rFonts w:ascii="Arial" w:hAnsi="Arial" w:cs="Arial"/>
        </w:rPr>
        <w:t>, ou é associada a um processo patológico crônico, ou recorre em intervalos de meses a anos.</w:t>
      </w:r>
      <w:r w:rsidR="005D0D37">
        <w:rPr>
          <w:rFonts w:ascii="Arial" w:hAnsi="Arial" w:cs="Arial"/>
        </w:rPr>
        <w:t xml:space="preserve"> Talvez uma classificação mais útil da dor que está sendo mais amplamente utilizada pelos especialistas em dor é a que classifica a dor p</w:t>
      </w:r>
      <w:r w:rsidR="0061680F">
        <w:rPr>
          <w:rFonts w:ascii="Arial" w:hAnsi="Arial" w:cs="Arial"/>
        </w:rPr>
        <w:t xml:space="preserve">ela fisiopatologia subjacente, </w:t>
      </w:r>
      <w:r w:rsidR="005D0D37">
        <w:rPr>
          <w:rFonts w:ascii="Arial" w:hAnsi="Arial" w:cs="Arial"/>
        </w:rPr>
        <w:t>ou seja, nociceptiva ou neurogênica.</w:t>
      </w:r>
      <w:r w:rsidR="006F19A6">
        <w:rPr>
          <w:rFonts w:ascii="Arial" w:hAnsi="Arial" w:cs="Arial"/>
        </w:rPr>
        <w:t xml:space="preserve"> (CARRUTHERS, 2000)</w:t>
      </w:r>
    </w:p>
    <w:p w:rsidR="0061680F" w:rsidRDefault="0061680F" w:rsidP="00D45A4A">
      <w:pPr>
        <w:spacing w:line="360" w:lineRule="auto"/>
        <w:jc w:val="both"/>
        <w:rPr>
          <w:rFonts w:ascii="Arial" w:hAnsi="Arial" w:cs="Arial"/>
        </w:rPr>
      </w:pPr>
    </w:p>
    <w:p w:rsidR="0061680F" w:rsidRDefault="0061680F" w:rsidP="00D45A4A">
      <w:pPr>
        <w:spacing w:line="360" w:lineRule="auto"/>
        <w:jc w:val="both"/>
        <w:rPr>
          <w:rFonts w:ascii="Arial" w:hAnsi="Arial" w:cs="Arial"/>
        </w:rPr>
      </w:pPr>
      <w:r w:rsidRPr="0061680F">
        <w:rPr>
          <w:rFonts w:ascii="Arial" w:hAnsi="Arial" w:cs="Arial"/>
          <w:b/>
        </w:rPr>
        <w:t>1.1.2 Dor nociceptiva</w:t>
      </w:r>
    </w:p>
    <w:p w:rsidR="0061680F" w:rsidRPr="0061680F" w:rsidRDefault="0061680F" w:rsidP="00D45A4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373055" w:rsidRDefault="00DC6EAD" w:rsidP="008E73B7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É</w:t>
      </w:r>
      <w:r w:rsidR="00373055">
        <w:rPr>
          <w:rFonts w:ascii="Arial" w:hAnsi="Arial" w:cs="Arial"/>
        </w:rPr>
        <w:t xml:space="preserve"> suscitada através da estimulação direta de nociceptores</w:t>
      </w:r>
      <w:r w:rsidR="00150364">
        <w:rPr>
          <w:rFonts w:ascii="Arial" w:hAnsi="Arial" w:cs="Arial"/>
        </w:rPr>
        <w:t xml:space="preserve"> e é transportada</w:t>
      </w:r>
      <w:r w:rsidR="00270DEE">
        <w:rPr>
          <w:rFonts w:ascii="Arial" w:hAnsi="Arial" w:cs="Arial"/>
        </w:rPr>
        <w:t xml:space="preserve"> para o SNC pelas fibras Aδ e C. A estimulação experimental das fibras Aδ produz uma dor aguda e altamente localizada, de duração relativamente curta. A estimulação das fibras C produz uma sensação dolorosa de caráter surdo</w:t>
      </w:r>
      <w:r w:rsidR="00F6144B">
        <w:rPr>
          <w:rFonts w:ascii="Arial" w:hAnsi="Arial" w:cs="Arial"/>
        </w:rPr>
        <w:t xml:space="preserve">, em queimação e dolorida, que persiste por muito tempo depois de o estímulo ser retirado. </w:t>
      </w:r>
      <w:r w:rsidR="00CE5662">
        <w:rPr>
          <w:rFonts w:ascii="Arial" w:hAnsi="Arial" w:cs="Arial"/>
        </w:rPr>
        <w:t>(KINGSLEY, 2001</w:t>
      </w:r>
      <w:r w:rsidR="00373055">
        <w:rPr>
          <w:rFonts w:ascii="Arial" w:hAnsi="Arial" w:cs="Arial"/>
        </w:rPr>
        <w:t>)</w:t>
      </w:r>
    </w:p>
    <w:p w:rsidR="000546F5" w:rsidRDefault="00CE0D07" w:rsidP="008E73B7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8668A5">
        <w:rPr>
          <w:rFonts w:ascii="Arial" w:hAnsi="Arial" w:cs="Arial"/>
        </w:rPr>
        <w:t>Este tipo de d</w:t>
      </w:r>
      <w:r w:rsidR="003E2495">
        <w:rPr>
          <w:rFonts w:ascii="Arial" w:hAnsi="Arial" w:cs="Arial"/>
        </w:rPr>
        <w:t>or quase sempre desencadeia uma atitude</w:t>
      </w:r>
      <w:r w:rsidR="00DC6EAD">
        <w:rPr>
          <w:rFonts w:ascii="Arial" w:hAnsi="Arial" w:cs="Arial"/>
        </w:rPr>
        <w:t xml:space="preserve"> de proteção, como mecanismo que serve</w:t>
      </w:r>
      <w:r w:rsidR="008668A5">
        <w:rPr>
          <w:rFonts w:ascii="Arial" w:hAnsi="Arial" w:cs="Arial"/>
        </w:rPr>
        <w:t xml:space="preserve"> como um alerta de que a exposição contínua ao corpo pode desencadear </w:t>
      </w:r>
      <w:r w:rsidR="00CF76BD">
        <w:rPr>
          <w:rFonts w:ascii="Arial" w:hAnsi="Arial" w:cs="Arial"/>
        </w:rPr>
        <w:t>um dano</w:t>
      </w:r>
      <w:r w:rsidR="000927B7">
        <w:rPr>
          <w:rFonts w:ascii="Arial" w:hAnsi="Arial" w:cs="Arial"/>
        </w:rPr>
        <w:t xml:space="preserve">. </w:t>
      </w:r>
      <w:r w:rsidR="00DC6EAD">
        <w:rPr>
          <w:rFonts w:ascii="Arial" w:hAnsi="Arial" w:cs="Arial"/>
        </w:rPr>
        <w:t>Também chamada de fisiológica, tem ati</w:t>
      </w:r>
      <w:r w:rsidR="0000057F">
        <w:rPr>
          <w:rFonts w:ascii="Arial" w:hAnsi="Arial" w:cs="Arial"/>
        </w:rPr>
        <w:t xml:space="preserve">vação rápida e duração limitada, e representa o que comumente a maioria dos profissionais se referem </w:t>
      </w:r>
      <w:proofErr w:type="gramStart"/>
      <w:r w:rsidR="0000057F">
        <w:rPr>
          <w:rFonts w:ascii="Arial" w:hAnsi="Arial" w:cs="Arial"/>
        </w:rPr>
        <w:t>a</w:t>
      </w:r>
      <w:proofErr w:type="gramEnd"/>
      <w:r w:rsidR="0000057F">
        <w:rPr>
          <w:rFonts w:ascii="Arial" w:hAnsi="Arial" w:cs="Arial"/>
        </w:rPr>
        <w:t xml:space="preserve"> dor aguda. O grau da dor nociceptiva pode variar numa escala de moderada a severa, e ainda pode ser monofásica ou recorrente.</w:t>
      </w:r>
      <w:r w:rsidR="00DC6EAD">
        <w:rPr>
          <w:rFonts w:ascii="Arial" w:hAnsi="Arial" w:cs="Arial"/>
        </w:rPr>
        <w:t xml:space="preserve"> (CARRUTHERS, 2000)</w:t>
      </w:r>
    </w:p>
    <w:p w:rsidR="000546F5" w:rsidRDefault="000546F5" w:rsidP="008E73B7">
      <w:pPr>
        <w:spacing w:line="360" w:lineRule="auto"/>
        <w:ind w:firstLine="709"/>
        <w:jc w:val="both"/>
        <w:rPr>
          <w:rFonts w:ascii="Arial" w:hAnsi="Arial" w:cs="Arial"/>
        </w:rPr>
      </w:pPr>
    </w:p>
    <w:p w:rsidR="000546F5" w:rsidRDefault="000546F5" w:rsidP="000546F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1.1.3 Dor neuropática </w:t>
      </w:r>
    </w:p>
    <w:p w:rsidR="000546F5" w:rsidRDefault="000546F5" w:rsidP="000546F5">
      <w:pPr>
        <w:spacing w:line="360" w:lineRule="auto"/>
        <w:jc w:val="both"/>
        <w:rPr>
          <w:rFonts w:ascii="Arial" w:hAnsi="Arial" w:cs="Arial"/>
        </w:rPr>
      </w:pPr>
    </w:p>
    <w:p w:rsidR="000546F5" w:rsidRDefault="000546F5" w:rsidP="003F591F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AA42A8">
        <w:rPr>
          <w:rFonts w:ascii="Arial" w:hAnsi="Arial" w:cs="Arial"/>
        </w:rPr>
        <w:t>A nocicepção crônica está associada com dano tecidual, inflamação ou</w:t>
      </w:r>
      <w:r w:rsidR="003F591F">
        <w:rPr>
          <w:rFonts w:ascii="Arial" w:hAnsi="Arial" w:cs="Arial"/>
        </w:rPr>
        <w:t xml:space="preserve"> </w:t>
      </w:r>
      <w:r w:rsidR="00AA42A8">
        <w:rPr>
          <w:rFonts w:ascii="Arial" w:hAnsi="Arial" w:cs="Arial"/>
        </w:rPr>
        <w:t>neuropatologias, onde a sensação nociceptiva não possui utilidade biológica.</w:t>
      </w:r>
      <w:r w:rsidR="003F591F">
        <w:rPr>
          <w:rFonts w:ascii="Arial" w:hAnsi="Arial" w:cs="Arial"/>
        </w:rPr>
        <w:t xml:space="preserve"> </w:t>
      </w:r>
      <w:r w:rsidR="00AA42A8">
        <w:rPr>
          <w:rFonts w:ascii="Arial" w:hAnsi="Arial" w:cs="Arial"/>
        </w:rPr>
        <w:t>Neste tipo de nocicepção, muitos processos ocorrem em associação com os</w:t>
      </w:r>
      <w:r w:rsidR="003F591F">
        <w:rPr>
          <w:rFonts w:ascii="Arial" w:hAnsi="Arial" w:cs="Arial"/>
        </w:rPr>
        <w:t xml:space="preserve"> </w:t>
      </w:r>
      <w:r w:rsidR="00AA42A8">
        <w:rPr>
          <w:rFonts w:ascii="Arial" w:hAnsi="Arial" w:cs="Arial"/>
        </w:rPr>
        <w:t>eventos básicos da nocicepção, que alteram a relação entre o estímulo e a</w:t>
      </w:r>
      <w:r w:rsidR="003F591F">
        <w:rPr>
          <w:rFonts w:ascii="Arial" w:hAnsi="Arial" w:cs="Arial"/>
        </w:rPr>
        <w:t xml:space="preserve"> </w:t>
      </w:r>
      <w:r w:rsidR="00AA42A8">
        <w:rPr>
          <w:rFonts w:ascii="Arial" w:hAnsi="Arial" w:cs="Arial"/>
        </w:rPr>
        <w:t>resposta nociceptiva, e afetam a modulação do estado nociceptivo resultante.</w:t>
      </w:r>
      <w:r w:rsidR="003F591F">
        <w:rPr>
          <w:rFonts w:ascii="Arial" w:hAnsi="Arial" w:cs="Arial"/>
        </w:rPr>
        <w:t xml:space="preserve"> </w:t>
      </w:r>
      <w:r w:rsidR="00AA42A8">
        <w:rPr>
          <w:rFonts w:ascii="Arial" w:hAnsi="Arial" w:cs="Arial"/>
        </w:rPr>
        <w:t>Alguns desses eventos ocorrem durante o desenvolvimento e a consolidação do</w:t>
      </w:r>
      <w:r w:rsidR="003F591F">
        <w:rPr>
          <w:rFonts w:ascii="Arial" w:hAnsi="Arial" w:cs="Arial"/>
        </w:rPr>
        <w:t xml:space="preserve"> </w:t>
      </w:r>
      <w:r w:rsidR="00AA42A8">
        <w:rPr>
          <w:rFonts w:ascii="Arial" w:hAnsi="Arial" w:cs="Arial"/>
        </w:rPr>
        <w:t>estado nociceptivo, levando a mudanças desde a excitabilidade das fibras</w:t>
      </w:r>
      <w:r w:rsidR="003F591F">
        <w:rPr>
          <w:rFonts w:ascii="Arial" w:hAnsi="Arial" w:cs="Arial"/>
        </w:rPr>
        <w:t xml:space="preserve"> </w:t>
      </w:r>
      <w:r w:rsidR="00AA42A8">
        <w:rPr>
          <w:rFonts w:ascii="Arial" w:hAnsi="Arial" w:cs="Arial"/>
        </w:rPr>
        <w:t>aferentes primárias, até alterações drásticas no fenótipo celular dessas fibras,</w:t>
      </w:r>
      <w:r w:rsidR="003F591F">
        <w:rPr>
          <w:rFonts w:ascii="Arial" w:hAnsi="Arial" w:cs="Arial"/>
        </w:rPr>
        <w:t xml:space="preserve"> </w:t>
      </w:r>
      <w:r w:rsidR="00AA42A8">
        <w:rPr>
          <w:rFonts w:ascii="Arial" w:hAnsi="Arial" w:cs="Arial"/>
        </w:rPr>
        <w:t xml:space="preserve">como </w:t>
      </w:r>
      <w:r w:rsidR="003F591F">
        <w:rPr>
          <w:rFonts w:ascii="Arial" w:hAnsi="Arial" w:cs="Arial"/>
        </w:rPr>
        <w:t>por exemplo,</w:t>
      </w:r>
      <w:r w:rsidR="00AA42A8">
        <w:rPr>
          <w:rFonts w:ascii="Arial" w:hAnsi="Arial" w:cs="Arial"/>
        </w:rPr>
        <w:t xml:space="preserve"> a expressão de novas moléculas, incluindo os canais iônicos,</w:t>
      </w:r>
      <w:r w:rsidR="003F591F">
        <w:rPr>
          <w:rFonts w:ascii="Arial" w:hAnsi="Arial" w:cs="Arial"/>
        </w:rPr>
        <w:t xml:space="preserve"> </w:t>
      </w:r>
      <w:r w:rsidR="00AA42A8">
        <w:rPr>
          <w:rFonts w:ascii="Arial" w:hAnsi="Arial" w:cs="Arial"/>
        </w:rPr>
        <w:t>os neurotransmissores, as enzimas e alguns receptores. Além disso, alterações</w:t>
      </w:r>
      <w:r w:rsidR="003F591F">
        <w:rPr>
          <w:rFonts w:ascii="Arial" w:hAnsi="Arial" w:cs="Arial"/>
        </w:rPr>
        <w:t xml:space="preserve"> </w:t>
      </w:r>
      <w:r w:rsidR="00AA42A8">
        <w:rPr>
          <w:rFonts w:ascii="Arial" w:hAnsi="Arial" w:cs="Arial"/>
        </w:rPr>
        <w:t xml:space="preserve">centrais crônicas na </w:t>
      </w:r>
      <w:r w:rsidR="00AA42A8">
        <w:rPr>
          <w:rFonts w:ascii="Arial" w:hAnsi="Arial" w:cs="Arial"/>
        </w:rPr>
        <w:lastRenderedPageBreak/>
        <w:t>neuroquímica da sinalização da nocicepção produzem</w:t>
      </w:r>
      <w:r w:rsidR="003F591F">
        <w:rPr>
          <w:rFonts w:ascii="Arial" w:hAnsi="Arial" w:cs="Arial"/>
        </w:rPr>
        <w:t xml:space="preserve"> </w:t>
      </w:r>
      <w:r w:rsidR="00AA42A8">
        <w:rPr>
          <w:rFonts w:ascii="Arial" w:hAnsi="Arial" w:cs="Arial"/>
        </w:rPr>
        <w:t>hipersensibilidade, aumentando e prolongando níveis relativamente pequenos de</w:t>
      </w:r>
      <w:r w:rsidR="003F591F">
        <w:rPr>
          <w:rFonts w:ascii="Arial" w:hAnsi="Arial" w:cs="Arial"/>
        </w:rPr>
        <w:t xml:space="preserve"> </w:t>
      </w:r>
      <w:r w:rsidR="00AA42A8">
        <w:rPr>
          <w:rFonts w:ascii="Arial" w:hAnsi="Arial" w:cs="Arial"/>
        </w:rPr>
        <w:t>impulsos aferentes, e permitindo que estímulos inócuos passem a ser percebidos</w:t>
      </w:r>
      <w:r w:rsidR="003F591F">
        <w:rPr>
          <w:rFonts w:ascii="Arial" w:hAnsi="Arial" w:cs="Arial"/>
        </w:rPr>
        <w:t xml:space="preserve"> </w:t>
      </w:r>
      <w:r w:rsidR="00AA42A8">
        <w:rPr>
          <w:rFonts w:ascii="Arial" w:hAnsi="Arial" w:cs="Arial"/>
        </w:rPr>
        <w:t>como nociceptivos (como a alodinia</w:t>
      </w:r>
      <w:r w:rsidR="008B5DF0">
        <w:rPr>
          <w:rFonts w:ascii="Arial" w:hAnsi="Arial" w:cs="Arial"/>
        </w:rPr>
        <w:t>,</w:t>
      </w:r>
      <w:r w:rsidR="00AA42A8">
        <w:rPr>
          <w:rFonts w:ascii="Arial" w:hAnsi="Arial" w:cs="Arial"/>
        </w:rPr>
        <w:t xml:space="preserve"> por exemplo). Mudanças estruturais,</w:t>
      </w:r>
      <w:r w:rsidR="003F591F">
        <w:rPr>
          <w:rFonts w:ascii="Arial" w:hAnsi="Arial" w:cs="Arial"/>
        </w:rPr>
        <w:t xml:space="preserve"> </w:t>
      </w:r>
      <w:r w:rsidR="00AA42A8">
        <w:rPr>
          <w:rFonts w:ascii="Arial" w:hAnsi="Arial" w:cs="Arial"/>
        </w:rPr>
        <w:t>secundárias à lesão nervosa periférica, incluem a perda de interneurônios</w:t>
      </w:r>
      <w:r w:rsidR="003F591F">
        <w:rPr>
          <w:rFonts w:ascii="Arial" w:hAnsi="Arial" w:cs="Arial"/>
        </w:rPr>
        <w:t xml:space="preserve"> </w:t>
      </w:r>
      <w:r w:rsidR="00AA42A8">
        <w:rPr>
          <w:rFonts w:ascii="Arial" w:hAnsi="Arial" w:cs="Arial"/>
        </w:rPr>
        <w:t>espinhais, rearranjos não apropriados de processos nervosos aferentes na medula</w:t>
      </w:r>
      <w:r w:rsidR="003F591F">
        <w:rPr>
          <w:rFonts w:ascii="Arial" w:hAnsi="Arial" w:cs="Arial"/>
        </w:rPr>
        <w:t xml:space="preserve"> </w:t>
      </w:r>
      <w:r w:rsidR="00AA42A8">
        <w:rPr>
          <w:rFonts w:ascii="Arial" w:hAnsi="Arial" w:cs="Arial"/>
        </w:rPr>
        <w:t>espinhal e a proliferação de fibras simpáticas no gânglio sensorial. Essas</w:t>
      </w:r>
      <w:r w:rsidR="003F591F">
        <w:rPr>
          <w:rFonts w:ascii="Arial" w:hAnsi="Arial" w:cs="Arial"/>
        </w:rPr>
        <w:t xml:space="preserve"> </w:t>
      </w:r>
      <w:r w:rsidR="00AA42A8">
        <w:rPr>
          <w:rFonts w:ascii="Arial" w:hAnsi="Arial" w:cs="Arial"/>
        </w:rPr>
        <w:t>mudanças não são uniformes e dependem do tipo de lesão tecidual, do</w:t>
      </w:r>
      <w:r w:rsidR="003F591F">
        <w:rPr>
          <w:rFonts w:ascii="Arial" w:hAnsi="Arial" w:cs="Arial"/>
        </w:rPr>
        <w:t xml:space="preserve"> </w:t>
      </w:r>
      <w:r w:rsidR="00AA42A8">
        <w:rPr>
          <w:rFonts w:ascii="Arial" w:hAnsi="Arial" w:cs="Arial"/>
        </w:rPr>
        <w:t>envolvimento de tipos específicos de fibras e da participação do sistema imune</w:t>
      </w:r>
      <w:r w:rsidR="003F591F">
        <w:rPr>
          <w:rFonts w:ascii="Arial" w:hAnsi="Arial" w:cs="Arial"/>
        </w:rPr>
        <w:t xml:space="preserve"> (</w:t>
      </w:r>
      <w:r w:rsidR="008B5DF0">
        <w:rPr>
          <w:rFonts w:ascii="Arial" w:hAnsi="Arial" w:cs="Arial"/>
        </w:rPr>
        <w:t>DOGRUL, 2003).</w:t>
      </w:r>
    </w:p>
    <w:p w:rsidR="000124FC" w:rsidRDefault="000124FC" w:rsidP="000546F5">
      <w:pPr>
        <w:spacing w:line="360" w:lineRule="auto"/>
        <w:jc w:val="both"/>
        <w:rPr>
          <w:rFonts w:ascii="Arial" w:hAnsi="Arial" w:cs="Arial"/>
        </w:rPr>
      </w:pPr>
    </w:p>
    <w:p w:rsidR="000124FC" w:rsidRPr="00D26F3F" w:rsidRDefault="00D26F3F" w:rsidP="000124FC">
      <w:pPr>
        <w:autoSpaceDE w:val="0"/>
        <w:autoSpaceDN w:val="0"/>
        <w:adjustRightInd w:val="0"/>
        <w:rPr>
          <w:rFonts w:ascii="Arial" w:hAnsi="Arial" w:cs="Arial"/>
          <w:b/>
          <w:szCs w:val="22"/>
        </w:rPr>
      </w:pPr>
      <w:r w:rsidRPr="00D26F3F">
        <w:rPr>
          <w:rFonts w:ascii="Arial" w:hAnsi="Arial" w:cs="Arial"/>
          <w:b/>
          <w:szCs w:val="22"/>
        </w:rPr>
        <w:t xml:space="preserve">1.2 </w:t>
      </w:r>
      <w:r>
        <w:rPr>
          <w:rFonts w:ascii="Arial" w:hAnsi="Arial" w:cs="Arial"/>
          <w:b/>
          <w:szCs w:val="22"/>
        </w:rPr>
        <w:t>Sistema</w:t>
      </w:r>
      <w:r w:rsidR="000124FC" w:rsidRPr="00D26F3F">
        <w:rPr>
          <w:rFonts w:ascii="Arial" w:hAnsi="Arial" w:cs="Arial"/>
          <w:b/>
          <w:szCs w:val="22"/>
        </w:rPr>
        <w:t xml:space="preserve"> S</w:t>
      </w:r>
      <w:r>
        <w:rPr>
          <w:rFonts w:ascii="Arial" w:hAnsi="Arial" w:cs="Arial"/>
          <w:b/>
          <w:szCs w:val="22"/>
        </w:rPr>
        <w:t>erotoninérgico</w:t>
      </w:r>
      <w:r w:rsidR="000124FC" w:rsidRPr="00D26F3F">
        <w:rPr>
          <w:rFonts w:ascii="Arial" w:hAnsi="Arial" w:cs="Arial"/>
          <w:b/>
          <w:szCs w:val="22"/>
        </w:rPr>
        <w:t xml:space="preserve"> C</w:t>
      </w:r>
      <w:r>
        <w:rPr>
          <w:rFonts w:ascii="Arial" w:hAnsi="Arial" w:cs="Arial"/>
          <w:b/>
          <w:szCs w:val="22"/>
        </w:rPr>
        <w:t>entral</w:t>
      </w:r>
      <w:r w:rsidRPr="00D26F3F">
        <w:rPr>
          <w:rFonts w:ascii="Arial" w:hAnsi="Arial" w:cs="Arial"/>
          <w:b/>
          <w:szCs w:val="22"/>
        </w:rPr>
        <w:t xml:space="preserve"> </w:t>
      </w:r>
      <w:r>
        <w:rPr>
          <w:rFonts w:ascii="Arial" w:hAnsi="Arial" w:cs="Arial"/>
          <w:b/>
          <w:szCs w:val="22"/>
        </w:rPr>
        <w:t>na</w:t>
      </w:r>
      <w:r w:rsidRPr="00D26F3F">
        <w:rPr>
          <w:rFonts w:ascii="Arial" w:hAnsi="Arial" w:cs="Arial"/>
          <w:b/>
          <w:szCs w:val="22"/>
        </w:rPr>
        <w:t xml:space="preserve"> </w:t>
      </w:r>
      <w:r>
        <w:rPr>
          <w:rFonts w:ascii="Arial" w:hAnsi="Arial" w:cs="Arial"/>
          <w:b/>
          <w:szCs w:val="22"/>
        </w:rPr>
        <w:t>modula</w:t>
      </w:r>
      <w:r w:rsidR="00920242">
        <w:rPr>
          <w:rFonts w:ascii="Arial" w:hAnsi="Arial" w:cs="Arial"/>
          <w:b/>
          <w:szCs w:val="22"/>
        </w:rPr>
        <w:t>ção da dor</w:t>
      </w:r>
    </w:p>
    <w:p w:rsidR="000124FC" w:rsidRPr="000124FC" w:rsidRDefault="000124FC" w:rsidP="000124FC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:rsidR="000124FC" w:rsidRPr="001C4F88" w:rsidRDefault="00301D32" w:rsidP="001917C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Há muitos anos foi reconhecido o</w:t>
      </w:r>
      <w:r w:rsidR="000C7203" w:rsidRPr="00301D32">
        <w:rPr>
          <w:rFonts w:ascii="Arial" w:hAnsi="Arial" w:cs="Arial"/>
        </w:rPr>
        <w:t xml:space="preserve"> envolvimento do neurotransmissor </w:t>
      </w:r>
      <w:r w:rsidR="000124FC" w:rsidRPr="00301D32">
        <w:rPr>
          <w:rFonts w:ascii="Arial" w:hAnsi="Arial" w:cs="Arial"/>
        </w:rPr>
        <w:t>serotonina (5-HT) no sistema descendente de modulação da dor.</w:t>
      </w:r>
      <w:r w:rsidR="000124FC" w:rsidRPr="0027584B">
        <w:rPr>
          <w:rFonts w:ascii="Arial" w:hAnsi="Arial" w:cs="Arial"/>
          <w:color w:val="FF0000"/>
        </w:rPr>
        <w:t xml:space="preserve"> </w:t>
      </w:r>
      <w:r w:rsidR="000C2325" w:rsidRPr="000C2325">
        <w:rPr>
          <w:rFonts w:ascii="Arial" w:hAnsi="Arial" w:cs="Arial"/>
        </w:rPr>
        <w:t>A importância do sistema serotoninérgico central na modulação da dor é reforçada por a</w:t>
      </w:r>
      <w:r w:rsidR="000124FC" w:rsidRPr="000C2325">
        <w:rPr>
          <w:rFonts w:ascii="Arial" w:hAnsi="Arial" w:cs="Arial"/>
        </w:rPr>
        <w:t>lgumas ob</w:t>
      </w:r>
      <w:r w:rsidR="000C2325" w:rsidRPr="000C2325">
        <w:rPr>
          <w:rFonts w:ascii="Arial" w:hAnsi="Arial" w:cs="Arial"/>
        </w:rPr>
        <w:t>servações experimentais</w:t>
      </w:r>
      <w:r w:rsidR="000124FC" w:rsidRPr="000C2325">
        <w:rPr>
          <w:rFonts w:ascii="Arial" w:hAnsi="Arial" w:cs="Arial"/>
        </w:rPr>
        <w:t xml:space="preserve">, como </w:t>
      </w:r>
      <w:r w:rsidR="000C2325" w:rsidRPr="000C2325">
        <w:rPr>
          <w:rFonts w:ascii="Arial" w:hAnsi="Arial" w:cs="Arial"/>
        </w:rPr>
        <w:t>por exemplo,</w:t>
      </w:r>
      <w:r w:rsidR="000124FC" w:rsidRPr="000C2325">
        <w:rPr>
          <w:rFonts w:ascii="Arial" w:hAnsi="Arial" w:cs="Arial"/>
        </w:rPr>
        <w:t xml:space="preserve"> a p-clorofenilalanina (</w:t>
      </w:r>
      <w:proofErr w:type="gramStart"/>
      <w:r w:rsidR="000124FC" w:rsidRPr="000C2325">
        <w:rPr>
          <w:rFonts w:ascii="Arial" w:hAnsi="Arial" w:cs="Arial"/>
        </w:rPr>
        <w:t>pCPA</w:t>
      </w:r>
      <w:proofErr w:type="gramEnd"/>
      <w:r w:rsidR="000124FC" w:rsidRPr="000C2325">
        <w:rPr>
          <w:rFonts w:ascii="Arial" w:hAnsi="Arial" w:cs="Arial"/>
        </w:rPr>
        <w:t xml:space="preserve">), </w:t>
      </w:r>
      <w:r w:rsidR="000C2325" w:rsidRPr="000C2325">
        <w:rPr>
          <w:rFonts w:ascii="Arial" w:hAnsi="Arial" w:cs="Arial"/>
        </w:rPr>
        <w:t>a qual</w:t>
      </w:r>
      <w:r w:rsidR="000124FC" w:rsidRPr="0027584B">
        <w:rPr>
          <w:rFonts w:ascii="Arial" w:hAnsi="Arial" w:cs="Arial"/>
          <w:color w:val="FF0000"/>
        </w:rPr>
        <w:t xml:space="preserve"> </w:t>
      </w:r>
      <w:r w:rsidR="000124FC" w:rsidRPr="00F17A3B">
        <w:rPr>
          <w:rFonts w:ascii="Arial" w:hAnsi="Arial" w:cs="Arial"/>
        </w:rPr>
        <w:t>b</w:t>
      </w:r>
      <w:r w:rsidR="00F17A3B" w:rsidRPr="00F17A3B">
        <w:rPr>
          <w:rFonts w:ascii="Arial" w:hAnsi="Arial" w:cs="Arial"/>
        </w:rPr>
        <w:t>loqueia a síntese da 5-HT, suprim</w:t>
      </w:r>
      <w:r w:rsidR="000124FC" w:rsidRPr="00F17A3B">
        <w:rPr>
          <w:rFonts w:ascii="Arial" w:hAnsi="Arial" w:cs="Arial"/>
        </w:rPr>
        <w:t>e a analgesia induzida por estimulação, bem como lesões do núcleo da rafe, seja por meios eletrolíticos ou por aplicação da 5,6-dihidroxitriptamina, um</w:t>
      </w:r>
      <w:r w:rsidR="00EB31C2" w:rsidRPr="00F17A3B">
        <w:rPr>
          <w:rFonts w:ascii="Arial" w:hAnsi="Arial" w:cs="Arial"/>
        </w:rPr>
        <w:t>a neurotoxina serotoninérgica</w:t>
      </w:r>
      <w:r w:rsidR="000124FC" w:rsidRPr="00F17A3B">
        <w:rPr>
          <w:rFonts w:ascii="Arial" w:hAnsi="Arial" w:cs="Arial"/>
        </w:rPr>
        <w:t xml:space="preserve">. </w:t>
      </w:r>
      <w:r w:rsidR="00485665" w:rsidRPr="00485665">
        <w:rPr>
          <w:rFonts w:ascii="Arial" w:hAnsi="Arial" w:cs="Arial"/>
        </w:rPr>
        <w:t>O sistema inibitório descendente da dor é composto por v</w:t>
      </w:r>
      <w:r w:rsidR="000C7203" w:rsidRPr="00485665">
        <w:rPr>
          <w:rFonts w:ascii="Arial" w:hAnsi="Arial" w:cs="Arial"/>
        </w:rPr>
        <w:t>árias conexões anatômicas centrais</w:t>
      </w:r>
      <w:r w:rsidR="000124FC" w:rsidRPr="00485665">
        <w:rPr>
          <w:rFonts w:ascii="Arial" w:hAnsi="Arial" w:cs="Arial"/>
        </w:rPr>
        <w:t>, iniciando pela substância cinzenta periaquedut</w:t>
      </w:r>
      <w:r w:rsidR="000C7203" w:rsidRPr="00485665">
        <w:rPr>
          <w:rFonts w:ascii="Arial" w:hAnsi="Arial" w:cs="Arial"/>
        </w:rPr>
        <w:t>al, a qual</w:t>
      </w:r>
      <w:r w:rsidR="000101EA" w:rsidRPr="00485665">
        <w:rPr>
          <w:rFonts w:ascii="Arial" w:hAnsi="Arial" w:cs="Arial"/>
        </w:rPr>
        <w:t xml:space="preserve"> recebe aferê</w:t>
      </w:r>
      <w:r w:rsidR="000C7203" w:rsidRPr="00485665">
        <w:rPr>
          <w:rFonts w:ascii="Arial" w:hAnsi="Arial" w:cs="Arial"/>
        </w:rPr>
        <w:t>ncias de</w:t>
      </w:r>
      <w:r w:rsidR="000124FC" w:rsidRPr="00485665">
        <w:rPr>
          <w:rFonts w:ascii="Arial" w:hAnsi="Arial" w:cs="Arial"/>
        </w:rPr>
        <w:t xml:space="preserve"> núcleos diencefálicos (núcleo parafascicular talâmico, núcleo prémamilar dorsal, zona incerta, núcleo dorsomedial e ventromedial do hipotálamo, núcleo arqueado) e do tronco encefálico.</w:t>
      </w:r>
      <w:r w:rsidR="000124FC" w:rsidRPr="0027584B">
        <w:rPr>
          <w:rFonts w:ascii="Arial" w:hAnsi="Arial" w:cs="Arial"/>
          <w:color w:val="FF0000"/>
        </w:rPr>
        <w:t xml:space="preserve"> </w:t>
      </w:r>
      <w:r w:rsidR="000124FC" w:rsidRPr="00485665">
        <w:rPr>
          <w:rFonts w:ascii="Arial" w:hAnsi="Arial" w:cs="Arial"/>
        </w:rPr>
        <w:t>A PAG</w:t>
      </w:r>
      <w:r w:rsidR="00485665" w:rsidRPr="00485665">
        <w:rPr>
          <w:rFonts w:ascii="Arial" w:hAnsi="Arial" w:cs="Arial"/>
        </w:rPr>
        <w:t xml:space="preserve"> (substância cinzenta </w:t>
      </w:r>
      <w:proofErr w:type="spellStart"/>
      <w:r w:rsidR="00485665" w:rsidRPr="00485665">
        <w:rPr>
          <w:rFonts w:ascii="Arial" w:hAnsi="Arial" w:cs="Arial"/>
        </w:rPr>
        <w:t>periaquedutal</w:t>
      </w:r>
      <w:proofErr w:type="spellEnd"/>
      <w:r w:rsidR="00485665" w:rsidRPr="00485665">
        <w:rPr>
          <w:rFonts w:ascii="Arial" w:hAnsi="Arial" w:cs="Arial"/>
        </w:rPr>
        <w:t>)</w:t>
      </w:r>
      <w:r w:rsidR="000124FC" w:rsidRPr="00485665">
        <w:rPr>
          <w:rFonts w:ascii="Arial" w:hAnsi="Arial" w:cs="Arial"/>
        </w:rPr>
        <w:t xml:space="preserve"> envia projeções para o núcleo paragigantocelular e núcleo magno da rafe (NRM).</w:t>
      </w:r>
      <w:r w:rsidR="000124FC" w:rsidRPr="0027584B">
        <w:rPr>
          <w:rFonts w:ascii="Arial" w:hAnsi="Arial" w:cs="Arial"/>
          <w:color w:val="FF0000"/>
        </w:rPr>
        <w:t xml:space="preserve"> </w:t>
      </w:r>
      <w:r w:rsidR="00485665" w:rsidRPr="00485665">
        <w:rPr>
          <w:rFonts w:ascii="Arial" w:hAnsi="Arial" w:cs="Arial"/>
        </w:rPr>
        <w:t xml:space="preserve">Por sua vez, </w:t>
      </w:r>
      <w:r w:rsidR="000124FC" w:rsidRPr="00485665">
        <w:rPr>
          <w:rFonts w:ascii="Arial" w:hAnsi="Arial" w:cs="Arial"/>
        </w:rPr>
        <w:t xml:space="preserve">O NRM envia fibras serotoninérgicas que se projetam através do funículo dorsolateral para o corno dorsal da medula </w:t>
      </w:r>
      <w:proofErr w:type="gramStart"/>
      <w:r w:rsidR="000124FC" w:rsidRPr="00485665">
        <w:rPr>
          <w:rFonts w:ascii="Arial" w:hAnsi="Arial" w:cs="Arial"/>
        </w:rPr>
        <w:t>na</w:t>
      </w:r>
      <w:r w:rsidR="00485665" w:rsidRPr="00485665">
        <w:rPr>
          <w:rFonts w:ascii="Arial" w:hAnsi="Arial" w:cs="Arial"/>
        </w:rPr>
        <w:t>s lâmina</w:t>
      </w:r>
      <w:proofErr w:type="gramEnd"/>
      <w:r w:rsidR="00485665" w:rsidRPr="00485665">
        <w:rPr>
          <w:rFonts w:ascii="Arial" w:hAnsi="Arial" w:cs="Arial"/>
        </w:rPr>
        <w:t xml:space="preserve"> I, II e IV, inibindo</w:t>
      </w:r>
      <w:r w:rsidR="000124FC" w:rsidRPr="00485665">
        <w:rPr>
          <w:rFonts w:ascii="Arial" w:hAnsi="Arial" w:cs="Arial"/>
        </w:rPr>
        <w:t xml:space="preserve"> seletivamente neurônios nociceptivos, </w:t>
      </w:r>
      <w:r w:rsidR="00485665" w:rsidRPr="00485665">
        <w:rPr>
          <w:rFonts w:ascii="Arial" w:hAnsi="Arial" w:cs="Arial"/>
        </w:rPr>
        <w:t>onde se incluem os</w:t>
      </w:r>
      <w:r w:rsidR="000124FC" w:rsidRPr="00485665">
        <w:rPr>
          <w:rFonts w:ascii="Arial" w:hAnsi="Arial" w:cs="Arial"/>
        </w:rPr>
        <w:t xml:space="preserve"> </w:t>
      </w:r>
      <w:proofErr w:type="spellStart"/>
      <w:r w:rsidR="000124FC" w:rsidRPr="00485665">
        <w:rPr>
          <w:rFonts w:ascii="Arial" w:hAnsi="Arial" w:cs="Arial"/>
        </w:rPr>
        <w:t>interneurônios</w:t>
      </w:r>
      <w:proofErr w:type="spellEnd"/>
      <w:r w:rsidR="000124FC" w:rsidRPr="00485665">
        <w:rPr>
          <w:rFonts w:ascii="Arial" w:hAnsi="Arial" w:cs="Arial"/>
        </w:rPr>
        <w:t xml:space="preserve"> e </w:t>
      </w:r>
      <w:r w:rsidR="00485665" w:rsidRPr="00485665">
        <w:rPr>
          <w:rFonts w:ascii="Arial" w:hAnsi="Arial" w:cs="Arial"/>
        </w:rPr>
        <w:t xml:space="preserve">os </w:t>
      </w:r>
      <w:r w:rsidR="000124FC" w:rsidRPr="00485665">
        <w:rPr>
          <w:rFonts w:ascii="Arial" w:hAnsi="Arial" w:cs="Arial"/>
        </w:rPr>
        <w:t>neurônios d</w:t>
      </w:r>
      <w:r w:rsidR="000C7203" w:rsidRPr="00485665">
        <w:rPr>
          <w:rFonts w:ascii="Arial" w:hAnsi="Arial" w:cs="Arial"/>
        </w:rPr>
        <w:t>os tratos ascendentes</w:t>
      </w:r>
      <w:r w:rsidR="000124FC" w:rsidRPr="00DF4760">
        <w:rPr>
          <w:rFonts w:ascii="Arial" w:hAnsi="Arial" w:cs="Arial"/>
        </w:rPr>
        <w:t>.</w:t>
      </w:r>
      <w:r w:rsidR="001917C3" w:rsidRPr="00DF4760">
        <w:rPr>
          <w:rFonts w:ascii="Arial" w:hAnsi="Arial" w:cs="Arial"/>
        </w:rPr>
        <w:t xml:space="preserve"> </w:t>
      </w:r>
      <w:r w:rsidR="00DF4760" w:rsidRPr="00DF4760">
        <w:rPr>
          <w:rFonts w:ascii="Arial" w:hAnsi="Arial" w:cs="Arial"/>
        </w:rPr>
        <w:t>A e</w:t>
      </w:r>
      <w:r w:rsidR="000124FC" w:rsidRPr="00DF4760">
        <w:rPr>
          <w:rFonts w:ascii="Arial" w:hAnsi="Arial" w:cs="Arial"/>
        </w:rPr>
        <w:t xml:space="preserve">stimulação elétrica da NRM aumenta a liberação de 5-HT no corno dorsal da </w:t>
      </w:r>
      <w:r w:rsidR="00DA5373" w:rsidRPr="00DF4760">
        <w:rPr>
          <w:rFonts w:ascii="Arial" w:hAnsi="Arial" w:cs="Arial"/>
        </w:rPr>
        <w:t>m</w:t>
      </w:r>
      <w:r w:rsidR="00DF4760" w:rsidRPr="00DF4760">
        <w:rPr>
          <w:rFonts w:ascii="Arial" w:hAnsi="Arial" w:cs="Arial"/>
        </w:rPr>
        <w:t>edula, tal efeito é</w:t>
      </w:r>
      <w:r w:rsidR="000124FC" w:rsidRPr="00DF4760">
        <w:rPr>
          <w:rFonts w:ascii="Arial" w:hAnsi="Arial" w:cs="Arial"/>
        </w:rPr>
        <w:t xml:space="preserve"> bloqueado pelo pré-tratamento com </w:t>
      </w:r>
      <w:proofErr w:type="gramStart"/>
      <w:r w:rsidR="000124FC" w:rsidRPr="00DF4760">
        <w:rPr>
          <w:rFonts w:ascii="Arial" w:hAnsi="Arial" w:cs="Arial"/>
        </w:rPr>
        <w:t>pCPA</w:t>
      </w:r>
      <w:proofErr w:type="gramEnd"/>
      <w:r w:rsidR="000124FC" w:rsidRPr="00DF4760">
        <w:rPr>
          <w:rFonts w:ascii="Arial" w:hAnsi="Arial" w:cs="Arial"/>
        </w:rPr>
        <w:t>.</w:t>
      </w:r>
      <w:r w:rsidR="00DF4760">
        <w:rPr>
          <w:rFonts w:ascii="Arial" w:hAnsi="Arial" w:cs="Arial"/>
          <w:color w:val="FF0000"/>
        </w:rPr>
        <w:t xml:space="preserve"> </w:t>
      </w:r>
      <w:r w:rsidR="00DF4760" w:rsidRPr="004429A7">
        <w:rPr>
          <w:rFonts w:ascii="Arial" w:hAnsi="Arial" w:cs="Arial"/>
        </w:rPr>
        <w:t>Da mesma</w:t>
      </w:r>
      <w:r w:rsidR="000124FC" w:rsidRPr="004429A7">
        <w:rPr>
          <w:rFonts w:ascii="Arial" w:hAnsi="Arial" w:cs="Arial"/>
        </w:rPr>
        <w:t xml:space="preserve"> </w:t>
      </w:r>
      <w:r w:rsidR="00DF4760" w:rsidRPr="004429A7">
        <w:rPr>
          <w:rFonts w:ascii="Arial" w:hAnsi="Arial" w:cs="Arial"/>
        </w:rPr>
        <w:t>forma</w:t>
      </w:r>
      <w:r w:rsidR="000124FC" w:rsidRPr="004429A7">
        <w:rPr>
          <w:rFonts w:ascii="Arial" w:hAnsi="Arial" w:cs="Arial"/>
        </w:rPr>
        <w:t xml:space="preserve"> o estímulo nóxico aumenta a </w:t>
      </w:r>
      <w:r w:rsidR="004429A7" w:rsidRPr="004429A7">
        <w:rPr>
          <w:rFonts w:ascii="Arial" w:hAnsi="Arial" w:cs="Arial"/>
        </w:rPr>
        <w:t>síntese</w:t>
      </w:r>
      <w:r w:rsidR="000124FC" w:rsidRPr="004429A7">
        <w:rPr>
          <w:rFonts w:ascii="Arial" w:hAnsi="Arial" w:cs="Arial"/>
        </w:rPr>
        <w:t xml:space="preserve"> do ácido 5-hidroxiindolacético (5- HIAA),</w:t>
      </w:r>
      <w:r w:rsidR="00A9509E" w:rsidRPr="004429A7">
        <w:rPr>
          <w:rFonts w:ascii="Arial" w:hAnsi="Arial" w:cs="Arial"/>
        </w:rPr>
        <w:t xml:space="preserve"> um metabólito da 5-HT</w:t>
      </w:r>
      <w:r w:rsidR="000124FC" w:rsidRPr="004429A7">
        <w:rPr>
          <w:rFonts w:ascii="Arial" w:hAnsi="Arial" w:cs="Arial"/>
        </w:rPr>
        <w:t>.</w:t>
      </w:r>
      <w:r w:rsidR="000124FC" w:rsidRPr="0027584B">
        <w:rPr>
          <w:rFonts w:ascii="Arial" w:hAnsi="Arial" w:cs="Arial"/>
          <w:color w:val="FF0000"/>
        </w:rPr>
        <w:t xml:space="preserve"> </w:t>
      </w:r>
      <w:r w:rsidR="000124FC" w:rsidRPr="004429A7">
        <w:rPr>
          <w:rFonts w:ascii="Arial" w:hAnsi="Arial" w:cs="Arial"/>
        </w:rPr>
        <w:t xml:space="preserve">Algumas drogas de amplo uso terapêutico exercem </w:t>
      </w:r>
      <w:r w:rsidR="004429A7" w:rsidRPr="004429A7">
        <w:rPr>
          <w:rFonts w:ascii="Arial" w:hAnsi="Arial" w:cs="Arial"/>
        </w:rPr>
        <w:t>seu efeito analgésico</w:t>
      </w:r>
      <w:r w:rsidR="000124FC" w:rsidRPr="004429A7">
        <w:rPr>
          <w:rFonts w:ascii="Arial" w:hAnsi="Arial" w:cs="Arial"/>
        </w:rPr>
        <w:t xml:space="preserve"> através da via serotoninérgica.</w:t>
      </w:r>
      <w:r w:rsidR="004429A7">
        <w:rPr>
          <w:rFonts w:ascii="Arial" w:hAnsi="Arial" w:cs="Arial"/>
          <w:color w:val="FF0000"/>
        </w:rPr>
        <w:t xml:space="preserve"> </w:t>
      </w:r>
      <w:r w:rsidR="004429A7" w:rsidRPr="004429A7">
        <w:rPr>
          <w:rFonts w:ascii="Arial" w:hAnsi="Arial" w:cs="Arial"/>
        </w:rPr>
        <w:t>R</w:t>
      </w:r>
      <w:r w:rsidR="000124FC" w:rsidRPr="004429A7">
        <w:rPr>
          <w:rFonts w:ascii="Arial" w:hAnsi="Arial" w:cs="Arial"/>
        </w:rPr>
        <w:t>ecentemente foi proposto</w:t>
      </w:r>
      <w:r w:rsidR="000C7203" w:rsidRPr="004429A7">
        <w:rPr>
          <w:rFonts w:ascii="Arial" w:hAnsi="Arial" w:cs="Arial"/>
        </w:rPr>
        <w:t xml:space="preserve"> </w:t>
      </w:r>
      <w:r w:rsidR="004429A7" w:rsidRPr="004429A7">
        <w:rPr>
          <w:rFonts w:ascii="Arial" w:hAnsi="Arial" w:cs="Arial"/>
        </w:rPr>
        <w:t>que a ação analgésica do</w:t>
      </w:r>
      <w:r w:rsidR="000124FC" w:rsidRPr="004429A7">
        <w:rPr>
          <w:rFonts w:ascii="Arial" w:hAnsi="Arial" w:cs="Arial"/>
        </w:rPr>
        <w:t xml:space="preserve"> </w:t>
      </w:r>
      <w:proofErr w:type="spellStart"/>
      <w:r w:rsidR="004429A7" w:rsidRPr="004429A7">
        <w:rPr>
          <w:rFonts w:ascii="Arial" w:hAnsi="Arial" w:cs="Arial"/>
        </w:rPr>
        <w:t>acetominofeno</w:t>
      </w:r>
      <w:proofErr w:type="spellEnd"/>
      <w:r w:rsidR="004429A7" w:rsidRPr="004429A7">
        <w:rPr>
          <w:rFonts w:ascii="Arial" w:hAnsi="Arial" w:cs="Arial"/>
        </w:rPr>
        <w:t xml:space="preserve">, da </w:t>
      </w:r>
      <w:proofErr w:type="spellStart"/>
      <w:r w:rsidR="004429A7" w:rsidRPr="004429A7">
        <w:rPr>
          <w:rFonts w:ascii="Arial" w:hAnsi="Arial" w:cs="Arial"/>
        </w:rPr>
        <w:t>fenazona</w:t>
      </w:r>
      <w:proofErr w:type="spellEnd"/>
      <w:r w:rsidR="004429A7" w:rsidRPr="004429A7">
        <w:rPr>
          <w:rFonts w:ascii="Arial" w:hAnsi="Arial" w:cs="Arial"/>
        </w:rPr>
        <w:t xml:space="preserve"> e</w:t>
      </w:r>
      <w:r w:rsidR="000124FC" w:rsidRPr="004429A7">
        <w:rPr>
          <w:rFonts w:ascii="Arial" w:hAnsi="Arial" w:cs="Arial"/>
        </w:rPr>
        <w:t xml:space="preserve"> do ácido acetilsalicílico se deve em parte à ativação </w:t>
      </w:r>
      <w:r w:rsidR="000124FC" w:rsidRPr="004429A7">
        <w:rPr>
          <w:rFonts w:ascii="Arial" w:hAnsi="Arial" w:cs="Arial"/>
        </w:rPr>
        <w:lastRenderedPageBreak/>
        <w:t xml:space="preserve">da via inibitória serotoninérgica </w:t>
      </w:r>
      <w:r w:rsidR="000C7203" w:rsidRPr="004429A7">
        <w:rPr>
          <w:rFonts w:ascii="Arial" w:hAnsi="Arial" w:cs="Arial"/>
        </w:rPr>
        <w:t>descendente</w:t>
      </w:r>
      <w:r w:rsidR="000124FC" w:rsidRPr="004429A7">
        <w:rPr>
          <w:rFonts w:ascii="Arial" w:hAnsi="Arial" w:cs="Arial"/>
        </w:rPr>
        <w:t>.</w:t>
      </w:r>
      <w:r w:rsidR="003A71CA">
        <w:rPr>
          <w:rFonts w:ascii="Arial" w:hAnsi="Arial" w:cs="Arial"/>
          <w:color w:val="FF0000"/>
        </w:rPr>
        <w:t xml:space="preserve"> </w:t>
      </w:r>
      <w:r w:rsidR="003A71CA" w:rsidRPr="003A71CA">
        <w:rPr>
          <w:rFonts w:ascii="Arial" w:hAnsi="Arial" w:cs="Arial"/>
        </w:rPr>
        <w:t>Outra</w:t>
      </w:r>
      <w:r w:rsidR="000124FC" w:rsidRPr="003A71CA">
        <w:rPr>
          <w:rFonts w:ascii="Arial" w:hAnsi="Arial" w:cs="Arial"/>
        </w:rPr>
        <w:t xml:space="preserve">s </w:t>
      </w:r>
      <w:r w:rsidR="003A71CA" w:rsidRPr="003A71CA">
        <w:rPr>
          <w:rFonts w:ascii="Arial" w:hAnsi="Arial" w:cs="Arial"/>
        </w:rPr>
        <w:t>drogas utilizada</w:t>
      </w:r>
      <w:r w:rsidR="000124FC" w:rsidRPr="003A71CA">
        <w:rPr>
          <w:rFonts w:ascii="Arial" w:hAnsi="Arial" w:cs="Arial"/>
        </w:rPr>
        <w:t>s, principalmente</w:t>
      </w:r>
      <w:r w:rsidR="00DA5373" w:rsidRPr="003A71CA">
        <w:rPr>
          <w:rFonts w:ascii="Arial" w:hAnsi="Arial" w:cs="Arial"/>
        </w:rPr>
        <w:t xml:space="preserve"> </w:t>
      </w:r>
      <w:r w:rsidR="000124FC" w:rsidRPr="003A71CA">
        <w:rPr>
          <w:rFonts w:ascii="Arial" w:hAnsi="Arial" w:cs="Arial"/>
        </w:rPr>
        <w:t>no tratamento de algumas modalidades</w:t>
      </w:r>
      <w:r w:rsidR="00DA5373" w:rsidRPr="003A71CA">
        <w:rPr>
          <w:rFonts w:ascii="Arial" w:hAnsi="Arial" w:cs="Arial"/>
        </w:rPr>
        <w:t xml:space="preserve"> </w:t>
      </w:r>
      <w:r w:rsidR="000124FC" w:rsidRPr="003A71CA">
        <w:rPr>
          <w:rFonts w:ascii="Arial" w:hAnsi="Arial" w:cs="Arial"/>
        </w:rPr>
        <w:t>de dor crônica, têm como mecanismo de ação a</w:t>
      </w:r>
      <w:r w:rsidR="00DA5373" w:rsidRPr="003A71CA">
        <w:rPr>
          <w:rFonts w:ascii="Arial" w:hAnsi="Arial" w:cs="Arial"/>
        </w:rPr>
        <w:t xml:space="preserve"> </w:t>
      </w:r>
      <w:r w:rsidR="000124FC" w:rsidRPr="003A71CA">
        <w:rPr>
          <w:rFonts w:ascii="Arial" w:hAnsi="Arial" w:cs="Arial"/>
        </w:rPr>
        <w:t>inibição ou bloqueio da recaptação da serotonina</w:t>
      </w:r>
      <w:r w:rsidR="00DA5373" w:rsidRPr="003A71CA">
        <w:rPr>
          <w:rFonts w:ascii="Arial" w:hAnsi="Arial" w:cs="Arial"/>
        </w:rPr>
        <w:t xml:space="preserve"> </w:t>
      </w:r>
      <w:r w:rsidR="000124FC" w:rsidRPr="003A71CA">
        <w:rPr>
          <w:rFonts w:ascii="Arial" w:hAnsi="Arial" w:cs="Arial"/>
        </w:rPr>
        <w:t>e da noradrenalina.</w:t>
      </w:r>
      <w:r w:rsidR="000124FC" w:rsidRPr="0027584B">
        <w:rPr>
          <w:rFonts w:ascii="Arial" w:hAnsi="Arial" w:cs="Arial"/>
          <w:color w:val="FF0000"/>
        </w:rPr>
        <w:t xml:space="preserve"> </w:t>
      </w:r>
      <w:r w:rsidR="000124FC" w:rsidRPr="003A71CA">
        <w:rPr>
          <w:rFonts w:ascii="Arial" w:hAnsi="Arial" w:cs="Arial"/>
        </w:rPr>
        <w:t>Os antidepressivos são</w:t>
      </w:r>
      <w:r w:rsidR="00DA5373" w:rsidRPr="003A71CA">
        <w:rPr>
          <w:rFonts w:ascii="Arial" w:hAnsi="Arial" w:cs="Arial"/>
        </w:rPr>
        <w:t xml:space="preserve"> </w:t>
      </w:r>
      <w:r w:rsidR="000124FC" w:rsidRPr="003A71CA">
        <w:rPr>
          <w:rFonts w:ascii="Arial" w:hAnsi="Arial" w:cs="Arial"/>
        </w:rPr>
        <w:t>os principais rep</w:t>
      </w:r>
      <w:r w:rsidR="003A71CA" w:rsidRPr="003A71CA">
        <w:rPr>
          <w:rFonts w:ascii="Arial" w:hAnsi="Arial" w:cs="Arial"/>
        </w:rPr>
        <w:t>resentantes deste grupo de fármaco</w:t>
      </w:r>
      <w:r w:rsidR="000124FC" w:rsidRPr="003A71CA">
        <w:rPr>
          <w:rFonts w:ascii="Arial" w:hAnsi="Arial" w:cs="Arial"/>
        </w:rPr>
        <w:t>s</w:t>
      </w:r>
      <w:r w:rsidR="00DA5373" w:rsidRPr="003A71CA">
        <w:rPr>
          <w:rFonts w:ascii="Arial" w:hAnsi="Arial" w:cs="Arial"/>
        </w:rPr>
        <w:t xml:space="preserve"> </w:t>
      </w:r>
      <w:r w:rsidR="000124FC" w:rsidRPr="003A71CA">
        <w:rPr>
          <w:rFonts w:ascii="Arial" w:hAnsi="Arial" w:cs="Arial"/>
        </w:rPr>
        <w:t>e alguns deles possuem uma ação mais</w:t>
      </w:r>
      <w:r w:rsidR="00DA5373" w:rsidRPr="003A71CA">
        <w:rPr>
          <w:rFonts w:ascii="Arial" w:hAnsi="Arial" w:cs="Arial"/>
        </w:rPr>
        <w:t xml:space="preserve"> </w:t>
      </w:r>
      <w:r w:rsidR="000124FC" w:rsidRPr="003A71CA">
        <w:rPr>
          <w:rFonts w:ascii="Arial" w:hAnsi="Arial" w:cs="Arial"/>
        </w:rPr>
        <w:t>seletiva sobre a recaptação da serotonina (inibidores</w:t>
      </w:r>
      <w:r w:rsidR="00DA5373" w:rsidRPr="003A71CA">
        <w:rPr>
          <w:rFonts w:ascii="Arial" w:hAnsi="Arial" w:cs="Arial"/>
        </w:rPr>
        <w:t xml:space="preserve"> </w:t>
      </w:r>
      <w:r w:rsidR="000124FC" w:rsidRPr="003A71CA">
        <w:rPr>
          <w:rFonts w:ascii="Arial" w:hAnsi="Arial" w:cs="Arial"/>
        </w:rPr>
        <w:t>seletivos da recaptação da serotonina),</w:t>
      </w:r>
      <w:r w:rsidR="00DA5373" w:rsidRPr="003A71CA">
        <w:rPr>
          <w:rFonts w:ascii="Arial" w:hAnsi="Arial" w:cs="Arial"/>
        </w:rPr>
        <w:t xml:space="preserve"> </w:t>
      </w:r>
      <w:r w:rsidR="003A71CA" w:rsidRPr="003A71CA">
        <w:rPr>
          <w:rFonts w:ascii="Arial" w:hAnsi="Arial" w:cs="Arial"/>
        </w:rPr>
        <w:t>evidenci</w:t>
      </w:r>
      <w:r w:rsidR="000124FC" w:rsidRPr="003A71CA">
        <w:rPr>
          <w:rFonts w:ascii="Arial" w:hAnsi="Arial" w:cs="Arial"/>
        </w:rPr>
        <w:t xml:space="preserve">ando-se entre eles a </w:t>
      </w:r>
      <w:proofErr w:type="spellStart"/>
      <w:r w:rsidR="003A71CA" w:rsidRPr="003A71CA">
        <w:rPr>
          <w:rFonts w:ascii="Arial" w:hAnsi="Arial" w:cs="Arial"/>
        </w:rPr>
        <w:t>clomipramina</w:t>
      </w:r>
      <w:proofErr w:type="spellEnd"/>
      <w:r w:rsidR="003A71CA" w:rsidRPr="003A71CA">
        <w:rPr>
          <w:rFonts w:ascii="Arial" w:hAnsi="Arial" w:cs="Arial"/>
        </w:rPr>
        <w:t xml:space="preserve">, </w:t>
      </w:r>
      <w:r w:rsidR="000124FC" w:rsidRPr="003A71CA">
        <w:rPr>
          <w:rFonts w:ascii="Arial" w:hAnsi="Arial" w:cs="Arial"/>
        </w:rPr>
        <w:t>fluoxetina, sertralina,</w:t>
      </w:r>
      <w:r w:rsidR="00DA5373" w:rsidRPr="003A71CA">
        <w:rPr>
          <w:rFonts w:ascii="Arial" w:hAnsi="Arial" w:cs="Arial"/>
        </w:rPr>
        <w:t xml:space="preserve"> </w:t>
      </w:r>
      <w:proofErr w:type="spellStart"/>
      <w:r w:rsidR="003A71CA" w:rsidRPr="003A71CA">
        <w:rPr>
          <w:rFonts w:ascii="Arial" w:hAnsi="Arial" w:cs="Arial"/>
        </w:rPr>
        <w:t>paroxetina</w:t>
      </w:r>
      <w:proofErr w:type="spellEnd"/>
      <w:r w:rsidR="003A71CA" w:rsidRPr="003A71CA">
        <w:rPr>
          <w:rFonts w:ascii="Arial" w:hAnsi="Arial" w:cs="Arial"/>
        </w:rPr>
        <w:t xml:space="preserve"> e</w:t>
      </w:r>
      <w:r w:rsidR="000124FC" w:rsidRPr="003A71CA">
        <w:rPr>
          <w:rFonts w:ascii="Arial" w:hAnsi="Arial" w:cs="Arial"/>
        </w:rPr>
        <w:t xml:space="preserve"> </w:t>
      </w:r>
      <w:proofErr w:type="spellStart"/>
      <w:r w:rsidR="000124FC" w:rsidRPr="003A71CA">
        <w:rPr>
          <w:rFonts w:ascii="Arial" w:hAnsi="Arial" w:cs="Arial"/>
        </w:rPr>
        <w:t>citalopram</w:t>
      </w:r>
      <w:proofErr w:type="spellEnd"/>
      <w:r w:rsidR="000124FC" w:rsidRPr="003A71CA">
        <w:rPr>
          <w:rFonts w:ascii="Arial" w:hAnsi="Arial" w:cs="Arial"/>
        </w:rPr>
        <w:t>.</w:t>
      </w:r>
      <w:r w:rsidR="000124FC" w:rsidRPr="0027584B">
        <w:rPr>
          <w:rFonts w:ascii="Arial" w:hAnsi="Arial" w:cs="Arial"/>
          <w:color w:val="FF0000"/>
        </w:rPr>
        <w:t xml:space="preserve"> </w:t>
      </w:r>
      <w:r w:rsidR="001C4F88" w:rsidRPr="001C4F88">
        <w:rPr>
          <w:rFonts w:ascii="Arial" w:hAnsi="Arial" w:cs="Arial"/>
        </w:rPr>
        <w:t>Contudo</w:t>
      </w:r>
      <w:r w:rsidR="000124FC" w:rsidRPr="001C4F88">
        <w:rPr>
          <w:rFonts w:ascii="Arial" w:hAnsi="Arial" w:cs="Arial"/>
        </w:rPr>
        <w:t>,</w:t>
      </w:r>
      <w:r w:rsidR="00DA5373" w:rsidRPr="001C4F88">
        <w:rPr>
          <w:rFonts w:ascii="Arial" w:hAnsi="Arial" w:cs="Arial"/>
        </w:rPr>
        <w:t xml:space="preserve"> </w:t>
      </w:r>
      <w:r w:rsidR="001C4F88">
        <w:rPr>
          <w:rFonts w:ascii="Arial" w:hAnsi="Arial" w:cs="Arial"/>
        </w:rPr>
        <w:t>a utiliz</w:t>
      </w:r>
      <w:r w:rsidR="000124FC" w:rsidRPr="001C4F88">
        <w:rPr>
          <w:rFonts w:ascii="Arial" w:hAnsi="Arial" w:cs="Arial"/>
        </w:rPr>
        <w:t>ação clínica destes antidepressivos</w:t>
      </w:r>
      <w:r w:rsidR="00DA5373" w:rsidRPr="001C4F88">
        <w:rPr>
          <w:rFonts w:ascii="Arial" w:hAnsi="Arial" w:cs="Arial"/>
        </w:rPr>
        <w:t xml:space="preserve"> </w:t>
      </w:r>
      <w:r w:rsidR="000124FC" w:rsidRPr="001C4F88">
        <w:rPr>
          <w:rFonts w:ascii="Arial" w:hAnsi="Arial" w:cs="Arial"/>
        </w:rPr>
        <w:t>mais modernos no tratamento das síndromes</w:t>
      </w:r>
      <w:r w:rsidR="00DA5373" w:rsidRPr="001C4F88">
        <w:rPr>
          <w:rFonts w:ascii="Arial" w:hAnsi="Arial" w:cs="Arial"/>
        </w:rPr>
        <w:t xml:space="preserve"> </w:t>
      </w:r>
      <w:r w:rsidR="000124FC" w:rsidRPr="001C4F88">
        <w:rPr>
          <w:rFonts w:ascii="Arial" w:hAnsi="Arial" w:cs="Arial"/>
        </w:rPr>
        <w:t xml:space="preserve">dolorosas crônicas </w:t>
      </w:r>
      <w:r w:rsidR="001C4F88" w:rsidRPr="001C4F88">
        <w:rPr>
          <w:rFonts w:ascii="Arial" w:hAnsi="Arial" w:cs="Arial"/>
        </w:rPr>
        <w:t>ainda necessita</w:t>
      </w:r>
      <w:r w:rsidR="000124FC" w:rsidRPr="001C4F88">
        <w:rPr>
          <w:rFonts w:ascii="Arial" w:hAnsi="Arial" w:cs="Arial"/>
        </w:rPr>
        <w:t xml:space="preserve"> de estudos</w:t>
      </w:r>
      <w:r w:rsidR="00DA5373" w:rsidRPr="001C4F88">
        <w:rPr>
          <w:rFonts w:ascii="Arial" w:hAnsi="Arial" w:cs="Arial"/>
        </w:rPr>
        <w:t xml:space="preserve"> </w:t>
      </w:r>
      <w:r w:rsidR="003A71CA" w:rsidRPr="001C4F88">
        <w:rPr>
          <w:rFonts w:ascii="Arial" w:hAnsi="Arial" w:cs="Arial"/>
        </w:rPr>
        <w:t xml:space="preserve">mais </w:t>
      </w:r>
      <w:proofErr w:type="spellStart"/>
      <w:r w:rsidR="001C4F88">
        <w:rPr>
          <w:rFonts w:ascii="Arial" w:hAnsi="Arial" w:cs="Arial"/>
        </w:rPr>
        <w:t>inferentes</w:t>
      </w:r>
      <w:proofErr w:type="spellEnd"/>
      <w:r w:rsidR="000124FC" w:rsidRPr="001C4F88">
        <w:rPr>
          <w:rFonts w:ascii="Arial" w:hAnsi="Arial" w:cs="Arial"/>
        </w:rPr>
        <w:t>.</w:t>
      </w:r>
      <w:r w:rsidR="000124FC" w:rsidRPr="0027584B">
        <w:rPr>
          <w:rFonts w:ascii="Arial" w:hAnsi="Arial" w:cs="Arial"/>
          <w:color w:val="FF0000"/>
        </w:rPr>
        <w:t xml:space="preserve"> </w:t>
      </w:r>
      <w:r w:rsidR="001C4F88" w:rsidRPr="001C4F88">
        <w:rPr>
          <w:rFonts w:ascii="Arial" w:hAnsi="Arial" w:cs="Arial"/>
        </w:rPr>
        <w:t>A utilização</w:t>
      </w:r>
      <w:r w:rsidR="000124FC" w:rsidRPr="001C4F88">
        <w:rPr>
          <w:rFonts w:ascii="Arial" w:hAnsi="Arial" w:cs="Arial"/>
        </w:rPr>
        <w:t xml:space="preserve"> da </w:t>
      </w:r>
      <w:proofErr w:type="spellStart"/>
      <w:r w:rsidR="000124FC" w:rsidRPr="001C4F88">
        <w:rPr>
          <w:rFonts w:ascii="Arial" w:hAnsi="Arial" w:cs="Arial"/>
        </w:rPr>
        <w:t>sertralina</w:t>
      </w:r>
      <w:proofErr w:type="spellEnd"/>
      <w:r w:rsidR="000124FC" w:rsidRPr="001C4F88">
        <w:rPr>
          <w:rFonts w:ascii="Arial" w:hAnsi="Arial" w:cs="Arial"/>
        </w:rPr>
        <w:t xml:space="preserve"> e</w:t>
      </w:r>
      <w:r w:rsidR="00DA5373" w:rsidRPr="001C4F88">
        <w:rPr>
          <w:rFonts w:ascii="Arial" w:hAnsi="Arial" w:cs="Arial"/>
        </w:rPr>
        <w:t xml:space="preserve"> </w:t>
      </w:r>
      <w:proofErr w:type="spellStart"/>
      <w:r w:rsidR="000124FC" w:rsidRPr="001C4F88">
        <w:rPr>
          <w:rFonts w:ascii="Arial" w:hAnsi="Arial" w:cs="Arial"/>
        </w:rPr>
        <w:t>paroxetina</w:t>
      </w:r>
      <w:proofErr w:type="spellEnd"/>
      <w:r w:rsidR="001C4F88">
        <w:rPr>
          <w:rFonts w:ascii="Arial" w:hAnsi="Arial" w:cs="Arial"/>
          <w:color w:val="FF0000"/>
        </w:rPr>
        <w:t xml:space="preserve"> </w:t>
      </w:r>
      <w:r w:rsidR="001C4F88" w:rsidRPr="001C4F88">
        <w:rPr>
          <w:rFonts w:ascii="Arial" w:hAnsi="Arial" w:cs="Arial"/>
        </w:rPr>
        <w:t>tem apresent</w:t>
      </w:r>
      <w:r w:rsidR="000124FC" w:rsidRPr="001C4F88">
        <w:rPr>
          <w:rFonts w:ascii="Arial" w:hAnsi="Arial" w:cs="Arial"/>
        </w:rPr>
        <w:t>ado resultados promissores</w:t>
      </w:r>
      <w:r w:rsidR="00DA5373" w:rsidRPr="001C4F88">
        <w:rPr>
          <w:rFonts w:ascii="Arial" w:hAnsi="Arial" w:cs="Arial"/>
        </w:rPr>
        <w:t xml:space="preserve"> </w:t>
      </w:r>
      <w:r w:rsidR="000124FC" w:rsidRPr="001C4F88">
        <w:rPr>
          <w:rFonts w:ascii="Arial" w:hAnsi="Arial" w:cs="Arial"/>
        </w:rPr>
        <w:t xml:space="preserve">no tratamento de cefaléias crônicas, </w:t>
      </w:r>
      <w:r w:rsidR="001C4F88" w:rsidRPr="001C4F88">
        <w:rPr>
          <w:rFonts w:ascii="Arial" w:hAnsi="Arial" w:cs="Arial"/>
        </w:rPr>
        <w:t>principal</w:t>
      </w:r>
      <w:r w:rsidR="000124FC" w:rsidRPr="001C4F88">
        <w:rPr>
          <w:rFonts w:ascii="Arial" w:hAnsi="Arial" w:cs="Arial"/>
        </w:rPr>
        <w:t>mente</w:t>
      </w:r>
      <w:r w:rsidR="00DA5373" w:rsidRPr="001C4F88">
        <w:rPr>
          <w:rFonts w:ascii="Arial" w:hAnsi="Arial" w:cs="Arial"/>
        </w:rPr>
        <w:t xml:space="preserve"> </w:t>
      </w:r>
      <w:r w:rsidR="000124FC" w:rsidRPr="001C4F88">
        <w:rPr>
          <w:rFonts w:ascii="Arial" w:hAnsi="Arial" w:cs="Arial"/>
        </w:rPr>
        <w:t>nas cefaléias acompanhadas por</w:t>
      </w:r>
      <w:r w:rsidR="00DA5373" w:rsidRPr="001C4F88">
        <w:rPr>
          <w:rFonts w:ascii="Arial" w:hAnsi="Arial" w:cs="Arial"/>
        </w:rPr>
        <w:t xml:space="preserve"> </w:t>
      </w:r>
      <w:r w:rsidR="00686F74" w:rsidRPr="001C4F88">
        <w:rPr>
          <w:rFonts w:ascii="Arial" w:hAnsi="Arial" w:cs="Arial"/>
        </w:rPr>
        <w:t>depressão (CARVALHO, 1998).</w:t>
      </w:r>
    </w:p>
    <w:p w:rsidR="009E4A64" w:rsidRDefault="009E4A64" w:rsidP="00DA537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:rsidR="009E4A64" w:rsidRPr="009E4A64" w:rsidRDefault="009E4A64" w:rsidP="009E4A64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9E4A64">
        <w:rPr>
          <w:rFonts w:ascii="Arial" w:hAnsi="Arial" w:cs="Arial"/>
          <w:b/>
        </w:rPr>
        <w:t xml:space="preserve">Propriedades farmacológicas da sibutramina </w:t>
      </w:r>
    </w:p>
    <w:p w:rsidR="009E4A64" w:rsidRDefault="009E4A64" w:rsidP="009E4A64">
      <w:pPr>
        <w:pStyle w:val="PargrafodaLista"/>
        <w:autoSpaceDE w:val="0"/>
        <w:autoSpaceDN w:val="0"/>
        <w:adjustRightInd w:val="0"/>
        <w:spacing w:line="360" w:lineRule="auto"/>
        <w:ind w:left="390"/>
        <w:jc w:val="both"/>
        <w:rPr>
          <w:rFonts w:ascii="Arial" w:hAnsi="Arial" w:cs="Arial"/>
        </w:rPr>
      </w:pPr>
    </w:p>
    <w:p w:rsidR="009E4A64" w:rsidRPr="009E4A64" w:rsidRDefault="009E4A64" w:rsidP="00B50B92">
      <w:pPr>
        <w:pStyle w:val="PargrafodaLista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sibutramina tem como mecanismo farmacológico, a inibição da recaptação de 5-HT, norepinefrina e dopamina. </w:t>
      </w:r>
      <w:r w:rsidR="00B76F88">
        <w:rPr>
          <w:rFonts w:ascii="Arial" w:hAnsi="Arial" w:cs="Arial"/>
        </w:rPr>
        <w:t>O fármaco é convertido em dois metabólitos ativos, os quais provavelmente são responsáveis pelos seus efeitos terapêuticos</w:t>
      </w:r>
      <w:r w:rsidR="008A2A0A">
        <w:rPr>
          <w:rFonts w:ascii="Arial" w:hAnsi="Arial" w:cs="Arial"/>
        </w:rPr>
        <w:t xml:space="preserve">. </w:t>
      </w:r>
      <w:r w:rsidR="00D8502C">
        <w:rPr>
          <w:rFonts w:ascii="Arial" w:hAnsi="Arial" w:cs="Arial"/>
        </w:rPr>
        <w:t xml:space="preserve">É utilizada como supressor do apetite no tratamento da obesidade. </w:t>
      </w:r>
      <w:r w:rsidR="008A2A0A">
        <w:rPr>
          <w:rFonts w:ascii="Arial" w:hAnsi="Arial" w:cs="Arial"/>
        </w:rPr>
        <w:t>Ainda não foi elucidado se os efeitos da</w:t>
      </w:r>
      <w:r w:rsidR="00A01332">
        <w:rPr>
          <w:rFonts w:ascii="Arial" w:hAnsi="Arial" w:cs="Arial"/>
        </w:rPr>
        <w:t xml:space="preserve"> sibutramina em</w:t>
      </w:r>
      <w:r w:rsidR="008A2A0A">
        <w:rPr>
          <w:rFonts w:ascii="Arial" w:hAnsi="Arial" w:cs="Arial"/>
        </w:rPr>
        <w:t xml:space="preserve"> pacientes obesos </w:t>
      </w:r>
      <w:r w:rsidR="00D8502C">
        <w:rPr>
          <w:rFonts w:ascii="Arial" w:hAnsi="Arial" w:cs="Arial"/>
        </w:rPr>
        <w:t xml:space="preserve">são resultados da atividade de um único neurotransmissor </w:t>
      </w:r>
      <w:r w:rsidR="00B76F88">
        <w:rPr>
          <w:rFonts w:ascii="Arial" w:hAnsi="Arial" w:cs="Arial"/>
        </w:rPr>
        <w:t>(BRUNTON, 2006).</w:t>
      </w:r>
    </w:p>
    <w:p w:rsidR="00B9020E" w:rsidRPr="005449CD" w:rsidRDefault="00356140" w:rsidP="007F6E56">
      <w:pPr>
        <w:spacing w:line="360" w:lineRule="auto"/>
        <w:ind w:firstLine="709"/>
        <w:jc w:val="both"/>
        <w:rPr>
          <w:rStyle w:val="langselect"/>
          <w:rFonts w:ascii="Arial" w:hAnsi="Arial" w:cs="Arial"/>
        </w:rPr>
      </w:pPr>
      <w:r>
        <w:rPr>
          <w:rFonts w:ascii="Arial" w:hAnsi="Arial" w:cs="Arial"/>
        </w:rPr>
        <w:t>Tal</w:t>
      </w:r>
      <w:r w:rsidR="00E02408">
        <w:rPr>
          <w:rFonts w:ascii="Arial" w:hAnsi="Arial" w:cs="Arial"/>
        </w:rPr>
        <w:t xml:space="preserve"> medicame</w:t>
      </w:r>
      <w:r w:rsidR="00B36F38">
        <w:rPr>
          <w:rFonts w:ascii="Arial" w:hAnsi="Arial" w:cs="Arial"/>
        </w:rPr>
        <w:t>nto</w:t>
      </w:r>
      <w:r>
        <w:rPr>
          <w:rFonts w:ascii="Arial" w:hAnsi="Arial" w:cs="Arial"/>
        </w:rPr>
        <w:t xml:space="preserve"> </w:t>
      </w:r>
      <w:r w:rsidR="00E02408">
        <w:rPr>
          <w:rFonts w:ascii="Arial" w:hAnsi="Arial" w:cs="Arial"/>
        </w:rPr>
        <w:t>inicialmente se des</w:t>
      </w:r>
      <w:r w:rsidR="007718D1">
        <w:rPr>
          <w:rFonts w:ascii="Arial" w:hAnsi="Arial" w:cs="Arial"/>
        </w:rPr>
        <w:t>tacou</w:t>
      </w:r>
      <w:r>
        <w:rPr>
          <w:rFonts w:ascii="Arial" w:hAnsi="Arial" w:cs="Arial"/>
        </w:rPr>
        <w:t xml:space="preserve"> pelo</w:t>
      </w:r>
      <w:r w:rsidR="00E02408">
        <w:rPr>
          <w:rFonts w:ascii="Arial" w:hAnsi="Arial" w:cs="Arial"/>
        </w:rPr>
        <w:t xml:space="preserve"> potencial fármaco antidepressivo. O antagonismo da sibutramina sobre os receptores de serotonina 5HT2A e 2C, assim como sobre os receptores adrenérgicos beta-1 a nível central</w:t>
      </w:r>
      <w:r w:rsidR="007718D1">
        <w:rPr>
          <w:rFonts w:ascii="Arial" w:hAnsi="Arial" w:cs="Arial"/>
        </w:rPr>
        <w:t xml:space="preserve"> tem propriedades de supressão do apetite, principalmente sobre o desejo de carboidratos</w:t>
      </w:r>
      <w:r w:rsidR="0085050E">
        <w:rPr>
          <w:rFonts w:ascii="Arial" w:hAnsi="Arial" w:cs="Arial"/>
        </w:rPr>
        <w:t xml:space="preserve">, como também na prolongação da saciedade pós ingesta. </w:t>
      </w:r>
      <w:r w:rsidR="000B2C49">
        <w:rPr>
          <w:rFonts w:ascii="Arial" w:hAnsi="Arial" w:cs="Arial"/>
        </w:rPr>
        <w:t xml:space="preserve">Atualmente é demonstrado que a sibutramina impede a diminuição da taxa metabólica basal </w:t>
      </w:r>
      <w:r w:rsidR="007F6E56">
        <w:rPr>
          <w:rFonts w:ascii="Arial" w:hAnsi="Arial" w:cs="Arial"/>
        </w:rPr>
        <w:t>que normalmente se apresenta como resposta compensatória orgânica à perda de peso. Embora seja dotada de um mecanismo de ação central a sibutramina não possui potência aditiva já que não afeta as vias dopaminérgicas de recompensa, como pode ser observado na anfetamina, mazindol, dietilpropiona e fentamina (MENDIVIL, 2005</w:t>
      </w:r>
      <w:r w:rsidR="000F4E3F">
        <w:rPr>
          <w:rFonts w:ascii="Arial" w:hAnsi="Arial" w:cs="Arial"/>
        </w:rPr>
        <w:t xml:space="preserve">). </w:t>
      </w:r>
      <w:r w:rsidR="007C585B" w:rsidRPr="005449CD">
        <w:rPr>
          <w:rFonts w:ascii="Arial" w:hAnsi="Arial" w:cs="Arial"/>
        </w:rPr>
        <w:object w:dxaOrig="225" w:dyaOrig="225">
          <v:shape id="_x0000_i1031" type="#_x0000_t75" style="width:1in;height:18pt" o:ole="">
            <v:imagedata r:id="rId9" o:title=""/>
          </v:shape>
          <w:control r:id="rId10" w:name="DefaultOcxName" w:shapeid="_x0000_i1031"/>
        </w:object>
      </w:r>
    </w:p>
    <w:p w:rsidR="00260968" w:rsidRPr="00B9020E" w:rsidRDefault="00260968" w:rsidP="008E73B7">
      <w:pPr>
        <w:pStyle w:val="PargrafodaLista"/>
        <w:spacing w:line="360" w:lineRule="auto"/>
        <w:ind w:left="390"/>
        <w:jc w:val="both"/>
        <w:rPr>
          <w:rFonts w:ascii="Arial" w:hAnsi="Arial" w:cs="Arial"/>
          <w:bCs/>
        </w:rPr>
      </w:pPr>
    </w:p>
    <w:p w:rsidR="00357519" w:rsidRDefault="00357519" w:rsidP="009D270C">
      <w:pPr>
        <w:spacing w:line="360" w:lineRule="auto"/>
        <w:jc w:val="both"/>
        <w:rPr>
          <w:rFonts w:ascii="Arial" w:hAnsi="Arial"/>
        </w:rPr>
      </w:pPr>
    </w:p>
    <w:p w:rsidR="00D12743" w:rsidRDefault="00D12743" w:rsidP="009D270C">
      <w:pPr>
        <w:spacing w:line="360" w:lineRule="auto"/>
        <w:jc w:val="both"/>
        <w:rPr>
          <w:rFonts w:ascii="Arial" w:hAnsi="Arial"/>
        </w:rPr>
      </w:pPr>
    </w:p>
    <w:p w:rsidR="00934A39" w:rsidRDefault="00F66871" w:rsidP="00BE535C">
      <w:pPr>
        <w:spacing w:line="360" w:lineRule="auto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2</w:t>
      </w:r>
      <w:r w:rsidR="00934A39">
        <w:rPr>
          <w:rFonts w:ascii="Arial" w:hAnsi="Arial"/>
          <w:b/>
          <w:bCs/>
        </w:rPr>
        <w:t xml:space="preserve"> OBJETIVOS</w:t>
      </w:r>
    </w:p>
    <w:p w:rsidR="00934A39" w:rsidRDefault="00934A39" w:rsidP="007D0C89">
      <w:pPr>
        <w:spacing w:line="360" w:lineRule="auto"/>
        <w:jc w:val="center"/>
        <w:rPr>
          <w:rFonts w:ascii="Arial" w:hAnsi="Arial"/>
          <w:b/>
          <w:bCs/>
        </w:rPr>
      </w:pPr>
    </w:p>
    <w:p w:rsidR="00934A39" w:rsidRPr="001A4272" w:rsidRDefault="00934A39" w:rsidP="001A4272">
      <w:pPr>
        <w:spacing w:line="360" w:lineRule="auto"/>
        <w:jc w:val="both"/>
        <w:rPr>
          <w:rFonts w:ascii="Arial" w:hAnsi="Arial"/>
          <w:b/>
          <w:bCs/>
        </w:rPr>
      </w:pPr>
    </w:p>
    <w:p w:rsidR="001A4272" w:rsidRPr="004C2953" w:rsidRDefault="00857601" w:rsidP="00D45968">
      <w:pPr>
        <w:spacing w:line="360" w:lineRule="auto"/>
        <w:jc w:val="both"/>
        <w:rPr>
          <w:rStyle w:val="Forte"/>
          <w:rFonts w:ascii="Arial" w:hAnsi="Arial"/>
        </w:rPr>
      </w:pPr>
      <w:r>
        <w:rPr>
          <w:rStyle w:val="Forte"/>
          <w:rFonts w:ascii="Arial" w:hAnsi="Arial"/>
        </w:rPr>
        <w:t>2</w:t>
      </w:r>
      <w:r w:rsidR="001A4272" w:rsidRPr="004C2953">
        <w:rPr>
          <w:rStyle w:val="Forte"/>
          <w:rFonts w:ascii="Arial" w:hAnsi="Arial"/>
        </w:rPr>
        <w:t>.1</w:t>
      </w:r>
      <w:r w:rsidR="00934A39" w:rsidRPr="004C2953">
        <w:rPr>
          <w:rStyle w:val="Forte"/>
          <w:rFonts w:ascii="Arial" w:hAnsi="Arial"/>
        </w:rPr>
        <w:t xml:space="preserve"> Geral: </w:t>
      </w:r>
    </w:p>
    <w:p w:rsidR="001A4272" w:rsidRDefault="001A4272" w:rsidP="001A4272">
      <w:pPr>
        <w:spacing w:line="360" w:lineRule="auto"/>
        <w:ind w:firstLine="709"/>
        <w:jc w:val="both"/>
        <w:rPr>
          <w:rStyle w:val="Forte"/>
          <w:rFonts w:ascii="Arial" w:hAnsi="Arial"/>
          <w:b w:val="0"/>
          <w:bCs w:val="0"/>
        </w:rPr>
      </w:pPr>
    </w:p>
    <w:p w:rsidR="001A4272" w:rsidRDefault="001A4272" w:rsidP="001A4272">
      <w:pPr>
        <w:spacing w:line="360" w:lineRule="auto"/>
        <w:ind w:firstLine="709"/>
        <w:jc w:val="both"/>
        <w:rPr>
          <w:rStyle w:val="Forte"/>
          <w:rFonts w:ascii="Arial" w:hAnsi="Arial"/>
          <w:b w:val="0"/>
          <w:bCs w:val="0"/>
        </w:rPr>
      </w:pPr>
    </w:p>
    <w:p w:rsidR="00934A39" w:rsidRPr="001A4272" w:rsidRDefault="001C4F88" w:rsidP="001A4272">
      <w:pPr>
        <w:spacing w:line="360" w:lineRule="auto"/>
        <w:ind w:firstLine="709"/>
        <w:jc w:val="both"/>
        <w:rPr>
          <w:rStyle w:val="Forte"/>
          <w:rFonts w:ascii="Arial" w:hAnsi="Arial"/>
          <w:b w:val="0"/>
          <w:bCs w:val="0"/>
        </w:rPr>
      </w:pPr>
      <w:r>
        <w:rPr>
          <w:rStyle w:val="Forte"/>
          <w:rFonts w:ascii="Arial" w:hAnsi="Arial"/>
          <w:b w:val="0"/>
          <w:bCs w:val="0"/>
        </w:rPr>
        <w:t>Avali</w:t>
      </w:r>
      <w:r w:rsidR="00956E2E">
        <w:rPr>
          <w:rStyle w:val="Forte"/>
          <w:rFonts w:ascii="Arial" w:hAnsi="Arial"/>
          <w:b w:val="0"/>
          <w:bCs w:val="0"/>
        </w:rPr>
        <w:t>ar o efe</w:t>
      </w:r>
      <w:r w:rsidR="00B85455">
        <w:rPr>
          <w:rStyle w:val="Forte"/>
          <w:rFonts w:ascii="Arial" w:hAnsi="Arial"/>
          <w:b w:val="0"/>
          <w:bCs w:val="0"/>
        </w:rPr>
        <w:t xml:space="preserve">ito analgésico da sibutramina </w:t>
      </w:r>
      <w:r w:rsidR="00956E2E">
        <w:rPr>
          <w:rStyle w:val="Forte"/>
          <w:rFonts w:ascii="Arial" w:hAnsi="Arial"/>
          <w:b w:val="0"/>
          <w:bCs w:val="0"/>
        </w:rPr>
        <w:t>em modelos de animais de dor e hiperalgesia.</w:t>
      </w:r>
    </w:p>
    <w:p w:rsidR="00934A39" w:rsidRDefault="00934A39" w:rsidP="001A4272">
      <w:pPr>
        <w:spacing w:line="360" w:lineRule="auto"/>
        <w:ind w:firstLine="709"/>
        <w:jc w:val="both"/>
        <w:rPr>
          <w:rStyle w:val="Forte"/>
          <w:rFonts w:ascii="Arial" w:hAnsi="Arial"/>
          <w:b w:val="0"/>
          <w:bCs w:val="0"/>
        </w:rPr>
      </w:pPr>
    </w:p>
    <w:p w:rsidR="00BE535C" w:rsidRPr="001A4272" w:rsidRDefault="00BE535C" w:rsidP="001A4272">
      <w:pPr>
        <w:spacing w:line="360" w:lineRule="auto"/>
        <w:ind w:firstLine="709"/>
        <w:jc w:val="both"/>
        <w:rPr>
          <w:rStyle w:val="Forte"/>
          <w:rFonts w:ascii="Arial" w:hAnsi="Arial"/>
          <w:b w:val="0"/>
          <w:bCs w:val="0"/>
        </w:rPr>
      </w:pPr>
    </w:p>
    <w:p w:rsidR="00934A39" w:rsidRPr="004C2953" w:rsidRDefault="00857601" w:rsidP="00D45968">
      <w:pPr>
        <w:spacing w:line="360" w:lineRule="auto"/>
        <w:jc w:val="both"/>
        <w:rPr>
          <w:rStyle w:val="Forte"/>
          <w:rFonts w:ascii="Arial" w:hAnsi="Arial"/>
        </w:rPr>
      </w:pPr>
      <w:r>
        <w:rPr>
          <w:rStyle w:val="Forte"/>
          <w:rFonts w:ascii="Arial" w:hAnsi="Arial"/>
        </w:rPr>
        <w:t>2</w:t>
      </w:r>
      <w:r w:rsidR="001A4272" w:rsidRPr="004C2953">
        <w:rPr>
          <w:rStyle w:val="Forte"/>
          <w:rFonts w:ascii="Arial" w:hAnsi="Arial"/>
        </w:rPr>
        <w:t>.2</w:t>
      </w:r>
      <w:r w:rsidR="00934A39" w:rsidRPr="004C2953">
        <w:rPr>
          <w:rStyle w:val="Forte"/>
          <w:rFonts w:ascii="Arial" w:hAnsi="Arial"/>
        </w:rPr>
        <w:t xml:space="preserve"> Específicos: </w:t>
      </w:r>
    </w:p>
    <w:p w:rsidR="001A4272" w:rsidRDefault="001A4272" w:rsidP="001A4272">
      <w:pPr>
        <w:spacing w:line="360" w:lineRule="auto"/>
        <w:jc w:val="both"/>
        <w:rPr>
          <w:rFonts w:ascii="Arial" w:hAnsi="Arial"/>
        </w:rPr>
      </w:pPr>
    </w:p>
    <w:p w:rsidR="00E4343B" w:rsidRDefault="00E4343B" w:rsidP="001A4272">
      <w:pPr>
        <w:spacing w:line="360" w:lineRule="auto"/>
        <w:jc w:val="both"/>
        <w:rPr>
          <w:rFonts w:ascii="Arial" w:hAnsi="Arial"/>
        </w:rPr>
      </w:pPr>
    </w:p>
    <w:p w:rsidR="00934A39" w:rsidRDefault="00956E2E" w:rsidP="00956E2E">
      <w:pPr>
        <w:spacing w:line="360" w:lineRule="auto"/>
        <w:ind w:firstLine="709"/>
        <w:jc w:val="both"/>
        <w:rPr>
          <w:rFonts w:ascii="Arial" w:hAnsi="Arial"/>
          <w:bCs/>
        </w:rPr>
      </w:pPr>
      <w:r>
        <w:rPr>
          <w:rFonts w:ascii="Arial" w:hAnsi="Arial"/>
          <w:bCs/>
        </w:rPr>
        <w:t>Investigar possíveis mecanismos de ação dos efeitos observados.</w:t>
      </w:r>
    </w:p>
    <w:p w:rsidR="00956E2E" w:rsidRDefault="00956E2E" w:rsidP="00956E2E">
      <w:pPr>
        <w:spacing w:line="360" w:lineRule="auto"/>
        <w:ind w:firstLine="709"/>
        <w:jc w:val="both"/>
        <w:rPr>
          <w:rFonts w:ascii="Arial" w:hAnsi="Arial"/>
          <w:bCs/>
        </w:rPr>
      </w:pPr>
    </w:p>
    <w:p w:rsidR="005F2867" w:rsidRDefault="005F2867" w:rsidP="00956E2E">
      <w:pPr>
        <w:spacing w:line="360" w:lineRule="auto"/>
        <w:ind w:firstLine="709"/>
        <w:jc w:val="both"/>
        <w:rPr>
          <w:rFonts w:ascii="Arial" w:hAnsi="Arial"/>
          <w:bCs/>
        </w:rPr>
      </w:pPr>
    </w:p>
    <w:p w:rsidR="00934A39" w:rsidRDefault="00857601" w:rsidP="006C5633">
      <w:pPr>
        <w:spacing w:line="360" w:lineRule="auto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3</w:t>
      </w:r>
      <w:r w:rsidR="00500B2A" w:rsidRPr="007D0C89">
        <w:rPr>
          <w:rFonts w:ascii="Arial" w:hAnsi="Arial"/>
          <w:b/>
          <w:bCs/>
        </w:rPr>
        <w:t xml:space="preserve"> </w:t>
      </w:r>
      <w:r w:rsidR="00613384">
        <w:rPr>
          <w:rFonts w:ascii="Arial" w:hAnsi="Arial"/>
          <w:b/>
          <w:bCs/>
        </w:rPr>
        <w:t>MATERIAIS E MÉTODOS</w:t>
      </w:r>
    </w:p>
    <w:p w:rsidR="00294860" w:rsidRDefault="00294860" w:rsidP="00934A39">
      <w:pPr>
        <w:pStyle w:val="Corpodetexto"/>
        <w:spacing w:line="360" w:lineRule="auto"/>
        <w:ind w:firstLine="708"/>
        <w:jc w:val="both"/>
        <w:rPr>
          <w:rFonts w:ascii="Arial" w:hAnsi="Arial"/>
        </w:rPr>
      </w:pPr>
    </w:p>
    <w:p w:rsidR="00934A39" w:rsidRPr="00DE3F61" w:rsidRDefault="00934A39" w:rsidP="00934A39">
      <w:pPr>
        <w:pStyle w:val="Corpodetexto"/>
        <w:spacing w:line="360" w:lineRule="auto"/>
        <w:ind w:firstLine="708"/>
        <w:jc w:val="both"/>
        <w:rPr>
          <w:rStyle w:val="Forte"/>
          <w:rFonts w:ascii="Arial" w:hAnsi="Arial"/>
          <w:b w:val="0"/>
          <w:bCs w:val="0"/>
        </w:rPr>
      </w:pPr>
      <w:r w:rsidRPr="00DE3F61">
        <w:rPr>
          <w:rFonts w:ascii="Arial" w:hAnsi="Arial"/>
        </w:rPr>
        <w:t xml:space="preserve"> </w:t>
      </w:r>
    </w:p>
    <w:p w:rsidR="00613384" w:rsidRPr="004C2953" w:rsidRDefault="00857601" w:rsidP="00D45968">
      <w:pPr>
        <w:spacing w:line="360" w:lineRule="auto"/>
        <w:jc w:val="both"/>
        <w:rPr>
          <w:rStyle w:val="Forte"/>
          <w:rFonts w:ascii="Arial" w:hAnsi="Arial"/>
        </w:rPr>
      </w:pPr>
      <w:r>
        <w:rPr>
          <w:rStyle w:val="Forte"/>
          <w:rFonts w:ascii="Arial" w:hAnsi="Arial"/>
        </w:rPr>
        <w:t>3</w:t>
      </w:r>
      <w:r w:rsidR="00294860" w:rsidRPr="004C2953">
        <w:rPr>
          <w:rStyle w:val="Forte"/>
          <w:rFonts w:ascii="Arial" w:hAnsi="Arial"/>
        </w:rPr>
        <w:t>.1</w:t>
      </w:r>
      <w:r w:rsidR="00613384" w:rsidRPr="004C2953">
        <w:rPr>
          <w:rStyle w:val="Forte"/>
          <w:rFonts w:ascii="Arial" w:hAnsi="Arial"/>
        </w:rPr>
        <w:t xml:space="preserve"> Drogas e reagentes</w:t>
      </w:r>
      <w:r w:rsidR="00934A39" w:rsidRPr="004C2953">
        <w:rPr>
          <w:rStyle w:val="Forte"/>
          <w:rFonts w:ascii="Arial" w:hAnsi="Arial"/>
        </w:rPr>
        <w:t>:</w:t>
      </w:r>
    </w:p>
    <w:p w:rsidR="00464BF7" w:rsidRDefault="00464BF7" w:rsidP="00934A39">
      <w:pPr>
        <w:spacing w:line="360" w:lineRule="auto"/>
        <w:ind w:firstLine="708"/>
        <w:jc w:val="both"/>
        <w:rPr>
          <w:rStyle w:val="Forte"/>
          <w:rFonts w:ascii="Arial" w:hAnsi="Arial"/>
          <w:b w:val="0"/>
          <w:bCs w:val="0"/>
        </w:rPr>
      </w:pPr>
      <w:r>
        <w:rPr>
          <w:rStyle w:val="Forte"/>
          <w:rFonts w:ascii="Arial" w:hAnsi="Arial"/>
          <w:b w:val="0"/>
          <w:bCs w:val="0"/>
        </w:rPr>
        <w:tab/>
      </w:r>
    </w:p>
    <w:p w:rsidR="00464BF7" w:rsidRDefault="00464BF7" w:rsidP="00934A39">
      <w:pPr>
        <w:spacing w:line="360" w:lineRule="auto"/>
        <w:ind w:firstLine="708"/>
        <w:jc w:val="both"/>
        <w:rPr>
          <w:rStyle w:val="Forte"/>
          <w:rFonts w:ascii="Arial" w:hAnsi="Arial"/>
          <w:b w:val="0"/>
          <w:bCs w:val="0"/>
        </w:rPr>
      </w:pPr>
    </w:p>
    <w:p w:rsidR="00464BF7" w:rsidRPr="005A7DD4" w:rsidRDefault="00464BF7" w:rsidP="00464BF7">
      <w:pPr>
        <w:spacing w:line="360" w:lineRule="auto"/>
        <w:ind w:firstLine="708"/>
        <w:jc w:val="both"/>
        <w:rPr>
          <w:rStyle w:val="Forte"/>
          <w:rFonts w:ascii="Arial" w:hAnsi="Arial"/>
          <w:b w:val="0"/>
          <w:bCs w:val="0"/>
          <w:color w:val="FF0000"/>
        </w:rPr>
      </w:pPr>
      <w:r>
        <w:rPr>
          <w:rStyle w:val="Forte"/>
          <w:rFonts w:ascii="Arial" w:hAnsi="Arial"/>
          <w:b w:val="0"/>
          <w:bCs w:val="0"/>
        </w:rPr>
        <w:tab/>
        <w:t>O presente trabal</w:t>
      </w:r>
      <w:r w:rsidR="000841E4">
        <w:rPr>
          <w:rStyle w:val="Forte"/>
          <w:rFonts w:ascii="Arial" w:hAnsi="Arial"/>
          <w:b w:val="0"/>
          <w:bCs w:val="0"/>
        </w:rPr>
        <w:t xml:space="preserve">ho utilizará drogas tais como: </w:t>
      </w:r>
      <w:r w:rsidR="00F87AFD">
        <w:rPr>
          <w:rStyle w:val="Forte"/>
          <w:rFonts w:ascii="Arial" w:hAnsi="Arial"/>
          <w:b w:val="0"/>
          <w:bCs w:val="0"/>
        </w:rPr>
        <w:t>carragenina</w:t>
      </w:r>
      <w:r w:rsidR="008168B5">
        <w:rPr>
          <w:rStyle w:val="Forte"/>
          <w:rFonts w:ascii="Arial" w:hAnsi="Arial"/>
          <w:b w:val="0"/>
          <w:bCs w:val="0"/>
        </w:rPr>
        <w:t>, obtida</w:t>
      </w:r>
      <w:r w:rsidR="00D513F0">
        <w:rPr>
          <w:rStyle w:val="Forte"/>
          <w:rFonts w:ascii="Arial" w:hAnsi="Arial"/>
          <w:b w:val="0"/>
          <w:bCs w:val="0"/>
        </w:rPr>
        <w:t xml:space="preserve"> do laboratório SIGMA</w:t>
      </w:r>
      <w:r>
        <w:rPr>
          <w:rStyle w:val="Forte"/>
          <w:rFonts w:ascii="Arial" w:hAnsi="Arial"/>
          <w:b w:val="0"/>
          <w:bCs w:val="0"/>
        </w:rPr>
        <w:t xml:space="preserve">, USA; </w:t>
      </w:r>
      <w:r w:rsidR="000841E4">
        <w:rPr>
          <w:rStyle w:val="Forte"/>
          <w:rFonts w:ascii="Arial" w:hAnsi="Arial"/>
          <w:b w:val="0"/>
          <w:bCs w:val="0"/>
        </w:rPr>
        <w:t>c</w:t>
      </w:r>
      <w:r w:rsidR="00D113BA">
        <w:rPr>
          <w:rStyle w:val="Forte"/>
          <w:rFonts w:ascii="Arial" w:hAnsi="Arial"/>
          <w:b w:val="0"/>
          <w:bCs w:val="0"/>
        </w:rPr>
        <w:t xml:space="preserve">loridrato </w:t>
      </w:r>
      <w:r w:rsidR="00C245BB">
        <w:rPr>
          <w:rStyle w:val="Forte"/>
          <w:rFonts w:ascii="Arial" w:hAnsi="Arial"/>
          <w:b w:val="0"/>
          <w:bCs w:val="0"/>
        </w:rPr>
        <w:t xml:space="preserve">monoidratado </w:t>
      </w:r>
      <w:r w:rsidR="00D113BA">
        <w:rPr>
          <w:rStyle w:val="Forte"/>
          <w:rFonts w:ascii="Arial" w:hAnsi="Arial"/>
          <w:b w:val="0"/>
          <w:bCs w:val="0"/>
        </w:rPr>
        <w:t xml:space="preserve">de </w:t>
      </w:r>
      <w:r w:rsidR="00F87AFD">
        <w:rPr>
          <w:rStyle w:val="Forte"/>
          <w:rFonts w:ascii="Arial" w:hAnsi="Arial"/>
          <w:b w:val="0"/>
          <w:bCs w:val="0"/>
        </w:rPr>
        <w:t>sibutramina</w:t>
      </w:r>
      <w:r w:rsidR="005A7DD4">
        <w:rPr>
          <w:rStyle w:val="Forte"/>
          <w:rFonts w:ascii="Arial" w:hAnsi="Arial"/>
          <w:b w:val="0"/>
          <w:bCs w:val="0"/>
        </w:rPr>
        <w:t>, medicamento genérico</w:t>
      </w:r>
      <w:r w:rsidR="000841E4">
        <w:rPr>
          <w:rStyle w:val="Forte"/>
          <w:rFonts w:ascii="Arial" w:hAnsi="Arial"/>
          <w:b w:val="0"/>
          <w:bCs w:val="0"/>
        </w:rPr>
        <w:t xml:space="preserve">, </w:t>
      </w:r>
      <w:r w:rsidR="005A7DD4">
        <w:rPr>
          <w:rStyle w:val="Forte"/>
          <w:rFonts w:ascii="Arial" w:hAnsi="Arial"/>
          <w:b w:val="0"/>
          <w:bCs w:val="0"/>
        </w:rPr>
        <w:t xml:space="preserve">10 mg, </w:t>
      </w:r>
      <w:r w:rsidR="00D113BA">
        <w:rPr>
          <w:rStyle w:val="Forte"/>
          <w:rFonts w:ascii="Arial" w:hAnsi="Arial"/>
          <w:b w:val="0"/>
          <w:bCs w:val="0"/>
        </w:rPr>
        <w:t>co</w:t>
      </w:r>
      <w:r w:rsidR="005A7DD4">
        <w:rPr>
          <w:rStyle w:val="Forte"/>
          <w:rFonts w:ascii="Arial" w:hAnsi="Arial"/>
          <w:b w:val="0"/>
          <w:bCs w:val="0"/>
        </w:rPr>
        <w:t>mprimidos, obtido da</w:t>
      </w:r>
      <w:r w:rsidR="00D113BA">
        <w:rPr>
          <w:rStyle w:val="Forte"/>
          <w:rFonts w:ascii="Arial" w:hAnsi="Arial"/>
          <w:b w:val="0"/>
          <w:bCs w:val="0"/>
        </w:rPr>
        <w:t xml:space="preserve"> </w:t>
      </w:r>
      <w:r w:rsidR="005A7DD4">
        <w:rPr>
          <w:rStyle w:val="Forte"/>
          <w:rFonts w:ascii="Arial" w:hAnsi="Arial"/>
          <w:b w:val="0"/>
          <w:bCs w:val="0"/>
        </w:rPr>
        <w:t>Medley S/A Indústria Farmacêutica</w:t>
      </w:r>
      <w:r w:rsidR="00D113BA">
        <w:rPr>
          <w:rStyle w:val="Forte"/>
          <w:rFonts w:ascii="Arial" w:hAnsi="Arial"/>
          <w:b w:val="0"/>
          <w:bCs w:val="0"/>
        </w:rPr>
        <w:t xml:space="preserve">, </w:t>
      </w:r>
      <w:r w:rsidR="005A7DD4">
        <w:rPr>
          <w:rStyle w:val="Forte"/>
          <w:rFonts w:ascii="Arial" w:hAnsi="Arial"/>
          <w:b w:val="0"/>
          <w:bCs w:val="0"/>
        </w:rPr>
        <w:t>Brasil</w:t>
      </w:r>
      <w:r w:rsidR="00D513F0" w:rsidRPr="005A7DD4">
        <w:rPr>
          <w:rStyle w:val="Forte"/>
          <w:rFonts w:ascii="Arial" w:hAnsi="Arial"/>
          <w:b w:val="0"/>
          <w:bCs w:val="0"/>
          <w:color w:val="FF0000"/>
        </w:rPr>
        <w:t>.</w:t>
      </w:r>
      <w:r w:rsidR="00D97BC7" w:rsidRPr="005A7DD4">
        <w:rPr>
          <w:rStyle w:val="Forte"/>
          <w:rFonts w:ascii="Arial" w:hAnsi="Arial"/>
          <w:b w:val="0"/>
          <w:bCs w:val="0"/>
          <w:color w:val="FF0000"/>
        </w:rPr>
        <w:t xml:space="preserve"> </w:t>
      </w:r>
    </w:p>
    <w:p w:rsidR="00294860" w:rsidRPr="00DE3F61" w:rsidRDefault="00294860" w:rsidP="00934A39">
      <w:pPr>
        <w:spacing w:line="360" w:lineRule="auto"/>
        <w:ind w:firstLine="709"/>
        <w:jc w:val="both"/>
        <w:rPr>
          <w:rStyle w:val="Forte"/>
          <w:rFonts w:ascii="Arial" w:hAnsi="Arial"/>
          <w:b w:val="0"/>
          <w:bCs w:val="0"/>
        </w:rPr>
      </w:pPr>
    </w:p>
    <w:p w:rsidR="00294860" w:rsidRPr="004C2953" w:rsidRDefault="00857601" w:rsidP="00D45968">
      <w:pPr>
        <w:spacing w:line="360" w:lineRule="auto"/>
        <w:jc w:val="both"/>
        <w:rPr>
          <w:rStyle w:val="Forte"/>
          <w:rFonts w:ascii="Arial" w:hAnsi="Arial"/>
        </w:rPr>
      </w:pPr>
      <w:r>
        <w:rPr>
          <w:rStyle w:val="Forte"/>
          <w:rFonts w:ascii="Arial" w:hAnsi="Arial"/>
        </w:rPr>
        <w:t>3</w:t>
      </w:r>
      <w:r w:rsidR="00294860" w:rsidRPr="004C2953">
        <w:rPr>
          <w:rStyle w:val="Forte"/>
          <w:rFonts w:ascii="Arial" w:hAnsi="Arial"/>
        </w:rPr>
        <w:t>.2</w:t>
      </w:r>
      <w:r w:rsidR="00613384" w:rsidRPr="004C2953">
        <w:rPr>
          <w:rStyle w:val="Forte"/>
          <w:rFonts w:ascii="Arial" w:hAnsi="Arial"/>
        </w:rPr>
        <w:t xml:space="preserve"> Animais</w:t>
      </w:r>
      <w:r w:rsidR="00934A39" w:rsidRPr="004C2953">
        <w:rPr>
          <w:rStyle w:val="Forte"/>
          <w:rFonts w:ascii="Arial" w:hAnsi="Arial"/>
        </w:rPr>
        <w:t xml:space="preserve">: </w:t>
      </w:r>
    </w:p>
    <w:p w:rsidR="00294860" w:rsidRDefault="00294860" w:rsidP="00934A39">
      <w:pPr>
        <w:spacing w:line="360" w:lineRule="auto"/>
        <w:ind w:firstLine="708"/>
        <w:jc w:val="both"/>
        <w:rPr>
          <w:rStyle w:val="Forte"/>
          <w:rFonts w:ascii="Arial" w:hAnsi="Arial"/>
          <w:b w:val="0"/>
          <w:bCs w:val="0"/>
        </w:rPr>
      </w:pPr>
    </w:p>
    <w:p w:rsidR="00141FAD" w:rsidRDefault="00141FAD" w:rsidP="00934A39">
      <w:pPr>
        <w:spacing w:line="360" w:lineRule="auto"/>
        <w:ind w:firstLine="708"/>
        <w:jc w:val="both"/>
        <w:rPr>
          <w:rStyle w:val="Forte"/>
          <w:rFonts w:ascii="Arial" w:hAnsi="Arial"/>
          <w:b w:val="0"/>
          <w:bCs w:val="0"/>
        </w:rPr>
      </w:pPr>
    </w:p>
    <w:p w:rsidR="0047019F" w:rsidRPr="00E6790C" w:rsidRDefault="00141FAD" w:rsidP="0027584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>
        <w:rPr>
          <w:rStyle w:val="Forte"/>
          <w:rFonts w:ascii="Arial" w:hAnsi="Arial"/>
          <w:b w:val="0"/>
          <w:bCs w:val="0"/>
        </w:rPr>
        <w:t>Serão</w:t>
      </w:r>
      <w:r w:rsidR="0047019F">
        <w:rPr>
          <w:rStyle w:val="Forte"/>
          <w:rFonts w:ascii="Arial" w:hAnsi="Arial"/>
          <w:b w:val="0"/>
          <w:bCs w:val="0"/>
        </w:rPr>
        <w:t xml:space="preserve"> </w:t>
      </w:r>
      <w:r>
        <w:rPr>
          <w:rStyle w:val="Forte"/>
          <w:rFonts w:ascii="Arial" w:hAnsi="Arial"/>
          <w:b w:val="0"/>
          <w:bCs w:val="0"/>
        </w:rPr>
        <w:t>utilizad</w:t>
      </w:r>
      <w:r w:rsidR="0047019F">
        <w:rPr>
          <w:rStyle w:val="Forte"/>
          <w:rFonts w:ascii="Arial" w:hAnsi="Arial"/>
          <w:b w:val="0"/>
          <w:bCs w:val="0"/>
        </w:rPr>
        <w:t>o</w:t>
      </w:r>
      <w:r>
        <w:rPr>
          <w:rStyle w:val="Forte"/>
          <w:rFonts w:ascii="Arial" w:hAnsi="Arial"/>
          <w:b w:val="0"/>
          <w:bCs w:val="0"/>
        </w:rPr>
        <w:t xml:space="preserve">s </w:t>
      </w:r>
      <w:r w:rsidR="0047019F">
        <w:rPr>
          <w:rStyle w:val="Forte"/>
          <w:rFonts w:ascii="Arial" w:hAnsi="Arial"/>
          <w:b w:val="0"/>
          <w:bCs w:val="0"/>
        </w:rPr>
        <w:t xml:space="preserve">50 </w:t>
      </w:r>
      <w:r>
        <w:rPr>
          <w:rStyle w:val="Forte"/>
          <w:rFonts w:ascii="Arial" w:hAnsi="Arial"/>
          <w:b w:val="0"/>
          <w:bCs w:val="0"/>
        </w:rPr>
        <w:t>ratos da raça Wistar, do sexo feminino, com peso médio de 200 g</w:t>
      </w:r>
      <w:r w:rsidR="0047019F">
        <w:rPr>
          <w:rStyle w:val="Forte"/>
          <w:rFonts w:ascii="Arial" w:hAnsi="Arial"/>
          <w:b w:val="0"/>
          <w:bCs w:val="0"/>
        </w:rPr>
        <w:t>, os quais permanecerão acondicionados no interior de caixas</w:t>
      </w:r>
      <w:r w:rsidR="0027584B" w:rsidRPr="0027584B">
        <w:rPr>
          <w:rFonts w:ascii="Arial" w:hAnsi="Arial" w:cs="Arial"/>
        </w:rPr>
        <w:t xml:space="preserve"> </w:t>
      </w:r>
      <w:r w:rsidR="0027584B">
        <w:rPr>
          <w:rFonts w:ascii="Arial" w:hAnsi="Arial" w:cs="Arial"/>
        </w:rPr>
        <w:t xml:space="preserve">forradas com serragem e receberam água e ração </w:t>
      </w:r>
      <w:r w:rsidR="0027584B">
        <w:rPr>
          <w:rFonts w:ascii="Arial" w:hAnsi="Arial" w:cs="Arial"/>
          <w:i/>
          <w:iCs/>
        </w:rPr>
        <w:t xml:space="preserve">ad </w:t>
      </w:r>
      <w:proofErr w:type="spellStart"/>
      <w:r w:rsidR="0027584B">
        <w:rPr>
          <w:rFonts w:ascii="Arial" w:hAnsi="Arial" w:cs="Arial"/>
          <w:i/>
          <w:iCs/>
        </w:rPr>
        <w:t>libitum</w:t>
      </w:r>
      <w:proofErr w:type="spellEnd"/>
      <w:r w:rsidR="0047019F">
        <w:rPr>
          <w:rStyle w:val="Forte"/>
          <w:rFonts w:ascii="Arial" w:hAnsi="Arial"/>
          <w:b w:val="0"/>
          <w:bCs w:val="0"/>
        </w:rPr>
        <w:t>, na temperatura de 25</w:t>
      </w:r>
      <w:r w:rsidR="00320C9D">
        <w:rPr>
          <w:rStyle w:val="Forte"/>
          <w:rFonts w:ascii="Arial" w:hAnsi="Arial"/>
          <w:b w:val="0"/>
          <w:bCs w:val="0"/>
        </w:rPr>
        <w:t>ºC</w:t>
      </w:r>
      <w:r w:rsidR="0047019F">
        <w:rPr>
          <w:rStyle w:val="Forte"/>
          <w:rFonts w:ascii="Arial" w:hAnsi="Arial"/>
          <w:b w:val="0"/>
          <w:bCs w:val="0"/>
        </w:rPr>
        <w:t xml:space="preserve">, divididos </w:t>
      </w:r>
      <w:r w:rsidR="0047019F">
        <w:rPr>
          <w:rStyle w:val="Forte"/>
          <w:rFonts w:ascii="Arial" w:hAnsi="Arial"/>
          <w:b w:val="0"/>
          <w:bCs w:val="0"/>
        </w:rPr>
        <w:lastRenderedPageBreak/>
        <w:t xml:space="preserve">em 10 grupos cada um com </w:t>
      </w:r>
      <w:proofErr w:type="gramStart"/>
      <w:r w:rsidR="0047019F">
        <w:rPr>
          <w:rStyle w:val="Forte"/>
          <w:rFonts w:ascii="Arial" w:hAnsi="Arial"/>
          <w:b w:val="0"/>
          <w:bCs w:val="0"/>
        </w:rPr>
        <w:t>5</w:t>
      </w:r>
      <w:proofErr w:type="gramEnd"/>
      <w:r w:rsidR="0047019F">
        <w:rPr>
          <w:rStyle w:val="Forte"/>
          <w:rFonts w:ascii="Arial" w:hAnsi="Arial"/>
          <w:b w:val="0"/>
          <w:bCs w:val="0"/>
        </w:rPr>
        <w:t xml:space="preserve"> animais</w:t>
      </w:r>
      <w:r w:rsidR="0027584B">
        <w:rPr>
          <w:rStyle w:val="Forte"/>
          <w:rFonts w:ascii="Arial" w:hAnsi="Arial"/>
          <w:b w:val="0"/>
          <w:bCs w:val="0"/>
        </w:rPr>
        <w:t>.</w:t>
      </w:r>
      <w:r w:rsidR="0047019F">
        <w:rPr>
          <w:rFonts w:ascii="Arial" w:hAnsi="Arial" w:cs="Arial"/>
          <w:color w:val="000000"/>
        </w:rPr>
        <w:t xml:space="preserve"> </w:t>
      </w:r>
      <w:r w:rsidR="002F7F13">
        <w:rPr>
          <w:rFonts w:ascii="Arial" w:hAnsi="Arial" w:cs="Arial"/>
          <w:color w:val="000000"/>
        </w:rPr>
        <w:t xml:space="preserve">Cada animal foi identificado com marcas em sua cauda. </w:t>
      </w:r>
      <w:r w:rsidR="00817B6C">
        <w:rPr>
          <w:rFonts w:ascii="Arial" w:hAnsi="Arial" w:cs="Arial"/>
          <w:color w:val="000000"/>
        </w:rPr>
        <w:t>S</w:t>
      </w:r>
      <w:r w:rsidR="00320C9D">
        <w:rPr>
          <w:rFonts w:ascii="Arial" w:hAnsi="Arial" w:cs="Arial"/>
          <w:color w:val="000000"/>
        </w:rPr>
        <w:t>erão</w:t>
      </w:r>
      <w:r w:rsidR="0047019F">
        <w:rPr>
          <w:rFonts w:ascii="Arial" w:hAnsi="Arial" w:cs="Arial"/>
          <w:color w:val="000000"/>
        </w:rPr>
        <w:t xml:space="preserve"> pré-tratados com sibutramina nas doses de 0,1, 0,5, 1,5 e 5 mg/kg</w:t>
      </w:r>
      <w:r w:rsidR="00817B6C">
        <w:rPr>
          <w:rFonts w:ascii="Arial" w:hAnsi="Arial" w:cs="Arial"/>
          <w:color w:val="000000"/>
        </w:rPr>
        <w:t xml:space="preserve">, para cada dose será utilizado 10 animais, totalizando 40 </w:t>
      </w:r>
      <w:r w:rsidR="00B85455">
        <w:rPr>
          <w:rFonts w:ascii="Arial" w:hAnsi="Arial" w:cs="Arial"/>
          <w:color w:val="000000"/>
        </w:rPr>
        <w:t xml:space="preserve">animais </w:t>
      </w:r>
      <w:r w:rsidR="00817B6C">
        <w:rPr>
          <w:rFonts w:ascii="Arial" w:hAnsi="Arial" w:cs="Arial"/>
          <w:color w:val="000000"/>
        </w:rPr>
        <w:t>tratados</w:t>
      </w:r>
      <w:r w:rsidR="0047019F">
        <w:rPr>
          <w:rFonts w:ascii="Arial" w:hAnsi="Arial" w:cs="Arial"/>
          <w:color w:val="000000"/>
        </w:rPr>
        <w:t xml:space="preserve">. </w:t>
      </w:r>
      <w:r w:rsidR="00817B6C">
        <w:rPr>
          <w:rFonts w:ascii="Arial" w:hAnsi="Arial" w:cs="Arial"/>
          <w:color w:val="000000"/>
        </w:rPr>
        <w:t>Um grupo de 10</w:t>
      </w:r>
      <w:r w:rsidR="0047019F">
        <w:rPr>
          <w:rFonts w:ascii="Arial" w:hAnsi="Arial" w:cs="Arial"/>
          <w:color w:val="000000"/>
        </w:rPr>
        <w:t xml:space="preserve"> animais</w:t>
      </w:r>
      <w:r w:rsidR="00817B6C">
        <w:rPr>
          <w:rFonts w:ascii="Arial" w:hAnsi="Arial" w:cs="Arial"/>
          <w:color w:val="000000"/>
        </w:rPr>
        <w:t xml:space="preserve"> será utilizado para compor os grupos controles (negativo e positivo), onde o positivo</w:t>
      </w:r>
      <w:r w:rsidR="00B85455">
        <w:rPr>
          <w:rFonts w:ascii="Arial" w:hAnsi="Arial" w:cs="Arial"/>
          <w:color w:val="000000"/>
        </w:rPr>
        <w:t xml:space="preserve"> (n=10)</w:t>
      </w:r>
      <w:r w:rsidR="00817B6C">
        <w:rPr>
          <w:rFonts w:ascii="Arial" w:hAnsi="Arial" w:cs="Arial"/>
          <w:color w:val="000000"/>
        </w:rPr>
        <w:t xml:space="preserve"> receberá apenas o</w:t>
      </w:r>
      <w:r w:rsidR="0047019F">
        <w:rPr>
          <w:rFonts w:ascii="Arial" w:hAnsi="Arial" w:cs="Arial"/>
          <w:color w:val="000000"/>
        </w:rPr>
        <w:t xml:space="preserve"> e</w:t>
      </w:r>
      <w:r w:rsidR="00817B6C">
        <w:rPr>
          <w:rFonts w:ascii="Arial" w:hAnsi="Arial" w:cs="Arial"/>
          <w:color w:val="000000"/>
        </w:rPr>
        <w:t xml:space="preserve">stímulo inflamatório sem tratamento oral e </w:t>
      </w:r>
      <w:r w:rsidR="00817B6C" w:rsidRPr="00E6790C">
        <w:rPr>
          <w:rFonts w:ascii="Arial" w:hAnsi="Arial" w:cs="Arial"/>
        </w:rPr>
        <w:t>o negativo</w:t>
      </w:r>
      <w:r w:rsidR="00B85455">
        <w:rPr>
          <w:rFonts w:ascii="Arial" w:hAnsi="Arial" w:cs="Arial"/>
        </w:rPr>
        <w:t xml:space="preserve"> (n=10)</w:t>
      </w:r>
      <w:r w:rsidR="00817B6C" w:rsidRPr="00E6790C">
        <w:rPr>
          <w:rFonts w:ascii="Arial" w:hAnsi="Arial" w:cs="Arial"/>
        </w:rPr>
        <w:t xml:space="preserve">, </w:t>
      </w:r>
      <w:r w:rsidR="00564DF5" w:rsidRPr="00E6790C">
        <w:rPr>
          <w:rFonts w:ascii="Arial" w:hAnsi="Arial" w:cs="Arial"/>
        </w:rPr>
        <w:t>não receberão o estímulo inflamatório nem o tratamento oral.</w:t>
      </w:r>
    </w:p>
    <w:p w:rsidR="00564DF5" w:rsidRPr="00564DF5" w:rsidRDefault="00564DF5" w:rsidP="00934A39">
      <w:pPr>
        <w:spacing w:line="360" w:lineRule="auto"/>
        <w:ind w:firstLine="708"/>
        <w:jc w:val="both"/>
        <w:rPr>
          <w:rStyle w:val="Forte"/>
          <w:rFonts w:ascii="Arial" w:hAnsi="Arial"/>
          <w:b w:val="0"/>
          <w:bCs w:val="0"/>
        </w:rPr>
      </w:pPr>
    </w:p>
    <w:p w:rsidR="007538F7" w:rsidRDefault="007538F7" w:rsidP="00934A39">
      <w:pPr>
        <w:spacing w:line="360" w:lineRule="auto"/>
        <w:ind w:firstLine="708"/>
        <w:jc w:val="both"/>
        <w:rPr>
          <w:rStyle w:val="Forte"/>
          <w:rFonts w:ascii="Arial" w:hAnsi="Arial"/>
          <w:b w:val="0"/>
          <w:bCs w:val="0"/>
        </w:rPr>
      </w:pPr>
    </w:p>
    <w:p w:rsidR="00294860" w:rsidRPr="004C2953" w:rsidRDefault="00857601" w:rsidP="00D45968">
      <w:pPr>
        <w:spacing w:line="360" w:lineRule="auto"/>
        <w:jc w:val="both"/>
        <w:rPr>
          <w:rStyle w:val="Forte"/>
          <w:rFonts w:ascii="Arial" w:hAnsi="Arial"/>
        </w:rPr>
      </w:pPr>
      <w:r>
        <w:rPr>
          <w:rStyle w:val="Forte"/>
          <w:rFonts w:ascii="Arial" w:hAnsi="Arial"/>
        </w:rPr>
        <w:t>3</w:t>
      </w:r>
      <w:r w:rsidR="00294860" w:rsidRPr="004C2953">
        <w:rPr>
          <w:rStyle w:val="Forte"/>
          <w:rFonts w:ascii="Arial" w:hAnsi="Arial"/>
        </w:rPr>
        <w:t>.3</w:t>
      </w:r>
      <w:r w:rsidR="00D45968">
        <w:rPr>
          <w:rStyle w:val="Forte"/>
          <w:rFonts w:ascii="Arial" w:hAnsi="Arial"/>
        </w:rPr>
        <w:t xml:space="preserve"> Procedimento</w:t>
      </w:r>
      <w:r>
        <w:rPr>
          <w:rStyle w:val="Forte"/>
          <w:rFonts w:ascii="Arial" w:hAnsi="Arial"/>
        </w:rPr>
        <w:t>s experimentais</w:t>
      </w:r>
      <w:r w:rsidR="00934A39" w:rsidRPr="004C2953">
        <w:rPr>
          <w:rStyle w:val="Forte"/>
          <w:rFonts w:ascii="Arial" w:hAnsi="Arial"/>
        </w:rPr>
        <w:t xml:space="preserve">: </w:t>
      </w:r>
    </w:p>
    <w:p w:rsidR="00613384" w:rsidRDefault="00613384" w:rsidP="00934A39">
      <w:pPr>
        <w:spacing w:line="360" w:lineRule="auto"/>
        <w:ind w:firstLine="708"/>
        <w:jc w:val="both"/>
        <w:rPr>
          <w:rStyle w:val="Forte"/>
          <w:rFonts w:ascii="Arial" w:hAnsi="Arial"/>
          <w:b w:val="0"/>
          <w:bCs w:val="0"/>
        </w:rPr>
      </w:pPr>
    </w:p>
    <w:p w:rsidR="00DC1092" w:rsidRDefault="00DC1092" w:rsidP="00934A39">
      <w:pPr>
        <w:spacing w:line="360" w:lineRule="auto"/>
        <w:ind w:firstLine="708"/>
        <w:jc w:val="both"/>
        <w:rPr>
          <w:rStyle w:val="Forte"/>
          <w:rFonts w:ascii="Arial" w:hAnsi="Arial"/>
          <w:b w:val="0"/>
          <w:bCs w:val="0"/>
        </w:rPr>
      </w:pPr>
    </w:p>
    <w:p w:rsidR="00613384" w:rsidRDefault="00857601" w:rsidP="00934A39">
      <w:pPr>
        <w:spacing w:line="360" w:lineRule="auto"/>
        <w:ind w:firstLine="708"/>
        <w:jc w:val="both"/>
        <w:rPr>
          <w:rStyle w:val="Forte"/>
          <w:rFonts w:ascii="Arial" w:hAnsi="Arial"/>
          <w:b w:val="0"/>
          <w:bCs w:val="0"/>
        </w:rPr>
      </w:pPr>
      <w:r>
        <w:rPr>
          <w:rStyle w:val="Forte"/>
          <w:rFonts w:ascii="Arial" w:hAnsi="Arial"/>
          <w:b w:val="0"/>
          <w:bCs w:val="0"/>
        </w:rPr>
        <w:t>3</w:t>
      </w:r>
      <w:r w:rsidR="004A0E0D">
        <w:rPr>
          <w:rStyle w:val="Forte"/>
          <w:rFonts w:ascii="Arial" w:hAnsi="Arial"/>
          <w:b w:val="0"/>
          <w:bCs w:val="0"/>
        </w:rPr>
        <w:t>.3.1 Teste Hargreaves</w:t>
      </w:r>
    </w:p>
    <w:p w:rsidR="00564DF5" w:rsidRDefault="00564DF5" w:rsidP="00613384">
      <w:pPr>
        <w:pStyle w:val="Corpodetexto"/>
        <w:spacing w:line="360" w:lineRule="auto"/>
        <w:ind w:firstLine="708"/>
        <w:jc w:val="both"/>
        <w:rPr>
          <w:rFonts w:ascii="Arial" w:hAnsi="Arial" w:cs="Arial"/>
          <w:color w:val="000000"/>
        </w:rPr>
      </w:pPr>
    </w:p>
    <w:p w:rsidR="00DC1092" w:rsidRDefault="00E6790C" w:rsidP="00613384">
      <w:pPr>
        <w:pStyle w:val="Corpodetexto"/>
        <w:spacing w:line="360" w:lineRule="auto"/>
        <w:ind w:firstLine="70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Será utiliz</w:t>
      </w:r>
      <w:r w:rsidR="00817B6C">
        <w:rPr>
          <w:rFonts w:ascii="Arial" w:hAnsi="Arial" w:cs="Arial"/>
          <w:color w:val="000000"/>
        </w:rPr>
        <w:t>ado o modelo de hiperalgesia térmica de Hargreaves no qual os animais são mantidos em jejum durante 4 horas, administrando-se o tratamento por via oral após esse período, e inoculando-se o estímulo inflamatório subcutâneo (carragenina 1mg) na pata traseira direita, ao mesmo tempo. Após 2 horas serão submetidos ao estímulo térmico, medindo-se o tempo de reação em segundos.</w:t>
      </w:r>
      <w:r w:rsidR="00D1014F">
        <w:rPr>
          <w:rFonts w:ascii="Arial" w:hAnsi="Arial" w:cs="Arial"/>
          <w:color w:val="000000"/>
        </w:rPr>
        <w:t xml:space="preserve"> </w:t>
      </w:r>
      <w:r w:rsidR="009969E4">
        <w:rPr>
          <w:rFonts w:ascii="Arial" w:hAnsi="Arial" w:cs="Arial"/>
          <w:color w:val="000000"/>
        </w:rPr>
        <w:t>Para obter resposta nociceptiva ao estímulo térmico, os ratos são colocados em câmaras de acrílico transparentes (18 cm x 29 cm x 12,5 cm) com piso transparente permitindo aclimatação por 5 min. ao novo ambiente antes do teste.</w:t>
      </w:r>
      <w:r w:rsidR="00933043">
        <w:rPr>
          <w:rFonts w:ascii="Arial" w:hAnsi="Arial" w:cs="Arial"/>
          <w:color w:val="000000"/>
        </w:rPr>
        <w:t xml:space="preserve"> </w:t>
      </w:r>
      <w:r w:rsidR="00E525F1">
        <w:rPr>
          <w:rFonts w:ascii="Arial" w:hAnsi="Arial" w:cs="Arial"/>
          <w:color w:val="000000"/>
        </w:rPr>
        <w:t>Após o período de aclimatação, o feixe de calor</w:t>
      </w:r>
      <w:r w:rsidR="00DB70F2">
        <w:rPr>
          <w:rFonts w:ascii="Arial" w:hAnsi="Arial" w:cs="Arial"/>
          <w:color w:val="000000"/>
        </w:rPr>
        <w:t xml:space="preserve"> radiante é direcionado à pata alvo através</w:t>
      </w:r>
      <w:r w:rsidR="00E525F1">
        <w:rPr>
          <w:rFonts w:ascii="Arial" w:hAnsi="Arial" w:cs="Arial"/>
          <w:color w:val="000000"/>
        </w:rPr>
        <w:t xml:space="preserve"> do piso transparente</w:t>
      </w:r>
      <w:r w:rsidR="00F233EE">
        <w:rPr>
          <w:rFonts w:ascii="Arial" w:hAnsi="Arial" w:cs="Arial"/>
          <w:color w:val="000000"/>
        </w:rPr>
        <w:t>. Concomitantemente</w:t>
      </w:r>
      <w:r w:rsidR="002367A4">
        <w:rPr>
          <w:rFonts w:ascii="Arial" w:hAnsi="Arial" w:cs="Arial"/>
          <w:color w:val="000000"/>
        </w:rPr>
        <w:t>,</w:t>
      </w:r>
      <w:r w:rsidR="00F233EE">
        <w:rPr>
          <w:rFonts w:ascii="Arial" w:hAnsi="Arial" w:cs="Arial"/>
          <w:color w:val="000000"/>
        </w:rPr>
        <w:t xml:space="preserve"> um interruptor aciona a fonte de calor radiante e inicia a contagem em um cronômetro. A fonte de calor radiante consiste em uma lâmpada de alta intensidade (Osram 58-8007, 8V, 50W) localizada há 40 mm abaixo do piso transparente , no interior de um cone móvel, e sua luz é projetada através de uma abertura no topo com dimensões de 5 mm x 10 mm</w:t>
      </w:r>
      <w:r w:rsidR="002367A4">
        <w:rPr>
          <w:rFonts w:ascii="Arial" w:hAnsi="Arial" w:cs="Arial"/>
          <w:color w:val="000000"/>
        </w:rPr>
        <w:t>. Uma célula foto</w:t>
      </w:r>
      <w:r w:rsidR="001903A7">
        <w:rPr>
          <w:rFonts w:ascii="Arial" w:hAnsi="Arial" w:cs="Arial"/>
          <w:color w:val="000000"/>
        </w:rPr>
        <w:t>elétrica localizada na abertura do cone é destinada a detectar a luz refletida na pata do animal e desliga a luz e o cronômetro no momento em que o movimento da pata interrompe a luz refletida</w:t>
      </w:r>
      <w:r w:rsidR="00DB70F2">
        <w:rPr>
          <w:rFonts w:ascii="Arial" w:hAnsi="Arial" w:cs="Arial"/>
          <w:color w:val="000000"/>
        </w:rPr>
        <w:t xml:space="preserve"> (HARGREAVES, 1987).</w:t>
      </w:r>
    </w:p>
    <w:p w:rsidR="00BD725D" w:rsidRDefault="00BD725D" w:rsidP="00613384">
      <w:pPr>
        <w:pStyle w:val="Corpodetexto"/>
        <w:spacing w:line="360" w:lineRule="auto"/>
        <w:ind w:firstLine="708"/>
        <w:jc w:val="both"/>
        <w:rPr>
          <w:rFonts w:ascii="Arial" w:hAnsi="Arial" w:cs="Arial"/>
          <w:color w:val="000000"/>
        </w:rPr>
      </w:pPr>
    </w:p>
    <w:p w:rsidR="00BD725D" w:rsidRDefault="00BD725D" w:rsidP="00613384">
      <w:pPr>
        <w:pStyle w:val="Corpodetexto"/>
        <w:spacing w:line="360" w:lineRule="auto"/>
        <w:ind w:firstLine="70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3.3.2 Teste </w:t>
      </w:r>
      <w:proofErr w:type="spellStart"/>
      <w:r>
        <w:rPr>
          <w:rFonts w:ascii="Arial" w:hAnsi="Arial" w:cs="Arial"/>
          <w:color w:val="000000"/>
        </w:rPr>
        <w:t>Rota-Rod</w:t>
      </w:r>
      <w:proofErr w:type="spellEnd"/>
    </w:p>
    <w:p w:rsidR="00DC55A9" w:rsidRDefault="00DC55A9" w:rsidP="00613384">
      <w:pPr>
        <w:pStyle w:val="Corpodetexto"/>
        <w:spacing w:line="360" w:lineRule="auto"/>
        <w:ind w:firstLine="708"/>
        <w:jc w:val="both"/>
        <w:rPr>
          <w:rFonts w:ascii="Arial" w:hAnsi="Arial" w:cs="Arial"/>
          <w:color w:val="000000"/>
        </w:rPr>
      </w:pPr>
    </w:p>
    <w:p w:rsidR="00DC55A9" w:rsidRDefault="00DC55A9" w:rsidP="00613384">
      <w:pPr>
        <w:pStyle w:val="Corpodetexto"/>
        <w:spacing w:line="360" w:lineRule="auto"/>
        <w:ind w:firstLine="70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O aparelho é c</w:t>
      </w:r>
      <w:r w:rsidR="00F004CB">
        <w:rPr>
          <w:rFonts w:ascii="Arial" w:hAnsi="Arial" w:cs="Arial"/>
          <w:color w:val="000000"/>
        </w:rPr>
        <w:t>omposto</w:t>
      </w:r>
      <w:r>
        <w:rPr>
          <w:rFonts w:ascii="Arial" w:hAnsi="Arial" w:cs="Arial"/>
          <w:color w:val="000000"/>
        </w:rPr>
        <w:t xml:space="preserve"> </w:t>
      </w:r>
      <w:r w:rsidR="00F004CB">
        <w:rPr>
          <w:rFonts w:ascii="Arial" w:hAnsi="Arial" w:cs="Arial"/>
          <w:color w:val="000000"/>
        </w:rPr>
        <w:t>por</w:t>
      </w:r>
      <w:r>
        <w:rPr>
          <w:rFonts w:ascii="Arial" w:hAnsi="Arial" w:cs="Arial"/>
          <w:color w:val="000000"/>
        </w:rPr>
        <w:t xml:space="preserve"> uma barra de 2,5 cm de diâmetro, subdividida em compartimentos de igual largura, colocada a 25 cm de altura e girando a 12 r.p.m. Os animais</w:t>
      </w:r>
      <w:r w:rsidR="00022998">
        <w:rPr>
          <w:rFonts w:ascii="Arial" w:hAnsi="Arial" w:cs="Arial"/>
          <w:color w:val="000000"/>
        </w:rPr>
        <w:t xml:space="preserve"> </w:t>
      </w:r>
      <w:r w:rsidR="009E577C">
        <w:rPr>
          <w:rFonts w:ascii="Arial" w:hAnsi="Arial" w:cs="Arial"/>
          <w:color w:val="000000"/>
        </w:rPr>
        <w:t>foram</w:t>
      </w:r>
      <w:r w:rsidR="00022998">
        <w:rPr>
          <w:rFonts w:ascii="Arial" w:hAnsi="Arial" w:cs="Arial"/>
          <w:color w:val="000000"/>
        </w:rPr>
        <w:t xml:space="preserve"> selecionados 24 h antes do teste, </w:t>
      </w:r>
      <w:r w:rsidR="00022998" w:rsidRPr="009E577C">
        <w:rPr>
          <w:rFonts w:ascii="Arial" w:hAnsi="Arial" w:cs="Arial"/>
        </w:rPr>
        <w:t xml:space="preserve">em </w:t>
      </w:r>
      <w:r w:rsidR="009E577C" w:rsidRPr="009E577C">
        <w:rPr>
          <w:rFonts w:ascii="Arial" w:hAnsi="Arial" w:cs="Arial"/>
        </w:rPr>
        <w:t xml:space="preserve">três </w:t>
      </w:r>
      <w:r w:rsidR="00022998" w:rsidRPr="009E577C">
        <w:rPr>
          <w:rFonts w:ascii="Arial" w:hAnsi="Arial" w:cs="Arial"/>
        </w:rPr>
        <w:t xml:space="preserve">sessões de 2 </w:t>
      </w:r>
      <w:proofErr w:type="spellStart"/>
      <w:r w:rsidR="00022998" w:rsidRPr="009E577C">
        <w:rPr>
          <w:rFonts w:ascii="Arial" w:hAnsi="Arial" w:cs="Arial"/>
        </w:rPr>
        <w:t>min</w:t>
      </w:r>
      <w:proofErr w:type="spellEnd"/>
      <w:r w:rsidR="00022998" w:rsidRPr="009E577C">
        <w:rPr>
          <w:rFonts w:ascii="Arial" w:hAnsi="Arial" w:cs="Arial"/>
        </w:rPr>
        <w:t xml:space="preserve"> de duração,</w:t>
      </w:r>
      <w:r w:rsidR="00022998">
        <w:rPr>
          <w:rFonts w:ascii="Arial" w:hAnsi="Arial" w:cs="Arial"/>
          <w:color w:val="000000"/>
        </w:rPr>
        <w:t xml:space="preserve"> antes da administração da solução em estudo, sendo escolhidos aqueles que permaneceram </w:t>
      </w:r>
      <w:r w:rsidR="007503A0">
        <w:rPr>
          <w:rFonts w:ascii="Arial" w:hAnsi="Arial" w:cs="Arial"/>
          <w:color w:val="000000"/>
        </w:rPr>
        <w:t>na barra giratória por esse período. Os selecionados recebe</w:t>
      </w:r>
      <w:r w:rsidR="009E577C">
        <w:rPr>
          <w:rFonts w:ascii="Arial" w:hAnsi="Arial" w:cs="Arial"/>
          <w:color w:val="000000"/>
        </w:rPr>
        <w:t>ram</w:t>
      </w:r>
      <w:r w:rsidR="007503A0">
        <w:rPr>
          <w:rFonts w:ascii="Arial" w:hAnsi="Arial" w:cs="Arial"/>
          <w:color w:val="000000"/>
        </w:rPr>
        <w:t xml:space="preserve"> o tratamento no dia do teste, e após </w:t>
      </w:r>
      <w:r w:rsidR="009E577C">
        <w:rPr>
          <w:rFonts w:ascii="Arial" w:hAnsi="Arial" w:cs="Arial"/>
          <w:color w:val="000000"/>
        </w:rPr>
        <w:t>2</w:t>
      </w:r>
      <w:r w:rsidR="007503A0">
        <w:rPr>
          <w:rFonts w:ascii="Arial" w:hAnsi="Arial" w:cs="Arial"/>
          <w:color w:val="000000"/>
        </w:rPr>
        <w:t xml:space="preserve"> h</w:t>
      </w:r>
      <w:r w:rsidR="009E577C">
        <w:rPr>
          <w:rFonts w:ascii="Arial" w:hAnsi="Arial" w:cs="Arial"/>
          <w:color w:val="000000"/>
        </w:rPr>
        <w:t>,</w:t>
      </w:r>
      <w:r w:rsidR="007503A0">
        <w:rPr>
          <w:rFonts w:ascii="Arial" w:hAnsi="Arial" w:cs="Arial"/>
          <w:color w:val="000000"/>
        </w:rPr>
        <w:t xml:space="preserve"> </w:t>
      </w:r>
      <w:proofErr w:type="gramStart"/>
      <w:r w:rsidR="009E577C">
        <w:rPr>
          <w:rFonts w:ascii="Arial" w:hAnsi="Arial" w:cs="Arial"/>
          <w:color w:val="000000"/>
        </w:rPr>
        <w:t>foram</w:t>
      </w:r>
      <w:proofErr w:type="gramEnd"/>
      <w:r w:rsidR="007503A0">
        <w:rPr>
          <w:rFonts w:ascii="Arial" w:hAnsi="Arial" w:cs="Arial"/>
          <w:color w:val="000000"/>
        </w:rPr>
        <w:t xml:space="preserve"> colocados no “</w:t>
      </w:r>
      <w:proofErr w:type="spellStart"/>
      <w:r w:rsidR="007503A0">
        <w:rPr>
          <w:rFonts w:ascii="Arial" w:hAnsi="Arial" w:cs="Arial"/>
          <w:color w:val="000000"/>
        </w:rPr>
        <w:t>rota-rod</w:t>
      </w:r>
      <w:proofErr w:type="spellEnd"/>
      <w:r w:rsidR="007503A0">
        <w:rPr>
          <w:rFonts w:ascii="Arial" w:hAnsi="Arial" w:cs="Arial"/>
          <w:color w:val="000000"/>
        </w:rPr>
        <w:t>”</w:t>
      </w:r>
      <w:r w:rsidR="00FA74ED">
        <w:rPr>
          <w:rFonts w:ascii="Arial" w:hAnsi="Arial" w:cs="Arial"/>
          <w:color w:val="000000"/>
        </w:rPr>
        <w:t xml:space="preserve"> </w:t>
      </w:r>
      <w:r w:rsidR="009E577C">
        <w:rPr>
          <w:rFonts w:ascii="Arial" w:hAnsi="Arial" w:cs="Arial"/>
          <w:color w:val="000000"/>
        </w:rPr>
        <w:t>por 1 min. Foi registrado o número de quedas</w:t>
      </w:r>
      <w:r w:rsidR="009A7C60">
        <w:rPr>
          <w:rFonts w:ascii="Arial" w:hAnsi="Arial" w:cs="Arial"/>
          <w:color w:val="000000"/>
        </w:rPr>
        <w:t xml:space="preserve"> durante o período, não limitando-se o número de reconduções à barra</w:t>
      </w:r>
      <w:r w:rsidR="00DA6390">
        <w:rPr>
          <w:rFonts w:ascii="Arial" w:hAnsi="Arial" w:cs="Arial"/>
          <w:color w:val="000000"/>
        </w:rPr>
        <w:t xml:space="preserve"> </w:t>
      </w:r>
      <w:r w:rsidR="00DA6390">
        <w:rPr>
          <w:rFonts w:ascii="Arial" w:hAnsi="Arial"/>
          <w:bCs/>
        </w:rPr>
        <w:t>(LAPA, 2008)</w:t>
      </w:r>
      <w:r w:rsidR="009A7C60">
        <w:rPr>
          <w:rFonts w:ascii="Arial" w:hAnsi="Arial" w:cs="Arial"/>
          <w:color w:val="000000"/>
        </w:rPr>
        <w:t>. Tal teste tem a finalidade de avaliar se os tratamentos promovem incoordenação motora nos animais, por relaxamento muscular e/ou sedação</w:t>
      </w:r>
      <w:r w:rsidR="0079034D">
        <w:rPr>
          <w:rFonts w:ascii="Arial" w:hAnsi="Arial" w:cs="Arial"/>
          <w:color w:val="000000"/>
        </w:rPr>
        <w:t xml:space="preserve">, permitindo uma interpretação mais precisa dos resultados obtidos nos testes de </w:t>
      </w:r>
      <w:proofErr w:type="spellStart"/>
      <w:r w:rsidR="0079034D">
        <w:rPr>
          <w:rFonts w:ascii="Arial" w:hAnsi="Arial" w:cs="Arial"/>
          <w:color w:val="000000"/>
        </w:rPr>
        <w:t>antinocicepção</w:t>
      </w:r>
      <w:proofErr w:type="spellEnd"/>
      <w:r w:rsidR="00DA6390">
        <w:rPr>
          <w:rFonts w:ascii="Arial" w:hAnsi="Arial" w:cs="Arial"/>
          <w:color w:val="000000"/>
        </w:rPr>
        <w:t xml:space="preserve"> (DUNHAM &amp; MIYA, 1957)</w:t>
      </w:r>
      <w:r w:rsidR="009A7C60">
        <w:rPr>
          <w:rFonts w:ascii="Arial" w:hAnsi="Arial"/>
          <w:bCs/>
        </w:rPr>
        <w:t>.</w:t>
      </w:r>
    </w:p>
    <w:p w:rsidR="00BD725D" w:rsidRPr="00DE3F61" w:rsidRDefault="00BD725D" w:rsidP="00613384">
      <w:pPr>
        <w:pStyle w:val="Corpodetexto"/>
        <w:spacing w:line="360" w:lineRule="auto"/>
        <w:ind w:firstLine="708"/>
        <w:jc w:val="both"/>
        <w:rPr>
          <w:rFonts w:ascii="Arial" w:hAnsi="Arial"/>
        </w:rPr>
      </w:pPr>
    </w:p>
    <w:p w:rsidR="00A910E9" w:rsidRDefault="00A910E9" w:rsidP="00B41C32">
      <w:pPr>
        <w:spacing w:line="360" w:lineRule="auto"/>
        <w:jc w:val="both"/>
        <w:rPr>
          <w:rFonts w:ascii="Arial" w:hAnsi="Arial"/>
        </w:rPr>
      </w:pPr>
    </w:p>
    <w:p w:rsidR="00A910E9" w:rsidRDefault="00A910E9" w:rsidP="00B41C32">
      <w:pPr>
        <w:spacing w:line="360" w:lineRule="auto"/>
        <w:jc w:val="both"/>
        <w:rPr>
          <w:rFonts w:ascii="Arial" w:hAnsi="Arial"/>
        </w:rPr>
      </w:pPr>
    </w:p>
    <w:p w:rsidR="00500B2A" w:rsidRDefault="00A910E9" w:rsidP="00B41C32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ab/>
      </w:r>
    </w:p>
    <w:p w:rsidR="00934A39" w:rsidRDefault="00857601" w:rsidP="00BE535C">
      <w:pPr>
        <w:spacing w:line="360" w:lineRule="auto"/>
        <w:rPr>
          <w:rFonts w:ascii="Arial" w:hAnsi="Arial"/>
          <w:b/>
          <w:bCs/>
        </w:rPr>
      </w:pPr>
      <w:proofErr w:type="gramStart"/>
      <w:r>
        <w:rPr>
          <w:rFonts w:ascii="Arial" w:hAnsi="Arial"/>
          <w:b/>
          <w:bCs/>
        </w:rPr>
        <w:t>4</w:t>
      </w:r>
      <w:proofErr w:type="gramEnd"/>
      <w:r w:rsidR="00934A39">
        <w:rPr>
          <w:rFonts w:ascii="Arial" w:hAnsi="Arial"/>
          <w:b/>
          <w:bCs/>
        </w:rPr>
        <w:t xml:space="preserve"> RESULTADOS</w:t>
      </w:r>
    </w:p>
    <w:p w:rsidR="00934A39" w:rsidRDefault="00934A39" w:rsidP="007D0C89">
      <w:pPr>
        <w:spacing w:line="360" w:lineRule="auto"/>
        <w:jc w:val="center"/>
        <w:rPr>
          <w:rFonts w:ascii="Arial" w:hAnsi="Arial"/>
          <w:b/>
          <w:bCs/>
        </w:rPr>
      </w:pPr>
    </w:p>
    <w:p w:rsidR="00CB2949" w:rsidRDefault="00CB2949" w:rsidP="007D0C89">
      <w:pPr>
        <w:spacing w:line="360" w:lineRule="auto"/>
        <w:jc w:val="center"/>
        <w:rPr>
          <w:rFonts w:ascii="Arial" w:hAnsi="Arial"/>
          <w:b/>
          <w:bCs/>
        </w:rPr>
      </w:pPr>
    </w:p>
    <w:p w:rsidR="003A435C" w:rsidRDefault="003A435C" w:rsidP="007D0C89">
      <w:pPr>
        <w:spacing w:line="360" w:lineRule="auto"/>
        <w:jc w:val="center"/>
        <w:rPr>
          <w:rFonts w:ascii="Arial" w:hAnsi="Arial"/>
          <w:b/>
          <w:bCs/>
        </w:rPr>
      </w:pPr>
      <w:r>
        <w:object w:dxaOrig="8266" w:dyaOrig="4921">
          <v:shape id="_x0000_i1028" type="#_x0000_t75" style="width:413.25pt;height:246pt" o:ole="">
            <v:imagedata r:id="rId11" o:title=""/>
          </v:shape>
          <o:OLEObject Type="Embed" ProgID="Prism4.Document" ShapeID="_x0000_i1028" DrawAspect="Content" ObjectID="_1331070151" r:id="rId12"/>
        </w:object>
      </w:r>
    </w:p>
    <w:p w:rsidR="003A435C" w:rsidRDefault="00CB2949" w:rsidP="00CB2949">
      <w:pPr>
        <w:spacing w:line="360" w:lineRule="auto"/>
        <w:jc w:val="both"/>
      </w:pPr>
      <w:proofErr w:type="gramStart"/>
      <w:r>
        <w:t>sibutramina</w:t>
      </w:r>
      <w:proofErr w:type="gramEnd"/>
      <w:r>
        <w:t xml:space="preserve"> inibe de forma dose-dependente a </w:t>
      </w:r>
      <w:proofErr w:type="spellStart"/>
      <w:r>
        <w:t>hiperalgesia</w:t>
      </w:r>
      <w:proofErr w:type="spellEnd"/>
      <w:r>
        <w:t xml:space="preserve"> térmica induzida pela injeção de </w:t>
      </w:r>
      <w:proofErr w:type="spellStart"/>
      <w:r>
        <w:t>carragenina</w:t>
      </w:r>
      <w:proofErr w:type="spellEnd"/>
      <w:r>
        <w:t xml:space="preserve"> (0,1ml de 1mg/ml) na região plantar da pata direita de ratas </w:t>
      </w:r>
      <w:proofErr w:type="spellStart"/>
      <w:r>
        <w:t>Wistar</w:t>
      </w:r>
      <w:proofErr w:type="spellEnd"/>
      <w:r>
        <w:t xml:space="preserve"> – teste plantar (</w:t>
      </w:r>
      <w:proofErr w:type="spellStart"/>
      <w:r>
        <w:t>Hargreaves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); p &lt; 0,001 (sibutramina 5mg/kg e controle sem tratamento nem estímulo </w:t>
      </w:r>
      <w:proofErr w:type="spellStart"/>
      <w:r>
        <w:lastRenderedPageBreak/>
        <w:t>hiperalgésico</w:t>
      </w:r>
      <w:proofErr w:type="spellEnd"/>
      <w:r>
        <w:t>); p &lt; 0,001 (sibutramina 1,5</w:t>
      </w:r>
      <w:proofErr w:type="spellStart"/>
      <w:r>
        <w:t>mg</w:t>
      </w:r>
      <w:proofErr w:type="spellEnd"/>
      <w:r>
        <w:t xml:space="preserve">/kg e controle sem tratamento nem estímulo </w:t>
      </w:r>
      <w:proofErr w:type="spellStart"/>
      <w:r>
        <w:t>hiperalgésico</w:t>
      </w:r>
      <w:proofErr w:type="spellEnd"/>
      <w:r>
        <w:t>) e p &lt; 0,05 (sibutramina 0,5</w:t>
      </w:r>
      <w:proofErr w:type="spellStart"/>
      <w:r>
        <w:t>mg</w:t>
      </w:r>
      <w:proofErr w:type="spellEnd"/>
      <w:r>
        <w:t xml:space="preserve">/kg) em relação ao controle positivo com </w:t>
      </w:r>
      <w:proofErr w:type="spellStart"/>
      <w:r>
        <w:t>carragenina</w:t>
      </w:r>
      <w:proofErr w:type="spellEnd"/>
      <w:r>
        <w:t xml:space="preserve"> (sem tratamento); n = 20 no controle, n = 10 nos demais grupos; resultado em segundos (tempo de reação ao estímulo térmico).</w:t>
      </w:r>
    </w:p>
    <w:p w:rsidR="00CB2949" w:rsidRDefault="00CB2949" w:rsidP="00CB2949">
      <w:pPr>
        <w:spacing w:line="360" w:lineRule="auto"/>
      </w:pPr>
    </w:p>
    <w:p w:rsidR="00CB2949" w:rsidRDefault="00CB2949" w:rsidP="00CB2949">
      <w:pPr>
        <w:spacing w:line="360" w:lineRule="auto"/>
      </w:pPr>
    </w:p>
    <w:p w:rsidR="00CB2949" w:rsidRDefault="00CB2949" w:rsidP="00CB2949">
      <w:pPr>
        <w:spacing w:line="360" w:lineRule="auto"/>
      </w:pPr>
    </w:p>
    <w:p w:rsidR="00CB2949" w:rsidRDefault="00CB2949" w:rsidP="00CB2949">
      <w:pPr>
        <w:spacing w:line="360" w:lineRule="auto"/>
      </w:pPr>
    </w:p>
    <w:p w:rsidR="00CB2949" w:rsidRDefault="00CB2949" w:rsidP="00CB2949">
      <w:pPr>
        <w:spacing w:line="360" w:lineRule="auto"/>
        <w:rPr>
          <w:rFonts w:ascii="Arial" w:hAnsi="Arial"/>
          <w:b/>
          <w:bCs/>
        </w:rPr>
      </w:pPr>
      <w:r>
        <w:object w:dxaOrig="8880" w:dyaOrig="5145">
          <v:shape id="_x0000_i1029" type="#_x0000_t75" style="width:425.25pt;height:246pt" o:ole="">
            <v:imagedata r:id="rId13" o:title=""/>
          </v:shape>
          <o:OLEObject Type="Embed" ProgID="Prism4.Document" ShapeID="_x0000_i1029" DrawAspect="Content" ObjectID="_1331070152" r:id="rId14"/>
        </w:object>
      </w:r>
    </w:p>
    <w:p w:rsidR="003A435C" w:rsidRDefault="003A435C" w:rsidP="007D0C89">
      <w:pPr>
        <w:spacing w:line="360" w:lineRule="auto"/>
        <w:jc w:val="center"/>
        <w:rPr>
          <w:rFonts w:ascii="Arial" w:hAnsi="Arial"/>
          <w:b/>
          <w:bCs/>
        </w:rPr>
      </w:pPr>
    </w:p>
    <w:p w:rsidR="00CB2949" w:rsidRDefault="00CB2949" w:rsidP="00CB2949">
      <w:pPr>
        <w:spacing w:line="360" w:lineRule="auto"/>
        <w:jc w:val="both"/>
        <w:rPr>
          <w:rFonts w:ascii="Arial" w:hAnsi="Arial"/>
          <w:b/>
          <w:bCs/>
        </w:rPr>
      </w:pPr>
      <w:r>
        <w:t xml:space="preserve">Curva dose-resposta obtida a partir da regressão </w:t>
      </w:r>
      <w:proofErr w:type="spellStart"/>
      <w:r>
        <w:t>sigmoidal</w:t>
      </w:r>
      <w:proofErr w:type="spellEnd"/>
      <w:r>
        <w:t xml:space="preserve"> dos resultados da sibutramina no modelo de </w:t>
      </w:r>
      <w:proofErr w:type="spellStart"/>
      <w:r>
        <w:t>Hargreaves</w:t>
      </w:r>
      <w:proofErr w:type="spellEnd"/>
      <w:r>
        <w:t xml:space="preserve"> (mostrados em forma de tempo de reação em segundos), mostrando curva (linha cheia) e intervalo de confiança 95% (linhas tracejadas). EC50 = 0,72 </w:t>
      </w:r>
      <w:proofErr w:type="spellStart"/>
      <w:proofErr w:type="gramStart"/>
      <w:r>
        <w:t>mg</w:t>
      </w:r>
      <w:proofErr w:type="spellEnd"/>
      <w:proofErr w:type="gramEnd"/>
      <w:r>
        <w:t>/kg (0,16 – 3,22); levando em consideração apenas as médias, não os desvios, R</w:t>
      </w:r>
      <w:r w:rsidRPr="00A33863">
        <w:rPr>
          <w:vertAlign w:val="superscript"/>
        </w:rPr>
        <w:t>2</w:t>
      </w:r>
      <w:r>
        <w:t xml:space="preserve"> = 0,94 e os dados ajustam-se significantemente ao modelo (p = 1,0 para desvio do modelo).</w:t>
      </w:r>
    </w:p>
    <w:p w:rsidR="00934A39" w:rsidRDefault="00934A39" w:rsidP="007D0C89">
      <w:pPr>
        <w:spacing w:line="360" w:lineRule="auto"/>
        <w:jc w:val="center"/>
        <w:rPr>
          <w:rFonts w:ascii="Arial" w:hAnsi="Arial"/>
          <w:b/>
          <w:bCs/>
        </w:rPr>
      </w:pPr>
    </w:p>
    <w:p w:rsidR="00500B2A" w:rsidRDefault="00CF288A" w:rsidP="00BE535C">
      <w:pPr>
        <w:spacing w:line="360" w:lineRule="auto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5 </w:t>
      </w:r>
      <w:r w:rsidR="00F52657">
        <w:rPr>
          <w:rFonts w:ascii="Arial" w:hAnsi="Arial"/>
          <w:b/>
          <w:bCs/>
        </w:rPr>
        <w:t>DISCUSSÃ</w:t>
      </w:r>
      <w:r w:rsidR="00500B2A" w:rsidRPr="007D0C89">
        <w:rPr>
          <w:rFonts w:ascii="Arial" w:hAnsi="Arial"/>
          <w:b/>
          <w:bCs/>
        </w:rPr>
        <w:t>O</w:t>
      </w:r>
    </w:p>
    <w:p w:rsidR="007B6A8B" w:rsidRDefault="007B6A8B" w:rsidP="00CF288A">
      <w:pPr>
        <w:spacing w:line="360" w:lineRule="auto"/>
        <w:rPr>
          <w:rFonts w:ascii="Arial" w:hAnsi="Arial"/>
          <w:b/>
          <w:bCs/>
        </w:rPr>
      </w:pPr>
    </w:p>
    <w:p w:rsidR="00500B2A" w:rsidRDefault="00500B2A" w:rsidP="00B41C32">
      <w:pPr>
        <w:spacing w:line="360" w:lineRule="auto"/>
        <w:jc w:val="both"/>
        <w:rPr>
          <w:rFonts w:ascii="Arial" w:hAnsi="Arial"/>
        </w:rPr>
      </w:pPr>
    </w:p>
    <w:p w:rsidR="00500B2A" w:rsidRDefault="00934A39" w:rsidP="00BE535C">
      <w:pPr>
        <w:spacing w:line="360" w:lineRule="auto"/>
        <w:rPr>
          <w:rFonts w:ascii="Arial" w:hAnsi="Arial"/>
          <w:b/>
          <w:bCs/>
        </w:rPr>
      </w:pPr>
      <w:r w:rsidRPr="00330197">
        <w:rPr>
          <w:rFonts w:ascii="Arial" w:hAnsi="Arial"/>
          <w:b/>
          <w:bCs/>
        </w:rPr>
        <w:t>6 CONSIDERAÇÕES FINAIS</w:t>
      </w:r>
    </w:p>
    <w:p w:rsidR="00164784" w:rsidRDefault="00164784" w:rsidP="00BE535C">
      <w:pPr>
        <w:spacing w:line="360" w:lineRule="auto"/>
        <w:rPr>
          <w:rFonts w:ascii="Arial" w:hAnsi="Arial"/>
          <w:b/>
          <w:bCs/>
        </w:rPr>
      </w:pPr>
    </w:p>
    <w:p w:rsidR="00164784" w:rsidRDefault="00164784" w:rsidP="00BE535C">
      <w:pPr>
        <w:spacing w:line="360" w:lineRule="auto"/>
        <w:rPr>
          <w:rFonts w:ascii="Arial" w:hAnsi="Arial"/>
          <w:b/>
          <w:bCs/>
        </w:rPr>
      </w:pPr>
    </w:p>
    <w:p w:rsidR="00164784" w:rsidRDefault="00164784" w:rsidP="00BE535C">
      <w:pPr>
        <w:spacing w:line="360" w:lineRule="auto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lastRenderedPageBreak/>
        <w:t>7 CRONOGRAMA</w:t>
      </w:r>
    </w:p>
    <w:p w:rsidR="005149E8" w:rsidRDefault="005149E8" w:rsidP="00BE535C">
      <w:pPr>
        <w:spacing w:line="360" w:lineRule="auto"/>
        <w:rPr>
          <w:rFonts w:ascii="Arial" w:hAnsi="Arial"/>
          <w:b/>
          <w:bCs/>
        </w:rPr>
      </w:pPr>
    </w:p>
    <w:p w:rsidR="00DE6B35" w:rsidRDefault="00DE6B35" w:rsidP="00BE535C">
      <w:pPr>
        <w:spacing w:line="360" w:lineRule="auto"/>
        <w:rPr>
          <w:rFonts w:ascii="Arial" w:hAnsi="Arial"/>
          <w:b/>
          <w:bCs/>
        </w:rPr>
      </w:pPr>
    </w:p>
    <w:tbl>
      <w:tblPr>
        <w:tblW w:w="93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22"/>
        <w:gridCol w:w="868"/>
        <w:gridCol w:w="858"/>
        <w:gridCol w:w="857"/>
        <w:gridCol w:w="867"/>
        <w:gridCol w:w="919"/>
        <w:gridCol w:w="921"/>
        <w:gridCol w:w="903"/>
      </w:tblGrid>
      <w:tr w:rsidR="00595D54" w:rsidRPr="00AE1423" w:rsidTr="00595D54">
        <w:trPr>
          <w:trHeight w:val="414"/>
        </w:trPr>
        <w:tc>
          <w:tcPr>
            <w:tcW w:w="3122" w:type="dxa"/>
            <w:vMerge w:val="restart"/>
          </w:tcPr>
          <w:p w:rsidR="00595D54" w:rsidRPr="00AE1423" w:rsidRDefault="00595D54" w:rsidP="00DE6B35">
            <w:pPr>
              <w:jc w:val="center"/>
              <w:rPr>
                <w:b/>
                <w:bCs/>
              </w:rPr>
            </w:pPr>
          </w:p>
          <w:p w:rsidR="00595D54" w:rsidRPr="00AE1423" w:rsidRDefault="00595D54" w:rsidP="00DE6B35">
            <w:pPr>
              <w:jc w:val="center"/>
              <w:rPr>
                <w:b/>
                <w:bCs/>
              </w:rPr>
            </w:pPr>
            <w:r w:rsidRPr="00AE1423">
              <w:rPr>
                <w:b/>
                <w:bCs/>
              </w:rPr>
              <w:t>Atividades</w:t>
            </w:r>
          </w:p>
        </w:tc>
        <w:tc>
          <w:tcPr>
            <w:tcW w:w="5290" w:type="dxa"/>
            <w:gridSpan w:val="6"/>
            <w:tcBorders>
              <w:right w:val="nil"/>
            </w:tcBorders>
          </w:tcPr>
          <w:p w:rsidR="00595D54" w:rsidRPr="00AE1423" w:rsidRDefault="00595D54" w:rsidP="00DE6B35">
            <w:pPr>
              <w:jc w:val="center"/>
              <w:rPr>
                <w:bCs/>
              </w:rPr>
            </w:pPr>
            <w:r w:rsidRPr="00AE1423">
              <w:rPr>
                <w:bCs/>
              </w:rPr>
              <w:t>2009</w:t>
            </w:r>
          </w:p>
        </w:tc>
        <w:tc>
          <w:tcPr>
            <w:tcW w:w="903" w:type="dxa"/>
            <w:tcBorders>
              <w:left w:val="nil"/>
            </w:tcBorders>
          </w:tcPr>
          <w:p w:rsidR="00595D54" w:rsidRPr="00AE1423" w:rsidRDefault="00595D54" w:rsidP="00DE6B35">
            <w:pPr>
              <w:jc w:val="center"/>
              <w:rPr>
                <w:bCs/>
              </w:rPr>
            </w:pPr>
          </w:p>
        </w:tc>
      </w:tr>
      <w:tr w:rsidR="00595D54" w:rsidRPr="00AE1423" w:rsidTr="00595D54">
        <w:trPr>
          <w:trHeight w:val="220"/>
        </w:trPr>
        <w:tc>
          <w:tcPr>
            <w:tcW w:w="3122" w:type="dxa"/>
            <w:vMerge/>
          </w:tcPr>
          <w:p w:rsidR="00595D54" w:rsidRPr="00AE1423" w:rsidRDefault="00595D54" w:rsidP="00DE6B35">
            <w:pPr>
              <w:jc w:val="center"/>
              <w:rPr>
                <w:b/>
                <w:bCs/>
              </w:rPr>
            </w:pPr>
          </w:p>
        </w:tc>
        <w:tc>
          <w:tcPr>
            <w:tcW w:w="868" w:type="dxa"/>
          </w:tcPr>
          <w:p w:rsidR="00595D54" w:rsidRPr="00AE1423" w:rsidRDefault="00595D54" w:rsidP="00DE6B35">
            <w:pPr>
              <w:jc w:val="center"/>
              <w:rPr>
                <w:bCs/>
              </w:rPr>
            </w:pPr>
            <w:r>
              <w:rPr>
                <w:bCs/>
              </w:rPr>
              <w:t>Maio</w:t>
            </w:r>
          </w:p>
        </w:tc>
        <w:tc>
          <w:tcPr>
            <w:tcW w:w="858" w:type="dxa"/>
          </w:tcPr>
          <w:p w:rsidR="00595D54" w:rsidRPr="00AE1423" w:rsidRDefault="00595D54" w:rsidP="00DE6B35">
            <w:pPr>
              <w:jc w:val="center"/>
              <w:rPr>
                <w:bCs/>
              </w:rPr>
            </w:pPr>
            <w:r>
              <w:rPr>
                <w:bCs/>
              </w:rPr>
              <w:t>Jun</w:t>
            </w:r>
          </w:p>
        </w:tc>
        <w:tc>
          <w:tcPr>
            <w:tcW w:w="857" w:type="dxa"/>
          </w:tcPr>
          <w:p w:rsidR="00595D54" w:rsidRPr="00AE1423" w:rsidRDefault="00595D54" w:rsidP="00DE6B35">
            <w:pPr>
              <w:jc w:val="center"/>
              <w:rPr>
                <w:bCs/>
              </w:rPr>
            </w:pPr>
            <w:r>
              <w:rPr>
                <w:bCs/>
              </w:rPr>
              <w:t>Jul</w:t>
            </w:r>
          </w:p>
        </w:tc>
        <w:tc>
          <w:tcPr>
            <w:tcW w:w="867" w:type="dxa"/>
          </w:tcPr>
          <w:p w:rsidR="00595D54" w:rsidRPr="00AE1423" w:rsidRDefault="00595D54" w:rsidP="00DE6B35">
            <w:pPr>
              <w:jc w:val="center"/>
              <w:rPr>
                <w:bCs/>
              </w:rPr>
            </w:pPr>
            <w:r>
              <w:rPr>
                <w:bCs/>
              </w:rPr>
              <w:t>Agos</w:t>
            </w:r>
          </w:p>
        </w:tc>
        <w:tc>
          <w:tcPr>
            <w:tcW w:w="919" w:type="dxa"/>
          </w:tcPr>
          <w:p w:rsidR="00595D54" w:rsidRPr="00AE1423" w:rsidRDefault="00595D54" w:rsidP="00DE6B35">
            <w:pPr>
              <w:jc w:val="center"/>
              <w:rPr>
                <w:bCs/>
              </w:rPr>
            </w:pPr>
            <w:r>
              <w:rPr>
                <w:bCs/>
              </w:rPr>
              <w:t>Set</w:t>
            </w:r>
          </w:p>
        </w:tc>
        <w:tc>
          <w:tcPr>
            <w:tcW w:w="921" w:type="dxa"/>
          </w:tcPr>
          <w:p w:rsidR="00595D54" w:rsidRDefault="00595D54" w:rsidP="00DE6B35">
            <w:pPr>
              <w:jc w:val="center"/>
              <w:rPr>
                <w:bCs/>
              </w:rPr>
            </w:pPr>
            <w:r>
              <w:rPr>
                <w:bCs/>
              </w:rPr>
              <w:t>Out</w:t>
            </w:r>
          </w:p>
        </w:tc>
        <w:tc>
          <w:tcPr>
            <w:tcW w:w="903" w:type="dxa"/>
          </w:tcPr>
          <w:p w:rsidR="00595D54" w:rsidRDefault="00595D54" w:rsidP="00DE6B35">
            <w:pPr>
              <w:jc w:val="center"/>
              <w:rPr>
                <w:bCs/>
              </w:rPr>
            </w:pPr>
            <w:r>
              <w:rPr>
                <w:bCs/>
              </w:rPr>
              <w:t>Nov</w:t>
            </w:r>
          </w:p>
        </w:tc>
      </w:tr>
      <w:tr w:rsidR="00595D54" w:rsidRPr="00AE1423" w:rsidTr="00595D54">
        <w:trPr>
          <w:trHeight w:val="374"/>
        </w:trPr>
        <w:tc>
          <w:tcPr>
            <w:tcW w:w="3122" w:type="dxa"/>
          </w:tcPr>
          <w:p w:rsidR="00595D54" w:rsidRPr="00AE1423" w:rsidRDefault="00595D54" w:rsidP="00DE6B35">
            <w:pPr>
              <w:jc w:val="center"/>
              <w:rPr>
                <w:b/>
                <w:bCs/>
              </w:rPr>
            </w:pPr>
            <w:r w:rsidRPr="00AE1423">
              <w:rPr>
                <w:b/>
                <w:bCs/>
              </w:rPr>
              <w:t>Concluir o projeto</w:t>
            </w:r>
          </w:p>
        </w:tc>
        <w:tc>
          <w:tcPr>
            <w:tcW w:w="868" w:type="dxa"/>
            <w:shd w:val="clear" w:color="auto" w:fill="BFBFBF"/>
          </w:tcPr>
          <w:p w:rsidR="00595D54" w:rsidRPr="00AE1423" w:rsidRDefault="00595D54" w:rsidP="00DE6B35">
            <w:pPr>
              <w:jc w:val="center"/>
              <w:rPr>
                <w:bCs/>
              </w:rPr>
            </w:pPr>
          </w:p>
        </w:tc>
        <w:tc>
          <w:tcPr>
            <w:tcW w:w="858" w:type="dxa"/>
          </w:tcPr>
          <w:p w:rsidR="00595D54" w:rsidRPr="00AE1423" w:rsidRDefault="00595D54" w:rsidP="00DE6B35">
            <w:pPr>
              <w:jc w:val="center"/>
              <w:rPr>
                <w:bCs/>
              </w:rPr>
            </w:pPr>
          </w:p>
        </w:tc>
        <w:tc>
          <w:tcPr>
            <w:tcW w:w="857" w:type="dxa"/>
          </w:tcPr>
          <w:p w:rsidR="00595D54" w:rsidRPr="00AE1423" w:rsidRDefault="00595D54" w:rsidP="00DE6B35">
            <w:pPr>
              <w:jc w:val="center"/>
              <w:rPr>
                <w:bCs/>
              </w:rPr>
            </w:pPr>
          </w:p>
        </w:tc>
        <w:tc>
          <w:tcPr>
            <w:tcW w:w="867" w:type="dxa"/>
          </w:tcPr>
          <w:p w:rsidR="00595D54" w:rsidRPr="00AE1423" w:rsidRDefault="00595D54" w:rsidP="00DE6B35">
            <w:pPr>
              <w:jc w:val="center"/>
              <w:rPr>
                <w:bCs/>
              </w:rPr>
            </w:pPr>
          </w:p>
        </w:tc>
        <w:tc>
          <w:tcPr>
            <w:tcW w:w="919" w:type="dxa"/>
          </w:tcPr>
          <w:p w:rsidR="00595D54" w:rsidRPr="00AE1423" w:rsidRDefault="00595D54" w:rsidP="00DE6B35">
            <w:pPr>
              <w:jc w:val="center"/>
              <w:rPr>
                <w:bCs/>
              </w:rPr>
            </w:pPr>
          </w:p>
        </w:tc>
        <w:tc>
          <w:tcPr>
            <w:tcW w:w="921" w:type="dxa"/>
          </w:tcPr>
          <w:p w:rsidR="00595D54" w:rsidRPr="00AE1423" w:rsidRDefault="00595D54" w:rsidP="00DE6B35">
            <w:pPr>
              <w:jc w:val="center"/>
              <w:rPr>
                <w:bCs/>
              </w:rPr>
            </w:pPr>
          </w:p>
        </w:tc>
        <w:tc>
          <w:tcPr>
            <w:tcW w:w="903" w:type="dxa"/>
          </w:tcPr>
          <w:p w:rsidR="00595D54" w:rsidRPr="00AE1423" w:rsidRDefault="00595D54" w:rsidP="00DE6B35">
            <w:pPr>
              <w:jc w:val="center"/>
              <w:rPr>
                <w:bCs/>
              </w:rPr>
            </w:pPr>
          </w:p>
        </w:tc>
      </w:tr>
      <w:tr w:rsidR="00595D54" w:rsidRPr="00AE1423" w:rsidTr="00595D54">
        <w:trPr>
          <w:trHeight w:val="414"/>
        </w:trPr>
        <w:tc>
          <w:tcPr>
            <w:tcW w:w="3122" w:type="dxa"/>
          </w:tcPr>
          <w:p w:rsidR="00595D54" w:rsidRPr="00AE1423" w:rsidRDefault="00595D54" w:rsidP="00DE6B35">
            <w:pPr>
              <w:jc w:val="center"/>
              <w:rPr>
                <w:b/>
                <w:bCs/>
              </w:rPr>
            </w:pPr>
            <w:r w:rsidRPr="00AE1423">
              <w:rPr>
                <w:b/>
                <w:bCs/>
              </w:rPr>
              <w:t>Submeter ao CEP</w:t>
            </w:r>
          </w:p>
        </w:tc>
        <w:tc>
          <w:tcPr>
            <w:tcW w:w="868" w:type="dxa"/>
            <w:shd w:val="clear" w:color="auto" w:fill="BFBFBF"/>
          </w:tcPr>
          <w:p w:rsidR="00595D54" w:rsidRPr="00AE1423" w:rsidRDefault="00595D54" w:rsidP="00DE6B35">
            <w:pPr>
              <w:jc w:val="center"/>
              <w:rPr>
                <w:bCs/>
              </w:rPr>
            </w:pPr>
          </w:p>
        </w:tc>
        <w:tc>
          <w:tcPr>
            <w:tcW w:w="858" w:type="dxa"/>
          </w:tcPr>
          <w:p w:rsidR="00595D54" w:rsidRPr="00AE1423" w:rsidRDefault="00595D54" w:rsidP="00DE6B35">
            <w:pPr>
              <w:jc w:val="center"/>
              <w:rPr>
                <w:bCs/>
              </w:rPr>
            </w:pPr>
          </w:p>
        </w:tc>
        <w:tc>
          <w:tcPr>
            <w:tcW w:w="857" w:type="dxa"/>
          </w:tcPr>
          <w:p w:rsidR="00595D54" w:rsidRPr="00AE1423" w:rsidRDefault="00595D54" w:rsidP="00DE6B35">
            <w:pPr>
              <w:jc w:val="center"/>
              <w:rPr>
                <w:bCs/>
              </w:rPr>
            </w:pPr>
          </w:p>
        </w:tc>
        <w:tc>
          <w:tcPr>
            <w:tcW w:w="867" w:type="dxa"/>
          </w:tcPr>
          <w:p w:rsidR="00595D54" w:rsidRPr="00AE1423" w:rsidRDefault="00595D54" w:rsidP="00DE6B35">
            <w:pPr>
              <w:jc w:val="center"/>
              <w:rPr>
                <w:bCs/>
              </w:rPr>
            </w:pPr>
          </w:p>
        </w:tc>
        <w:tc>
          <w:tcPr>
            <w:tcW w:w="919" w:type="dxa"/>
          </w:tcPr>
          <w:p w:rsidR="00595D54" w:rsidRPr="00AE1423" w:rsidRDefault="00595D54" w:rsidP="00DE6B35">
            <w:pPr>
              <w:jc w:val="center"/>
              <w:rPr>
                <w:bCs/>
              </w:rPr>
            </w:pPr>
          </w:p>
        </w:tc>
        <w:tc>
          <w:tcPr>
            <w:tcW w:w="921" w:type="dxa"/>
          </w:tcPr>
          <w:p w:rsidR="00595D54" w:rsidRPr="00AE1423" w:rsidRDefault="00595D54" w:rsidP="00DE6B35">
            <w:pPr>
              <w:jc w:val="center"/>
              <w:rPr>
                <w:bCs/>
              </w:rPr>
            </w:pPr>
          </w:p>
        </w:tc>
        <w:tc>
          <w:tcPr>
            <w:tcW w:w="903" w:type="dxa"/>
          </w:tcPr>
          <w:p w:rsidR="00595D54" w:rsidRPr="00AE1423" w:rsidRDefault="00595D54" w:rsidP="00DE6B35">
            <w:pPr>
              <w:jc w:val="center"/>
              <w:rPr>
                <w:bCs/>
              </w:rPr>
            </w:pPr>
          </w:p>
        </w:tc>
      </w:tr>
      <w:tr w:rsidR="00595D54" w:rsidRPr="00AE1423" w:rsidTr="00595D54">
        <w:trPr>
          <w:trHeight w:val="828"/>
        </w:trPr>
        <w:tc>
          <w:tcPr>
            <w:tcW w:w="3122" w:type="dxa"/>
          </w:tcPr>
          <w:p w:rsidR="00595D54" w:rsidRPr="00AE1423" w:rsidRDefault="00595D54" w:rsidP="00DE6B35">
            <w:pPr>
              <w:jc w:val="center"/>
              <w:rPr>
                <w:b/>
                <w:bCs/>
              </w:rPr>
            </w:pPr>
            <w:r w:rsidRPr="00AE1423">
              <w:rPr>
                <w:b/>
                <w:bCs/>
              </w:rPr>
              <w:t>Aprofundamento da Revisão Bibliográfica</w:t>
            </w:r>
          </w:p>
        </w:tc>
        <w:tc>
          <w:tcPr>
            <w:tcW w:w="868" w:type="dxa"/>
            <w:shd w:val="clear" w:color="auto" w:fill="BFBFBF"/>
          </w:tcPr>
          <w:p w:rsidR="00595D54" w:rsidRPr="00AE1423" w:rsidRDefault="00595D54" w:rsidP="00DE6B35">
            <w:pPr>
              <w:jc w:val="center"/>
              <w:rPr>
                <w:bCs/>
              </w:rPr>
            </w:pPr>
          </w:p>
        </w:tc>
        <w:tc>
          <w:tcPr>
            <w:tcW w:w="858" w:type="dxa"/>
            <w:shd w:val="clear" w:color="auto" w:fill="BFBFBF"/>
          </w:tcPr>
          <w:p w:rsidR="00595D54" w:rsidRPr="00AE1423" w:rsidRDefault="00595D54" w:rsidP="00DE6B35">
            <w:pPr>
              <w:jc w:val="center"/>
              <w:rPr>
                <w:bCs/>
              </w:rPr>
            </w:pPr>
          </w:p>
        </w:tc>
        <w:tc>
          <w:tcPr>
            <w:tcW w:w="857" w:type="dxa"/>
            <w:shd w:val="clear" w:color="auto" w:fill="BFBFBF"/>
          </w:tcPr>
          <w:p w:rsidR="00595D54" w:rsidRPr="00AE1423" w:rsidRDefault="00595D54" w:rsidP="00DE6B35">
            <w:pPr>
              <w:jc w:val="center"/>
              <w:rPr>
                <w:bCs/>
              </w:rPr>
            </w:pPr>
          </w:p>
        </w:tc>
        <w:tc>
          <w:tcPr>
            <w:tcW w:w="867" w:type="dxa"/>
            <w:shd w:val="clear" w:color="auto" w:fill="BFBFBF"/>
          </w:tcPr>
          <w:p w:rsidR="00595D54" w:rsidRPr="00AE1423" w:rsidRDefault="00595D54" w:rsidP="00DE6B35">
            <w:pPr>
              <w:jc w:val="center"/>
              <w:rPr>
                <w:bCs/>
              </w:rPr>
            </w:pPr>
          </w:p>
        </w:tc>
        <w:tc>
          <w:tcPr>
            <w:tcW w:w="919" w:type="dxa"/>
          </w:tcPr>
          <w:p w:rsidR="00595D54" w:rsidRPr="00AE1423" w:rsidRDefault="00595D54" w:rsidP="00DE6B35">
            <w:pPr>
              <w:jc w:val="center"/>
              <w:rPr>
                <w:bCs/>
              </w:rPr>
            </w:pPr>
          </w:p>
        </w:tc>
        <w:tc>
          <w:tcPr>
            <w:tcW w:w="921" w:type="dxa"/>
          </w:tcPr>
          <w:p w:rsidR="00595D54" w:rsidRPr="00AE1423" w:rsidRDefault="00595D54" w:rsidP="00DE6B35">
            <w:pPr>
              <w:jc w:val="center"/>
              <w:rPr>
                <w:bCs/>
              </w:rPr>
            </w:pPr>
          </w:p>
        </w:tc>
        <w:tc>
          <w:tcPr>
            <w:tcW w:w="903" w:type="dxa"/>
          </w:tcPr>
          <w:p w:rsidR="00595D54" w:rsidRPr="00AE1423" w:rsidRDefault="00595D54" w:rsidP="00DE6B35">
            <w:pPr>
              <w:jc w:val="center"/>
              <w:rPr>
                <w:bCs/>
              </w:rPr>
            </w:pPr>
          </w:p>
        </w:tc>
      </w:tr>
      <w:tr w:rsidR="00595D54" w:rsidRPr="00AE1423" w:rsidTr="00595D54">
        <w:trPr>
          <w:trHeight w:val="746"/>
        </w:trPr>
        <w:tc>
          <w:tcPr>
            <w:tcW w:w="3122" w:type="dxa"/>
          </w:tcPr>
          <w:p w:rsidR="00595D54" w:rsidRPr="00AE1423" w:rsidRDefault="00595D54" w:rsidP="00DE6B35">
            <w:pPr>
              <w:jc w:val="center"/>
              <w:rPr>
                <w:b/>
                <w:bCs/>
              </w:rPr>
            </w:pPr>
            <w:r w:rsidRPr="00AE1423">
              <w:rPr>
                <w:b/>
                <w:bCs/>
              </w:rPr>
              <w:t>Coleta dos dados (após aprovação pelo CEP)</w:t>
            </w:r>
          </w:p>
        </w:tc>
        <w:tc>
          <w:tcPr>
            <w:tcW w:w="868" w:type="dxa"/>
            <w:shd w:val="clear" w:color="auto" w:fill="auto"/>
          </w:tcPr>
          <w:p w:rsidR="00595D54" w:rsidRPr="00AE1423" w:rsidRDefault="00595D54" w:rsidP="00DE6B35">
            <w:pPr>
              <w:jc w:val="center"/>
              <w:rPr>
                <w:bCs/>
              </w:rPr>
            </w:pPr>
          </w:p>
        </w:tc>
        <w:tc>
          <w:tcPr>
            <w:tcW w:w="858" w:type="dxa"/>
            <w:shd w:val="clear" w:color="auto" w:fill="FFFFFF" w:themeFill="background1"/>
          </w:tcPr>
          <w:p w:rsidR="00595D54" w:rsidRPr="00AE1423" w:rsidRDefault="00595D54" w:rsidP="00DE6B35">
            <w:pPr>
              <w:jc w:val="center"/>
              <w:rPr>
                <w:bCs/>
              </w:rPr>
            </w:pPr>
          </w:p>
        </w:tc>
        <w:tc>
          <w:tcPr>
            <w:tcW w:w="857" w:type="dxa"/>
            <w:shd w:val="clear" w:color="auto" w:fill="BFBFBF"/>
          </w:tcPr>
          <w:p w:rsidR="00595D54" w:rsidRPr="00AE1423" w:rsidRDefault="00595D54" w:rsidP="00DE6B35">
            <w:pPr>
              <w:jc w:val="center"/>
              <w:rPr>
                <w:bCs/>
              </w:rPr>
            </w:pPr>
          </w:p>
        </w:tc>
        <w:tc>
          <w:tcPr>
            <w:tcW w:w="867" w:type="dxa"/>
            <w:shd w:val="clear" w:color="auto" w:fill="BFBFBF" w:themeFill="background1" w:themeFillShade="BF"/>
          </w:tcPr>
          <w:p w:rsidR="00595D54" w:rsidRDefault="00595D54" w:rsidP="00DE6B35">
            <w:pPr>
              <w:jc w:val="center"/>
              <w:rPr>
                <w:bCs/>
              </w:rPr>
            </w:pPr>
          </w:p>
          <w:p w:rsidR="00595D54" w:rsidRPr="00DE6B35" w:rsidRDefault="00595D54" w:rsidP="00DE6B35"/>
        </w:tc>
        <w:tc>
          <w:tcPr>
            <w:tcW w:w="919" w:type="dxa"/>
            <w:shd w:val="clear" w:color="auto" w:fill="BFBFBF" w:themeFill="background1" w:themeFillShade="BF"/>
          </w:tcPr>
          <w:p w:rsidR="00595D54" w:rsidRPr="00AE1423" w:rsidRDefault="00595D54" w:rsidP="00DE6B35">
            <w:pPr>
              <w:jc w:val="center"/>
              <w:rPr>
                <w:bCs/>
              </w:rPr>
            </w:pPr>
          </w:p>
        </w:tc>
        <w:tc>
          <w:tcPr>
            <w:tcW w:w="921" w:type="dxa"/>
            <w:shd w:val="clear" w:color="auto" w:fill="BFBFBF" w:themeFill="background1" w:themeFillShade="BF"/>
          </w:tcPr>
          <w:p w:rsidR="00595D54" w:rsidRPr="00AE1423" w:rsidRDefault="00595D54" w:rsidP="00DE6B35">
            <w:pPr>
              <w:jc w:val="center"/>
              <w:rPr>
                <w:bCs/>
              </w:rPr>
            </w:pPr>
          </w:p>
        </w:tc>
        <w:tc>
          <w:tcPr>
            <w:tcW w:w="903" w:type="dxa"/>
          </w:tcPr>
          <w:p w:rsidR="00595D54" w:rsidRPr="00AE1423" w:rsidRDefault="00595D54" w:rsidP="00DE6B35">
            <w:pPr>
              <w:jc w:val="center"/>
              <w:rPr>
                <w:bCs/>
              </w:rPr>
            </w:pPr>
          </w:p>
        </w:tc>
      </w:tr>
      <w:tr w:rsidR="00595D54" w:rsidRPr="00AE1423" w:rsidTr="00595D54">
        <w:trPr>
          <w:trHeight w:val="374"/>
        </w:trPr>
        <w:tc>
          <w:tcPr>
            <w:tcW w:w="3122" w:type="dxa"/>
          </w:tcPr>
          <w:p w:rsidR="00595D54" w:rsidRPr="00AE1423" w:rsidRDefault="00595D54" w:rsidP="00DE6B35">
            <w:pPr>
              <w:jc w:val="center"/>
              <w:rPr>
                <w:b/>
                <w:bCs/>
              </w:rPr>
            </w:pPr>
            <w:r w:rsidRPr="00AE1423">
              <w:rPr>
                <w:b/>
                <w:bCs/>
              </w:rPr>
              <w:t>Análise dos dados</w:t>
            </w:r>
          </w:p>
        </w:tc>
        <w:tc>
          <w:tcPr>
            <w:tcW w:w="868" w:type="dxa"/>
          </w:tcPr>
          <w:p w:rsidR="00595D54" w:rsidRPr="00AE1423" w:rsidRDefault="00595D54" w:rsidP="00DE6B35">
            <w:pPr>
              <w:jc w:val="center"/>
              <w:rPr>
                <w:bCs/>
              </w:rPr>
            </w:pPr>
          </w:p>
        </w:tc>
        <w:tc>
          <w:tcPr>
            <w:tcW w:w="858" w:type="dxa"/>
          </w:tcPr>
          <w:p w:rsidR="00595D54" w:rsidRPr="00AE1423" w:rsidRDefault="00595D54" w:rsidP="00DE6B35">
            <w:pPr>
              <w:jc w:val="center"/>
              <w:rPr>
                <w:bCs/>
              </w:rPr>
            </w:pPr>
          </w:p>
        </w:tc>
        <w:tc>
          <w:tcPr>
            <w:tcW w:w="857" w:type="dxa"/>
            <w:shd w:val="clear" w:color="auto" w:fill="BFBFBF"/>
          </w:tcPr>
          <w:p w:rsidR="00595D54" w:rsidRPr="00AE1423" w:rsidRDefault="00595D54" w:rsidP="00DE6B35">
            <w:pPr>
              <w:jc w:val="center"/>
              <w:rPr>
                <w:bCs/>
              </w:rPr>
            </w:pPr>
          </w:p>
        </w:tc>
        <w:tc>
          <w:tcPr>
            <w:tcW w:w="867" w:type="dxa"/>
            <w:shd w:val="clear" w:color="auto" w:fill="BFBFBF"/>
          </w:tcPr>
          <w:p w:rsidR="00595D54" w:rsidRPr="00AE1423" w:rsidRDefault="00595D54" w:rsidP="00DE6B35">
            <w:pPr>
              <w:jc w:val="center"/>
              <w:rPr>
                <w:bCs/>
              </w:rPr>
            </w:pPr>
          </w:p>
        </w:tc>
        <w:tc>
          <w:tcPr>
            <w:tcW w:w="919" w:type="dxa"/>
            <w:shd w:val="clear" w:color="auto" w:fill="BFBFBF" w:themeFill="background1" w:themeFillShade="BF"/>
          </w:tcPr>
          <w:p w:rsidR="00595D54" w:rsidRPr="00AE1423" w:rsidRDefault="00595D54" w:rsidP="00DE6B35">
            <w:pPr>
              <w:jc w:val="center"/>
              <w:rPr>
                <w:bCs/>
              </w:rPr>
            </w:pPr>
          </w:p>
        </w:tc>
        <w:tc>
          <w:tcPr>
            <w:tcW w:w="921" w:type="dxa"/>
            <w:shd w:val="clear" w:color="auto" w:fill="BFBFBF" w:themeFill="background1" w:themeFillShade="BF"/>
          </w:tcPr>
          <w:p w:rsidR="00595D54" w:rsidRPr="00AE1423" w:rsidRDefault="00595D54" w:rsidP="00DE6B35">
            <w:pPr>
              <w:jc w:val="center"/>
              <w:rPr>
                <w:bCs/>
              </w:rPr>
            </w:pPr>
          </w:p>
        </w:tc>
        <w:tc>
          <w:tcPr>
            <w:tcW w:w="903" w:type="dxa"/>
          </w:tcPr>
          <w:p w:rsidR="00595D54" w:rsidRPr="00AE1423" w:rsidRDefault="00595D54" w:rsidP="00DE6B35">
            <w:pPr>
              <w:jc w:val="center"/>
              <w:rPr>
                <w:bCs/>
              </w:rPr>
            </w:pPr>
          </w:p>
        </w:tc>
      </w:tr>
      <w:tr w:rsidR="00595D54" w:rsidRPr="00AE1423" w:rsidTr="00595D54">
        <w:trPr>
          <w:trHeight w:val="414"/>
        </w:trPr>
        <w:tc>
          <w:tcPr>
            <w:tcW w:w="3122" w:type="dxa"/>
          </w:tcPr>
          <w:p w:rsidR="00595D54" w:rsidRPr="00AE1423" w:rsidRDefault="00595D54" w:rsidP="00DE6B35">
            <w:pPr>
              <w:jc w:val="center"/>
              <w:rPr>
                <w:b/>
                <w:bCs/>
              </w:rPr>
            </w:pPr>
            <w:r w:rsidRPr="00AE1423">
              <w:rPr>
                <w:b/>
                <w:bCs/>
              </w:rPr>
              <w:t>Elaboração do Relatório</w:t>
            </w:r>
          </w:p>
        </w:tc>
        <w:tc>
          <w:tcPr>
            <w:tcW w:w="868" w:type="dxa"/>
          </w:tcPr>
          <w:p w:rsidR="00595D54" w:rsidRPr="00AE1423" w:rsidRDefault="00595D54" w:rsidP="00DE6B35">
            <w:pPr>
              <w:jc w:val="center"/>
              <w:rPr>
                <w:bCs/>
              </w:rPr>
            </w:pPr>
          </w:p>
        </w:tc>
        <w:tc>
          <w:tcPr>
            <w:tcW w:w="858" w:type="dxa"/>
          </w:tcPr>
          <w:p w:rsidR="00595D54" w:rsidRPr="00AE1423" w:rsidRDefault="00595D54" w:rsidP="00DE6B35">
            <w:pPr>
              <w:jc w:val="center"/>
              <w:rPr>
                <w:bCs/>
              </w:rPr>
            </w:pPr>
          </w:p>
        </w:tc>
        <w:tc>
          <w:tcPr>
            <w:tcW w:w="857" w:type="dxa"/>
          </w:tcPr>
          <w:p w:rsidR="00595D54" w:rsidRPr="00AE1423" w:rsidRDefault="00595D54" w:rsidP="00DE6B35">
            <w:pPr>
              <w:jc w:val="center"/>
              <w:rPr>
                <w:bCs/>
              </w:rPr>
            </w:pPr>
          </w:p>
        </w:tc>
        <w:tc>
          <w:tcPr>
            <w:tcW w:w="867" w:type="dxa"/>
          </w:tcPr>
          <w:p w:rsidR="00595D54" w:rsidRPr="00AE1423" w:rsidRDefault="00595D54" w:rsidP="00DE6B35">
            <w:pPr>
              <w:jc w:val="center"/>
              <w:rPr>
                <w:bCs/>
              </w:rPr>
            </w:pPr>
          </w:p>
        </w:tc>
        <w:tc>
          <w:tcPr>
            <w:tcW w:w="919" w:type="dxa"/>
            <w:shd w:val="clear" w:color="auto" w:fill="BFBFBF"/>
          </w:tcPr>
          <w:p w:rsidR="00595D54" w:rsidRPr="00AE1423" w:rsidRDefault="00595D54" w:rsidP="00DE6B35">
            <w:pPr>
              <w:jc w:val="center"/>
              <w:rPr>
                <w:bCs/>
              </w:rPr>
            </w:pPr>
          </w:p>
        </w:tc>
        <w:tc>
          <w:tcPr>
            <w:tcW w:w="921" w:type="dxa"/>
            <w:shd w:val="clear" w:color="auto" w:fill="BFBFBF"/>
          </w:tcPr>
          <w:p w:rsidR="00595D54" w:rsidRPr="00AE1423" w:rsidRDefault="00595D54" w:rsidP="00DE6B35">
            <w:pPr>
              <w:jc w:val="center"/>
              <w:rPr>
                <w:bCs/>
              </w:rPr>
            </w:pPr>
          </w:p>
        </w:tc>
        <w:tc>
          <w:tcPr>
            <w:tcW w:w="903" w:type="dxa"/>
            <w:shd w:val="clear" w:color="auto" w:fill="BFBFBF"/>
          </w:tcPr>
          <w:p w:rsidR="00595D54" w:rsidRPr="00AE1423" w:rsidRDefault="00595D54" w:rsidP="00DE6B35">
            <w:pPr>
              <w:jc w:val="center"/>
              <w:rPr>
                <w:bCs/>
              </w:rPr>
            </w:pPr>
          </w:p>
        </w:tc>
      </w:tr>
      <w:tr w:rsidR="00595D54" w:rsidRPr="00AE1423" w:rsidTr="00595D54">
        <w:trPr>
          <w:trHeight w:val="374"/>
        </w:trPr>
        <w:tc>
          <w:tcPr>
            <w:tcW w:w="3122" w:type="dxa"/>
          </w:tcPr>
          <w:p w:rsidR="00595D54" w:rsidRPr="00AE1423" w:rsidRDefault="00595D54" w:rsidP="00DE6B35">
            <w:pPr>
              <w:jc w:val="center"/>
              <w:rPr>
                <w:b/>
                <w:bCs/>
              </w:rPr>
            </w:pPr>
            <w:r w:rsidRPr="00AE1423">
              <w:rPr>
                <w:b/>
                <w:bCs/>
              </w:rPr>
              <w:t>Defesa da Monografia</w:t>
            </w:r>
          </w:p>
        </w:tc>
        <w:tc>
          <w:tcPr>
            <w:tcW w:w="868" w:type="dxa"/>
          </w:tcPr>
          <w:p w:rsidR="00595D54" w:rsidRPr="00AE1423" w:rsidRDefault="00595D54" w:rsidP="00DE6B35">
            <w:pPr>
              <w:jc w:val="center"/>
              <w:rPr>
                <w:bCs/>
              </w:rPr>
            </w:pPr>
          </w:p>
        </w:tc>
        <w:tc>
          <w:tcPr>
            <w:tcW w:w="858" w:type="dxa"/>
          </w:tcPr>
          <w:p w:rsidR="00595D54" w:rsidRPr="00AE1423" w:rsidRDefault="00595D54" w:rsidP="00DE6B35">
            <w:pPr>
              <w:jc w:val="center"/>
              <w:rPr>
                <w:bCs/>
              </w:rPr>
            </w:pPr>
          </w:p>
        </w:tc>
        <w:tc>
          <w:tcPr>
            <w:tcW w:w="857" w:type="dxa"/>
          </w:tcPr>
          <w:p w:rsidR="00595D54" w:rsidRPr="00AE1423" w:rsidRDefault="00595D54" w:rsidP="00DE6B35">
            <w:pPr>
              <w:jc w:val="center"/>
              <w:rPr>
                <w:bCs/>
              </w:rPr>
            </w:pPr>
          </w:p>
        </w:tc>
        <w:tc>
          <w:tcPr>
            <w:tcW w:w="867" w:type="dxa"/>
          </w:tcPr>
          <w:p w:rsidR="00595D54" w:rsidRPr="00AE1423" w:rsidRDefault="00595D54" w:rsidP="00DE6B35">
            <w:pPr>
              <w:jc w:val="center"/>
              <w:rPr>
                <w:bCs/>
              </w:rPr>
            </w:pPr>
          </w:p>
        </w:tc>
        <w:tc>
          <w:tcPr>
            <w:tcW w:w="919" w:type="dxa"/>
            <w:shd w:val="clear" w:color="auto" w:fill="FFFFFF" w:themeFill="background1"/>
          </w:tcPr>
          <w:p w:rsidR="00595D54" w:rsidRPr="00AE1423" w:rsidRDefault="00595D54" w:rsidP="00DE6B35">
            <w:pPr>
              <w:jc w:val="center"/>
              <w:rPr>
                <w:bCs/>
              </w:rPr>
            </w:pPr>
          </w:p>
        </w:tc>
        <w:tc>
          <w:tcPr>
            <w:tcW w:w="921" w:type="dxa"/>
            <w:shd w:val="clear" w:color="auto" w:fill="BFBFBF" w:themeFill="background1" w:themeFillShade="BF"/>
          </w:tcPr>
          <w:p w:rsidR="00595D54" w:rsidRPr="00AE1423" w:rsidRDefault="00595D54" w:rsidP="00DE6B35">
            <w:pPr>
              <w:jc w:val="center"/>
              <w:rPr>
                <w:bCs/>
              </w:rPr>
            </w:pPr>
          </w:p>
        </w:tc>
        <w:tc>
          <w:tcPr>
            <w:tcW w:w="903" w:type="dxa"/>
            <w:shd w:val="clear" w:color="auto" w:fill="BFBFBF"/>
          </w:tcPr>
          <w:p w:rsidR="00595D54" w:rsidRPr="00AE1423" w:rsidRDefault="00595D54" w:rsidP="00DE6B35">
            <w:pPr>
              <w:jc w:val="center"/>
              <w:rPr>
                <w:bCs/>
              </w:rPr>
            </w:pPr>
          </w:p>
        </w:tc>
      </w:tr>
      <w:tr w:rsidR="00595D54" w:rsidRPr="00AE1423" w:rsidTr="00595D54">
        <w:trPr>
          <w:trHeight w:val="828"/>
        </w:trPr>
        <w:tc>
          <w:tcPr>
            <w:tcW w:w="3122" w:type="dxa"/>
          </w:tcPr>
          <w:p w:rsidR="00595D54" w:rsidRPr="00AE1423" w:rsidRDefault="00595D54" w:rsidP="00DE6B35">
            <w:pPr>
              <w:jc w:val="center"/>
              <w:rPr>
                <w:b/>
                <w:bCs/>
              </w:rPr>
            </w:pPr>
            <w:r w:rsidRPr="00AE1423">
              <w:rPr>
                <w:b/>
                <w:bCs/>
              </w:rPr>
              <w:t>Encaminhamento do Relatório Final ao CEP</w:t>
            </w:r>
          </w:p>
        </w:tc>
        <w:tc>
          <w:tcPr>
            <w:tcW w:w="868" w:type="dxa"/>
          </w:tcPr>
          <w:p w:rsidR="00595D54" w:rsidRPr="00AE1423" w:rsidRDefault="00595D54" w:rsidP="00DE6B35">
            <w:pPr>
              <w:jc w:val="center"/>
              <w:rPr>
                <w:bCs/>
              </w:rPr>
            </w:pPr>
          </w:p>
        </w:tc>
        <w:tc>
          <w:tcPr>
            <w:tcW w:w="858" w:type="dxa"/>
          </w:tcPr>
          <w:p w:rsidR="00595D54" w:rsidRPr="00AE1423" w:rsidRDefault="00595D54" w:rsidP="00DE6B35">
            <w:pPr>
              <w:jc w:val="center"/>
              <w:rPr>
                <w:bCs/>
              </w:rPr>
            </w:pPr>
          </w:p>
        </w:tc>
        <w:tc>
          <w:tcPr>
            <w:tcW w:w="857" w:type="dxa"/>
          </w:tcPr>
          <w:p w:rsidR="00595D54" w:rsidRPr="00AE1423" w:rsidRDefault="00595D54" w:rsidP="00DE6B35">
            <w:pPr>
              <w:jc w:val="center"/>
              <w:rPr>
                <w:bCs/>
              </w:rPr>
            </w:pPr>
          </w:p>
        </w:tc>
        <w:tc>
          <w:tcPr>
            <w:tcW w:w="867" w:type="dxa"/>
          </w:tcPr>
          <w:p w:rsidR="00595D54" w:rsidRPr="00AE1423" w:rsidRDefault="00595D54" w:rsidP="00DE6B35">
            <w:pPr>
              <w:jc w:val="center"/>
              <w:rPr>
                <w:bCs/>
              </w:rPr>
            </w:pPr>
          </w:p>
        </w:tc>
        <w:tc>
          <w:tcPr>
            <w:tcW w:w="919" w:type="dxa"/>
            <w:shd w:val="clear" w:color="auto" w:fill="FFFFFF" w:themeFill="background1"/>
          </w:tcPr>
          <w:p w:rsidR="00595D54" w:rsidRPr="00AE1423" w:rsidRDefault="00595D54" w:rsidP="00DE6B35">
            <w:pPr>
              <w:jc w:val="center"/>
              <w:rPr>
                <w:bCs/>
              </w:rPr>
            </w:pPr>
          </w:p>
        </w:tc>
        <w:tc>
          <w:tcPr>
            <w:tcW w:w="921" w:type="dxa"/>
            <w:shd w:val="clear" w:color="auto" w:fill="BFBFBF"/>
          </w:tcPr>
          <w:p w:rsidR="00595D54" w:rsidRPr="00AE1423" w:rsidRDefault="00595D54" w:rsidP="00DE6B35">
            <w:pPr>
              <w:jc w:val="center"/>
              <w:rPr>
                <w:bCs/>
              </w:rPr>
            </w:pPr>
          </w:p>
        </w:tc>
        <w:tc>
          <w:tcPr>
            <w:tcW w:w="903" w:type="dxa"/>
            <w:shd w:val="clear" w:color="auto" w:fill="BFBFBF"/>
          </w:tcPr>
          <w:p w:rsidR="00595D54" w:rsidRPr="00AE1423" w:rsidRDefault="00595D54" w:rsidP="00DE6B35">
            <w:pPr>
              <w:jc w:val="center"/>
              <w:rPr>
                <w:bCs/>
              </w:rPr>
            </w:pPr>
          </w:p>
        </w:tc>
      </w:tr>
    </w:tbl>
    <w:p w:rsidR="00DE6B35" w:rsidRDefault="00DE6B35" w:rsidP="00BE535C">
      <w:pPr>
        <w:spacing w:line="360" w:lineRule="auto"/>
        <w:rPr>
          <w:rFonts w:ascii="Arial" w:hAnsi="Arial"/>
          <w:b/>
          <w:bCs/>
        </w:rPr>
      </w:pPr>
    </w:p>
    <w:p w:rsidR="00703B33" w:rsidRDefault="00703B33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br w:type="page"/>
      </w:r>
    </w:p>
    <w:p w:rsidR="00500B2A" w:rsidRPr="00330197" w:rsidRDefault="00500B2A" w:rsidP="00BE535C">
      <w:pPr>
        <w:spacing w:line="360" w:lineRule="auto"/>
        <w:rPr>
          <w:rFonts w:ascii="Arial" w:hAnsi="Arial"/>
          <w:b/>
          <w:bCs/>
        </w:rPr>
      </w:pPr>
      <w:r w:rsidRPr="00330197">
        <w:rPr>
          <w:rFonts w:ascii="Arial" w:hAnsi="Arial"/>
          <w:b/>
          <w:bCs/>
        </w:rPr>
        <w:lastRenderedPageBreak/>
        <w:t>REFERÊNCIAS BIBLIOGRÁFICAS</w:t>
      </w:r>
    </w:p>
    <w:p w:rsidR="00B76F88" w:rsidRDefault="00B76F88" w:rsidP="00BE535C">
      <w:pPr>
        <w:spacing w:line="360" w:lineRule="auto"/>
        <w:rPr>
          <w:rFonts w:ascii="Arial" w:hAnsi="Arial"/>
          <w:bCs/>
        </w:rPr>
      </w:pPr>
    </w:p>
    <w:p w:rsidR="0020713D" w:rsidRPr="006F1A66" w:rsidRDefault="00B76F88" w:rsidP="009D02D1">
      <w:pPr>
        <w:spacing w:line="360" w:lineRule="auto"/>
        <w:jc w:val="both"/>
        <w:rPr>
          <w:rFonts w:ascii="Arial" w:hAnsi="Arial"/>
          <w:bCs/>
          <w:lang w:val="en-US"/>
        </w:rPr>
      </w:pPr>
      <w:r w:rsidRPr="006F1A66">
        <w:rPr>
          <w:rFonts w:ascii="Arial" w:hAnsi="Arial"/>
          <w:bCs/>
        </w:rPr>
        <w:t xml:space="preserve">BRUNTON, Laurence L.; LAZO, John S.; PARKER, Keith L.; </w:t>
      </w:r>
      <w:r w:rsidR="006F1A66">
        <w:rPr>
          <w:rFonts w:ascii="Arial" w:hAnsi="Arial"/>
          <w:b/>
          <w:bCs/>
        </w:rPr>
        <w:t>Agonistas e antagonistas dos receptores de 5-hidroxitriptamina (serotonina).</w:t>
      </w:r>
      <w:r w:rsidR="006F1A66">
        <w:rPr>
          <w:rFonts w:ascii="Arial" w:hAnsi="Arial"/>
          <w:bCs/>
        </w:rPr>
        <w:t xml:space="preserve"> </w:t>
      </w:r>
      <w:r w:rsidR="006F1A66" w:rsidRPr="006F1A66">
        <w:rPr>
          <w:rFonts w:ascii="Arial" w:hAnsi="Arial"/>
          <w:bCs/>
          <w:lang w:val="en-US"/>
        </w:rPr>
        <w:t>Goodman &amp; Gilman´s the pharmacological basis of therapeutics. 11. ed. R</w:t>
      </w:r>
      <w:r w:rsidR="006F1A66">
        <w:rPr>
          <w:rFonts w:ascii="Arial" w:hAnsi="Arial"/>
          <w:bCs/>
          <w:lang w:val="en-US"/>
        </w:rPr>
        <w:t>io de Janeiro: McGraw-Hill Interamericana do Brasil, p.272, 2006.</w:t>
      </w:r>
    </w:p>
    <w:p w:rsidR="00B76F88" w:rsidRPr="006F1A66" w:rsidRDefault="00B76F88" w:rsidP="00BE535C">
      <w:pPr>
        <w:spacing w:line="360" w:lineRule="auto"/>
        <w:rPr>
          <w:rFonts w:ascii="Arial" w:hAnsi="Arial"/>
          <w:bCs/>
          <w:lang w:val="en-US"/>
        </w:rPr>
      </w:pPr>
    </w:p>
    <w:p w:rsidR="0020713D" w:rsidRDefault="0020713D" w:rsidP="009D02D1">
      <w:pPr>
        <w:spacing w:line="360" w:lineRule="auto"/>
        <w:jc w:val="both"/>
        <w:rPr>
          <w:rFonts w:ascii="Arial" w:hAnsi="Arial"/>
          <w:bCs/>
        </w:rPr>
      </w:pPr>
      <w:r w:rsidRPr="00A9509E">
        <w:rPr>
          <w:rFonts w:ascii="Arial" w:hAnsi="Arial"/>
          <w:bCs/>
          <w:lang w:val="en-US"/>
        </w:rPr>
        <w:t xml:space="preserve">CARRUTHERS, S. George et al. </w:t>
      </w:r>
      <w:r w:rsidR="009D270C" w:rsidRPr="0074510A">
        <w:rPr>
          <w:rFonts w:ascii="Arial" w:hAnsi="Arial"/>
          <w:b/>
          <w:bCs/>
          <w:lang w:val="en-US"/>
        </w:rPr>
        <w:t xml:space="preserve">Melmon and Morrelli´s </w:t>
      </w:r>
      <w:r w:rsidRPr="0074510A">
        <w:rPr>
          <w:rFonts w:ascii="Arial" w:hAnsi="Arial"/>
          <w:b/>
          <w:bCs/>
          <w:lang w:val="en-US"/>
        </w:rPr>
        <w:t>Clinical Pharmacology</w:t>
      </w:r>
      <w:r w:rsidR="009D270C">
        <w:rPr>
          <w:rFonts w:ascii="Arial" w:hAnsi="Arial"/>
          <w:bCs/>
          <w:lang w:val="en-US"/>
        </w:rPr>
        <w:t xml:space="preserve">. </w:t>
      </w:r>
      <w:r w:rsidR="009D270C" w:rsidRPr="00A105D6">
        <w:rPr>
          <w:rFonts w:ascii="Arial" w:hAnsi="Arial"/>
          <w:bCs/>
        </w:rPr>
        <w:t>4</w:t>
      </w:r>
      <w:r w:rsidR="0074510A">
        <w:rPr>
          <w:rFonts w:ascii="Arial" w:hAnsi="Arial"/>
          <w:bCs/>
        </w:rPr>
        <w:t>.</w:t>
      </w:r>
      <w:r w:rsidR="009D270C" w:rsidRPr="00A105D6">
        <w:rPr>
          <w:rFonts w:ascii="Arial" w:hAnsi="Arial"/>
          <w:bCs/>
        </w:rPr>
        <w:t xml:space="preserve"> ed. Singapura: McGraw-Hill Book Co, 2000.</w:t>
      </w:r>
    </w:p>
    <w:p w:rsidR="00373055" w:rsidRDefault="00373055" w:rsidP="00BE535C">
      <w:pPr>
        <w:spacing w:line="360" w:lineRule="auto"/>
        <w:rPr>
          <w:rFonts w:ascii="Arial" w:hAnsi="Arial"/>
          <w:bCs/>
        </w:rPr>
      </w:pPr>
    </w:p>
    <w:p w:rsidR="00373055" w:rsidRDefault="00373055" w:rsidP="009D02D1">
      <w:pPr>
        <w:spacing w:line="360" w:lineRule="auto"/>
        <w:jc w:val="both"/>
        <w:rPr>
          <w:rFonts w:ascii="Arial" w:hAnsi="Arial"/>
          <w:bCs/>
        </w:rPr>
      </w:pPr>
      <w:r>
        <w:rPr>
          <w:rFonts w:ascii="Arial" w:hAnsi="Arial"/>
          <w:bCs/>
        </w:rPr>
        <w:t xml:space="preserve">CARVALHO, Maria M. M. M. J. </w:t>
      </w:r>
      <w:r>
        <w:rPr>
          <w:rFonts w:ascii="Arial" w:hAnsi="Arial"/>
          <w:b/>
          <w:bCs/>
        </w:rPr>
        <w:t xml:space="preserve">Dor – um estudo multidisciplinar. </w:t>
      </w:r>
      <w:r>
        <w:rPr>
          <w:rFonts w:ascii="Arial" w:hAnsi="Arial"/>
          <w:bCs/>
        </w:rPr>
        <w:t>2. ed. São Paulo: Summus Editorial Ltda, 1999.</w:t>
      </w:r>
    </w:p>
    <w:p w:rsidR="009D6E41" w:rsidRDefault="009D6E41" w:rsidP="00BE535C">
      <w:pPr>
        <w:spacing w:line="360" w:lineRule="auto"/>
        <w:rPr>
          <w:rFonts w:ascii="Arial" w:hAnsi="Arial"/>
          <w:bCs/>
        </w:rPr>
      </w:pPr>
    </w:p>
    <w:p w:rsidR="009D6E41" w:rsidRPr="009D6E41" w:rsidRDefault="009D6E41" w:rsidP="009D02D1">
      <w:pPr>
        <w:autoSpaceDE w:val="0"/>
        <w:autoSpaceDN w:val="0"/>
        <w:adjustRightInd w:val="0"/>
        <w:spacing w:line="360" w:lineRule="auto"/>
        <w:jc w:val="both"/>
        <w:rPr>
          <w:rFonts w:ascii="Arial" w:hAnsi="Arial"/>
          <w:bCs/>
        </w:rPr>
      </w:pPr>
      <w:r>
        <w:rPr>
          <w:rFonts w:ascii="Arial" w:hAnsi="Arial"/>
          <w:bCs/>
        </w:rPr>
        <w:t xml:space="preserve">CARVALHO, Wilson A.; LEMÔNICA, Lino. </w:t>
      </w:r>
      <w:r>
        <w:rPr>
          <w:rFonts w:ascii="Arial" w:hAnsi="Arial"/>
          <w:b/>
          <w:bCs/>
        </w:rPr>
        <w:t>Mecanismos centrais de transmissão e de modulação da dor. Atualização terapêutica*.</w:t>
      </w:r>
      <w:r>
        <w:rPr>
          <w:rFonts w:ascii="Arial" w:hAnsi="Arial"/>
          <w:bCs/>
        </w:rPr>
        <w:t xml:space="preserve"> </w:t>
      </w:r>
      <w:r w:rsidRPr="009D6E41">
        <w:rPr>
          <w:rFonts w:ascii="Arial" w:hAnsi="Arial" w:cs="Arial"/>
        </w:rPr>
        <w:t>Rev Bras Anestesiol</w:t>
      </w:r>
      <w:r>
        <w:rPr>
          <w:rFonts w:ascii="Arial" w:hAnsi="Arial" w:cs="Arial"/>
        </w:rPr>
        <w:t xml:space="preserve"> </w:t>
      </w:r>
      <w:r w:rsidRPr="009D6E41">
        <w:rPr>
          <w:rFonts w:ascii="Arial" w:hAnsi="Arial" w:cs="Arial"/>
        </w:rPr>
        <w:t xml:space="preserve">1998; </w:t>
      </w:r>
      <w:r w:rsidR="00686F74">
        <w:rPr>
          <w:rFonts w:ascii="Arial" w:hAnsi="Arial" w:cs="Arial"/>
        </w:rPr>
        <w:t xml:space="preserve">vol </w:t>
      </w:r>
      <w:r w:rsidRPr="009D6E41">
        <w:rPr>
          <w:rFonts w:ascii="Arial" w:hAnsi="Arial" w:cs="Arial"/>
        </w:rPr>
        <w:t xml:space="preserve">48: </w:t>
      </w:r>
      <w:r w:rsidR="00686F74">
        <w:rPr>
          <w:rFonts w:ascii="Arial" w:hAnsi="Arial" w:cs="Arial"/>
        </w:rPr>
        <w:t>nº 3: 221 – 241.</w:t>
      </w:r>
    </w:p>
    <w:p w:rsidR="003F591F" w:rsidRDefault="003F591F" w:rsidP="00BE535C">
      <w:pPr>
        <w:spacing w:line="360" w:lineRule="auto"/>
        <w:rPr>
          <w:rFonts w:ascii="Arial" w:hAnsi="Arial"/>
          <w:bCs/>
        </w:rPr>
      </w:pPr>
    </w:p>
    <w:p w:rsidR="00CE3D31" w:rsidRPr="00CE3D31" w:rsidRDefault="00CE3D31" w:rsidP="009D02D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en-US"/>
        </w:rPr>
      </w:pPr>
      <w:proofErr w:type="gramStart"/>
      <w:r w:rsidRPr="00CE3D31">
        <w:rPr>
          <w:rFonts w:ascii="Arial" w:hAnsi="Arial" w:cs="Arial"/>
          <w:lang w:val="en-US"/>
        </w:rPr>
        <w:t xml:space="preserve">DUNHAM, </w:t>
      </w:r>
      <w:r w:rsidRPr="00985BFC">
        <w:rPr>
          <w:rFonts w:ascii="Arial" w:hAnsi="Arial" w:cs="Arial"/>
          <w:color w:val="FF0000"/>
          <w:lang w:val="en-US"/>
        </w:rPr>
        <w:t>N</w:t>
      </w:r>
      <w:r w:rsidRPr="00CE3D31">
        <w:rPr>
          <w:rFonts w:ascii="Arial" w:hAnsi="Arial" w:cs="Arial"/>
          <w:lang w:val="en-US"/>
        </w:rPr>
        <w:t xml:space="preserve">. W.; MIYA, </w:t>
      </w:r>
      <w:r w:rsidRPr="00985BFC">
        <w:rPr>
          <w:rFonts w:ascii="Arial" w:hAnsi="Arial" w:cs="Arial"/>
          <w:color w:val="FF0000"/>
          <w:lang w:val="en-US"/>
        </w:rPr>
        <w:t>T.</w:t>
      </w:r>
      <w:r w:rsidRPr="00CE3D31">
        <w:rPr>
          <w:rFonts w:ascii="Arial" w:hAnsi="Arial" w:cs="Arial"/>
          <w:lang w:val="en-US"/>
        </w:rPr>
        <w:t xml:space="preserve"> S.</w:t>
      </w:r>
      <w:proofErr w:type="gramEnd"/>
      <w:r w:rsidRPr="00CE3D31">
        <w:rPr>
          <w:rFonts w:ascii="Arial" w:hAnsi="Arial" w:cs="Arial"/>
          <w:lang w:val="en-US"/>
        </w:rPr>
        <w:t xml:space="preserve"> </w:t>
      </w:r>
      <w:proofErr w:type="gramStart"/>
      <w:r w:rsidRPr="00CE3D31">
        <w:rPr>
          <w:rFonts w:ascii="Arial" w:hAnsi="Arial" w:cs="Arial"/>
          <w:b/>
          <w:lang w:val="en-US"/>
        </w:rPr>
        <w:t>A note on simple apparatus for detecting neurological deficit in rats and mice.</w:t>
      </w:r>
      <w:proofErr w:type="gramEnd"/>
      <w:r w:rsidRPr="00CE3D31">
        <w:rPr>
          <w:rFonts w:ascii="Arial" w:hAnsi="Arial" w:cs="Arial"/>
          <w:lang w:val="en-US"/>
        </w:rPr>
        <w:t xml:space="preserve"> </w:t>
      </w:r>
      <w:r w:rsidRPr="00CE3D31">
        <w:rPr>
          <w:rFonts w:ascii="Arial" w:hAnsi="Arial" w:cs="Arial"/>
          <w:iCs/>
          <w:lang w:val="en-US"/>
        </w:rPr>
        <w:t xml:space="preserve">J Am </w:t>
      </w:r>
      <w:proofErr w:type="spellStart"/>
      <w:r w:rsidRPr="00CE3D31">
        <w:rPr>
          <w:rFonts w:ascii="Arial" w:hAnsi="Arial" w:cs="Arial"/>
          <w:iCs/>
          <w:lang w:val="en-US"/>
        </w:rPr>
        <w:t>Pharm</w:t>
      </w:r>
      <w:proofErr w:type="spellEnd"/>
      <w:r w:rsidRPr="00CE3D31">
        <w:rPr>
          <w:rFonts w:ascii="Arial" w:hAnsi="Arial" w:cs="Arial"/>
          <w:i/>
          <w:iCs/>
          <w:lang w:val="en-US"/>
        </w:rPr>
        <w:t xml:space="preserve"> </w:t>
      </w:r>
      <w:r w:rsidRPr="00CE3D31">
        <w:rPr>
          <w:rFonts w:ascii="Arial" w:hAnsi="Arial" w:cs="Arial"/>
          <w:iCs/>
          <w:lang w:val="en-US"/>
        </w:rPr>
        <w:t>46</w:t>
      </w:r>
      <w:r w:rsidRPr="00CE3D31">
        <w:rPr>
          <w:rFonts w:ascii="Arial" w:hAnsi="Arial" w:cs="Arial"/>
          <w:lang w:val="en-US"/>
        </w:rPr>
        <w:t>: 208-209, 1957.</w:t>
      </w:r>
    </w:p>
    <w:p w:rsidR="00CE3D31" w:rsidRPr="00CE3D31" w:rsidRDefault="00CE3D31" w:rsidP="009D02D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lang w:val="en-US"/>
        </w:rPr>
      </w:pPr>
    </w:p>
    <w:p w:rsidR="003F591F" w:rsidRPr="003F591F" w:rsidRDefault="008B5DF0" w:rsidP="009D02D1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lang w:val="en-US"/>
        </w:rPr>
      </w:pPr>
      <w:r w:rsidRPr="00CE3D31">
        <w:rPr>
          <w:rFonts w:ascii="Arial" w:hAnsi="Arial" w:cs="Arial"/>
          <w:lang w:val="en-US"/>
        </w:rPr>
        <w:t xml:space="preserve">DOGRUL, A. et al. </w:t>
      </w:r>
      <w:r w:rsidR="003F591F" w:rsidRPr="003F591F">
        <w:rPr>
          <w:rFonts w:ascii="Arial" w:hAnsi="Arial" w:cs="Arial"/>
          <w:b/>
          <w:lang w:val="en-US"/>
        </w:rPr>
        <w:t>Reversal of experimental neuropathic pain by T-type calcium</w:t>
      </w:r>
    </w:p>
    <w:p w:rsidR="003F591F" w:rsidRDefault="003F591F" w:rsidP="009D02D1">
      <w:pPr>
        <w:spacing w:line="360" w:lineRule="auto"/>
        <w:jc w:val="both"/>
        <w:rPr>
          <w:rFonts w:ascii="Arial" w:hAnsi="Arial" w:cs="Arial"/>
          <w:lang w:val="en-US"/>
        </w:rPr>
      </w:pPr>
      <w:r w:rsidRPr="003F591F">
        <w:rPr>
          <w:rFonts w:ascii="Arial" w:hAnsi="Arial" w:cs="Arial"/>
          <w:b/>
          <w:lang w:val="en-US"/>
        </w:rPr>
        <w:t>channel blockers</w:t>
      </w:r>
      <w:r w:rsidRPr="003F591F">
        <w:rPr>
          <w:rFonts w:ascii="Arial" w:hAnsi="Arial" w:cs="Arial"/>
          <w:lang w:val="en-US"/>
        </w:rPr>
        <w:t xml:space="preserve">. </w:t>
      </w:r>
      <w:r w:rsidRPr="008B5DF0">
        <w:rPr>
          <w:rFonts w:ascii="Arial" w:hAnsi="Arial" w:cs="Arial"/>
          <w:bCs/>
          <w:lang w:val="en-US"/>
        </w:rPr>
        <w:t>Pain</w:t>
      </w:r>
      <w:r w:rsidRPr="003F591F">
        <w:rPr>
          <w:rFonts w:ascii="Arial" w:hAnsi="Arial" w:cs="Arial"/>
          <w:lang w:val="en-US"/>
        </w:rPr>
        <w:t>, v. 105, p. 159-168, 2003.</w:t>
      </w:r>
    </w:p>
    <w:p w:rsidR="008168B5" w:rsidRPr="003F591F" w:rsidRDefault="008168B5" w:rsidP="003F591F">
      <w:pPr>
        <w:spacing w:line="360" w:lineRule="auto"/>
        <w:rPr>
          <w:rFonts w:ascii="Arial" w:hAnsi="Arial"/>
          <w:bCs/>
          <w:lang w:val="en-US"/>
        </w:rPr>
      </w:pPr>
    </w:p>
    <w:p w:rsidR="008168B5" w:rsidRPr="00A105D6" w:rsidRDefault="008168B5" w:rsidP="009D02D1">
      <w:pPr>
        <w:autoSpaceDE w:val="0"/>
        <w:autoSpaceDN w:val="0"/>
        <w:adjustRightInd w:val="0"/>
        <w:spacing w:line="360" w:lineRule="auto"/>
        <w:jc w:val="both"/>
        <w:rPr>
          <w:rFonts w:ascii="Arial" w:hAnsi="Arial"/>
          <w:bCs/>
        </w:rPr>
      </w:pPr>
      <w:r>
        <w:rPr>
          <w:rFonts w:ascii="Arial" w:hAnsi="Arial" w:cs="Arial"/>
          <w:lang w:val="en-US"/>
        </w:rPr>
        <w:t>HARGREAVES, K. et al</w:t>
      </w:r>
      <w:r w:rsidRPr="00FC103A">
        <w:rPr>
          <w:rFonts w:ascii="Arial" w:hAnsi="Arial" w:cs="Arial"/>
          <w:lang w:val="en-US"/>
        </w:rPr>
        <w:t xml:space="preserve">. </w:t>
      </w:r>
      <w:r w:rsidRPr="00FC103A">
        <w:rPr>
          <w:rFonts w:ascii="Arial" w:hAnsi="Arial" w:cs="Arial"/>
          <w:b/>
          <w:lang w:val="en-US"/>
        </w:rPr>
        <w:t>A new</w:t>
      </w:r>
      <w:r>
        <w:rPr>
          <w:rFonts w:ascii="Arial" w:hAnsi="Arial" w:cs="Arial"/>
          <w:b/>
          <w:lang w:val="en-US"/>
        </w:rPr>
        <w:t xml:space="preserve"> </w:t>
      </w:r>
      <w:r w:rsidRPr="00FC103A">
        <w:rPr>
          <w:rFonts w:ascii="Arial" w:hAnsi="Arial" w:cs="Arial"/>
          <w:b/>
          <w:lang w:val="en-US"/>
        </w:rPr>
        <w:t xml:space="preserve">sensitive method for measuring thermal nociception in cutaneous </w:t>
      </w:r>
      <w:r>
        <w:rPr>
          <w:rFonts w:ascii="Arial" w:hAnsi="Arial" w:cs="Arial"/>
          <w:b/>
          <w:lang w:val="en-US"/>
        </w:rPr>
        <w:t>h</w:t>
      </w:r>
      <w:r w:rsidRPr="00FC103A">
        <w:rPr>
          <w:rFonts w:ascii="Arial" w:hAnsi="Arial" w:cs="Arial"/>
          <w:b/>
          <w:lang w:val="en-US"/>
        </w:rPr>
        <w:t>yperalgesia.</w:t>
      </w:r>
      <w:r>
        <w:rPr>
          <w:rFonts w:ascii="Arial" w:hAnsi="Arial" w:cs="Arial"/>
          <w:b/>
          <w:lang w:val="en-US"/>
        </w:rPr>
        <w:t xml:space="preserve"> </w:t>
      </w:r>
      <w:r w:rsidRPr="00FC103A">
        <w:rPr>
          <w:rFonts w:ascii="Arial" w:hAnsi="Arial" w:cs="Arial"/>
          <w:bCs/>
        </w:rPr>
        <w:t>Pain</w:t>
      </w:r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>v. 32, p. 77-88, 1988.</w:t>
      </w:r>
    </w:p>
    <w:p w:rsidR="00A357AE" w:rsidRPr="004168E7" w:rsidRDefault="00A357AE" w:rsidP="00373055">
      <w:pPr>
        <w:spacing w:line="360" w:lineRule="auto"/>
        <w:rPr>
          <w:rFonts w:ascii="Arial" w:hAnsi="Arial"/>
          <w:b/>
          <w:bCs/>
        </w:rPr>
      </w:pPr>
    </w:p>
    <w:p w:rsidR="00373055" w:rsidRPr="00373055" w:rsidRDefault="00373055" w:rsidP="009D02D1">
      <w:pPr>
        <w:spacing w:line="360" w:lineRule="auto"/>
        <w:jc w:val="both"/>
        <w:rPr>
          <w:rFonts w:ascii="Arial" w:hAnsi="Arial"/>
          <w:bCs/>
        </w:rPr>
      </w:pPr>
      <w:r>
        <w:rPr>
          <w:rFonts w:ascii="Arial" w:hAnsi="Arial"/>
          <w:bCs/>
        </w:rPr>
        <w:t xml:space="preserve">KINGSLEY, Roberto E. </w:t>
      </w:r>
      <w:r>
        <w:rPr>
          <w:rFonts w:ascii="Arial" w:hAnsi="Arial"/>
          <w:b/>
          <w:bCs/>
        </w:rPr>
        <w:t xml:space="preserve">Manual de Neurociência. </w:t>
      </w:r>
      <w:r>
        <w:rPr>
          <w:rFonts w:ascii="Arial" w:hAnsi="Arial"/>
          <w:bCs/>
        </w:rPr>
        <w:t>2</w:t>
      </w:r>
      <w:r w:rsidR="001D4B8F">
        <w:rPr>
          <w:rFonts w:ascii="Arial" w:hAnsi="Arial"/>
          <w:bCs/>
        </w:rPr>
        <w:t>.</w:t>
      </w:r>
      <w:r>
        <w:rPr>
          <w:rFonts w:ascii="Arial" w:hAnsi="Arial"/>
          <w:bCs/>
        </w:rPr>
        <w:t xml:space="preserve"> ed. Rio de Janeiro: Guanabara-Koogan, 2001.</w:t>
      </w:r>
    </w:p>
    <w:p w:rsidR="00373055" w:rsidRDefault="00373055" w:rsidP="00373055">
      <w:pPr>
        <w:spacing w:line="360" w:lineRule="auto"/>
        <w:rPr>
          <w:rFonts w:ascii="Arial" w:hAnsi="Arial"/>
          <w:b/>
          <w:bCs/>
        </w:rPr>
      </w:pPr>
    </w:p>
    <w:p w:rsidR="00164784" w:rsidRPr="00164784" w:rsidRDefault="00164784" w:rsidP="00703B33">
      <w:pPr>
        <w:spacing w:line="360" w:lineRule="auto"/>
        <w:jc w:val="both"/>
        <w:rPr>
          <w:rFonts w:ascii="Arial" w:hAnsi="Arial"/>
          <w:bCs/>
        </w:rPr>
      </w:pPr>
      <w:r>
        <w:rPr>
          <w:rFonts w:ascii="Arial" w:hAnsi="Arial"/>
          <w:bCs/>
        </w:rPr>
        <w:t xml:space="preserve">LAPA, Antonio J. et al. </w:t>
      </w:r>
      <w:r w:rsidRPr="00164784">
        <w:rPr>
          <w:rFonts w:ascii="Arial" w:hAnsi="Arial"/>
          <w:b/>
          <w:bCs/>
        </w:rPr>
        <w:t>Métodos de Avaliação da Atividade Farmacológica</w:t>
      </w:r>
      <w:r w:rsidR="00E03F53">
        <w:rPr>
          <w:rFonts w:ascii="Arial" w:hAnsi="Arial"/>
          <w:b/>
          <w:bCs/>
        </w:rPr>
        <w:t xml:space="preserve"> de Plantas Medicinais</w:t>
      </w:r>
      <w:r w:rsidRPr="00164784">
        <w:rPr>
          <w:rFonts w:ascii="Arial" w:hAnsi="Arial"/>
          <w:b/>
          <w:bCs/>
        </w:rPr>
        <w:t>.</w:t>
      </w:r>
      <w:r>
        <w:rPr>
          <w:rFonts w:ascii="Arial" w:hAnsi="Arial"/>
          <w:b/>
          <w:bCs/>
        </w:rPr>
        <w:t xml:space="preserve"> </w:t>
      </w:r>
      <w:r w:rsidR="001D4B8F" w:rsidRPr="00E03F53">
        <w:rPr>
          <w:rFonts w:ascii="Arial" w:hAnsi="Arial"/>
        </w:rPr>
        <w:t>5. ed. São Paulo: [s.n], 2007.</w:t>
      </w:r>
    </w:p>
    <w:p w:rsidR="00164784" w:rsidRPr="00A105D6" w:rsidRDefault="00164784" w:rsidP="00373055">
      <w:pPr>
        <w:spacing w:line="360" w:lineRule="auto"/>
        <w:rPr>
          <w:rFonts w:ascii="Arial" w:hAnsi="Arial"/>
          <w:b/>
          <w:bCs/>
        </w:rPr>
      </w:pPr>
    </w:p>
    <w:p w:rsidR="00A357AE" w:rsidRPr="004168E7" w:rsidRDefault="00A105D6" w:rsidP="009D02D1">
      <w:pPr>
        <w:spacing w:line="360" w:lineRule="auto"/>
        <w:jc w:val="both"/>
        <w:rPr>
          <w:rFonts w:ascii="Arial" w:hAnsi="Arial"/>
          <w:bCs/>
        </w:rPr>
      </w:pPr>
      <w:r w:rsidRPr="00A105D6">
        <w:rPr>
          <w:rFonts w:ascii="Arial" w:hAnsi="Arial"/>
          <w:bCs/>
        </w:rPr>
        <w:t xml:space="preserve">LENT, Roberto. </w:t>
      </w:r>
      <w:r w:rsidRPr="0074510A">
        <w:rPr>
          <w:rFonts w:ascii="Arial" w:hAnsi="Arial"/>
          <w:b/>
          <w:bCs/>
        </w:rPr>
        <w:t>Cem Bilhões de Neurônios</w:t>
      </w:r>
      <w:r w:rsidR="00A46F3C" w:rsidRPr="0074510A">
        <w:rPr>
          <w:rFonts w:ascii="Arial" w:hAnsi="Arial"/>
          <w:b/>
          <w:bCs/>
        </w:rPr>
        <w:t>: conceitos fundamentais de neurociência</w:t>
      </w:r>
      <w:r w:rsidR="00A46F3C">
        <w:rPr>
          <w:rFonts w:ascii="Arial" w:hAnsi="Arial"/>
          <w:bCs/>
        </w:rPr>
        <w:t xml:space="preserve">. </w:t>
      </w:r>
      <w:r w:rsidR="0074510A">
        <w:rPr>
          <w:rFonts w:ascii="Arial" w:hAnsi="Arial"/>
          <w:bCs/>
        </w:rPr>
        <w:t>e</w:t>
      </w:r>
      <w:r w:rsidR="00A46F3C">
        <w:rPr>
          <w:rFonts w:ascii="Arial" w:hAnsi="Arial"/>
          <w:bCs/>
        </w:rPr>
        <w:t>d.</w:t>
      </w:r>
      <w:r w:rsidR="0074510A">
        <w:rPr>
          <w:rFonts w:ascii="Arial" w:hAnsi="Arial"/>
          <w:bCs/>
        </w:rPr>
        <w:t xml:space="preserve"> rev. e atual. </w:t>
      </w:r>
      <w:r w:rsidR="0074510A" w:rsidRPr="004168E7">
        <w:rPr>
          <w:rFonts w:ascii="Arial" w:hAnsi="Arial"/>
          <w:bCs/>
        </w:rPr>
        <w:t>São Paulo: Atheneu, 2004.</w:t>
      </w:r>
    </w:p>
    <w:p w:rsidR="008168B5" w:rsidRPr="004168E7" w:rsidRDefault="008168B5" w:rsidP="00A105D6">
      <w:pPr>
        <w:spacing w:line="360" w:lineRule="auto"/>
        <w:rPr>
          <w:rFonts w:ascii="Arial" w:hAnsi="Arial"/>
          <w:bCs/>
        </w:rPr>
      </w:pPr>
    </w:p>
    <w:p w:rsidR="00FC103A" w:rsidRPr="008168B5" w:rsidRDefault="008168B5" w:rsidP="004162F7">
      <w:pPr>
        <w:autoSpaceDE w:val="0"/>
        <w:autoSpaceDN w:val="0"/>
        <w:adjustRightInd w:val="0"/>
        <w:spacing w:line="360" w:lineRule="auto"/>
        <w:jc w:val="both"/>
        <w:rPr>
          <w:rFonts w:ascii="Arial" w:hAnsi="Arial"/>
          <w:bCs/>
        </w:rPr>
      </w:pPr>
      <w:r w:rsidRPr="008168B5">
        <w:rPr>
          <w:rFonts w:ascii="Arial" w:hAnsi="Arial"/>
          <w:bCs/>
        </w:rPr>
        <w:t xml:space="preserve">MENDIVIL A., Carlos Olimpo. </w:t>
      </w:r>
      <w:r w:rsidRPr="008168B5">
        <w:rPr>
          <w:rFonts w:ascii="Arial" w:hAnsi="Arial" w:cs="Arial"/>
          <w:b/>
          <w:bCs/>
        </w:rPr>
        <w:t xml:space="preserve">Orlistat y Sibutramina en el manejo </w:t>
      </w:r>
      <w:r>
        <w:rPr>
          <w:rFonts w:ascii="Arial" w:hAnsi="Arial" w:cs="Arial"/>
          <w:b/>
          <w:bCs/>
        </w:rPr>
        <w:t xml:space="preserve">del </w:t>
      </w:r>
      <w:r w:rsidRPr="008168B5">
        <w:rPr>
          <w:rFonts w:ascii="Arial" w:hAnsi="Arial" w:cs="Arial"/>
          <w:b/>
          <w:bCs/>
        </w:rPr>
        <w:t>síndrome metabólico</w:t>
      </w:r>
      <w:r>
        <w:rPr>
          <w:rFonts w:ascii="Arial" w:hAnsi="Arial" w:cs="Arial"/>
          <w:b/>
          <w:bCs/>
        </w:rPr>
        <w:t xml:space="preserve">. </w:t>
      </w:r>
      <w:r w:rsidR="009D02D1">
        <w:rPr>
          <w:rFonts w:ascii="Arial" w:hAnsi="Arial" w:cs="Arial"/>
          <w:bCs/>
        </w:rPr>
        <w:t>Acta Med Colomb, Bogotá, v.30, n.</w:t>
      </w:r>
      <w:r w:rsidR="004162F7">
        <w:rPr>
          <w:rFonts w:ascii="Arial" w:hAnsi="Arial" w:cs="Arial"/>
          <w:bCs/>
        </w:rPr>
        <w:t>3, p.169-170,</w:t>
      </w:r>
      <w:r w:rsidR="00876D92">
        <w:rPr>
          <w:rFonts w:ascii="Arial" w:hAnsi="Arial" w:cs="Arial"/>
          <w:bCs/>
        </w:rPr>
        <w:t xml:space="preserve"> jul/set,</w:t>
      </w:r>
      <w:r w:rsidR="009D02D1" w:rsidRPr="009D02D1">
        <w:rPr>
          <w:rFonts w:ascii="Arial" w:hAnsi="Arial" w:cs="Arial"/>
        </w:rPr>
        <w:t xml:space="preserve"> 2005</w:t>
      </w:r>
      <w:r w:rsidR="00876D92">
        <w:rPr>
          <w:rFonts w:ascii="Arial" w:hAnsi="Arial" w:cs="Arial"/>
        </w:rPr>
        <w:t>.</w:t>
      </w:r>
    </w:p>
    <w:sectPr w:rsidR="00FC103A" w:rsidRPr="008168B5" w:rsidSect="001742D4">
      <w:headerReference w:type="default" r:id="rId15"/>
      <w:pgSz w:w="11906" w:h="16838"/>
      <w:pgMar w:top="1701" w:right="1106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71CA" w:rsidRDefault="003A71CA" w:rsidP="000124FC">
      <w:r>
        <w:separator/>
      </w:r>
    </w:p>
  </w:endnote>
  <w:endnote w:type="continuationSeparator" w:id="1">
    <w:p w:rsidR="003A71CA" w:rsidRDefault="003A71CA" w:rsidP="000124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aramond 3">
    <w:altName w:val="Garamond 3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ndny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71CA" w:rsidRDefault="003A71CA" w:rsidP="000124FC">
      <w:r>
        <w:separator/>
      </w:r>
    </w:p>
  </w:footnote>
  <w:footnote w:type="continuationSeparator" w:id="1">
    <w:p w:rsidR="003A71CA" w:rsidRDefault="003A71CA" w:rsidP="000124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056282"/>
      <w:docPartObj>
        <w:docPartGallery w:val="Page Numbers (Top of Page)"/>
        <w:docPartUnique/>
      </w:docPartObj>
    </w:sdtPr>
    <w:sdtContent>
      <w:p w:rsidR="003A71CA" w:rsidRDefault="007C585B">
        <w:pPr>
          <w:pStyle w:val="Cabealho"/>
          <w:jc w:val="right"/>
        </w:pPr>
        <w:r w:rsidRPr="00DC1D22">
          <w:rPr>
            <w:color w:val="FFFFFF" w:themeColor="background1"/>
          </w:rPr>
          <w:fldChar w:fldCharType="begin"/>
        </w:r>
        <w:r w:rsidR="003A71CA" w:rsidRPr="00DC1D22">
          <w:rPr>
            <w:color w:val="FFFFFF" w:themeColor="background1"/>
          </w:rPr>
          <w:instrText xml:space="preserve"> PAGE   \* MERGEFORMAT </w:instrText>
        </w:r>
        <w:r w:rsidRPr="00DC1D22">
          <w:rPr>
            <w:color w:val="FFFFFF" w:themeColor="background1"/>
          </w:rPr>
          <w:fldChar w:fldCharType="separate"/>
        </w:r>
        <w:r w:rsidR="00985BFC">
          <w:rPr>
            <w:noProof/>
            <w:color w:val="FFFFFF" w:themeColor="background1"/>
          </w:rPr>
          <w:t>19</w:t>
        </w:r>
        <w:r w:rsidRPr="00DC1D22">
          <w:rPr>
            <w:color w:val="FFFFFF" w:themeColor="background1"/>
          </w:rPr>
          <w:fldChar w:fldCharType="end"/>
        </w:r>
      </w:p>
    </w:sdtContent>
  </w:sdt>
  <w:p w:rsidR="003A71CA" w:rsidRDefault="003A71C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E2EB2"/>
    <w:multiLevelType w:val="multilevel"/>
    <w:tmpl w:val="3DC88A3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71022178"/>
    <w:multiLevelType w:val="hybridMultilevel"/>
    <w:tmpl w:val="7FE04168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9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3684"/>
    <w:rsid w:val="0000057F"/>
    <w:rsid w:val="000101EA"/>
    <w:rsid w:val="000124FC"/>
    <w:rsid w:val="00017631"/>
    <w:rsid w:val="00020BE9"/>
    <w:rsid w:val="00022998"/>
    <w:rsid w:val="00026555"/>
    <w:rsid w:val="00027E53"/>
    <w:rsid w:val="00030D42"/>
    <w:rsid w:val="00030F90"/>
    <w:rsid w:val="00050294"/>
    <w:rsid w:val="000546F5"/>
    <w:rsid w:val="00054965"/>
    <w:rsid w:val="000619D4"/>
    <w:rsid w:val="0008128D"/>
    <w:rsid w:val="00081338"/>
    <w:rsid w:val="000841E4"/>
    <w:rsid w:val="000858B4"/>
    <w:rsid w:val="00085E0D"/>
    <w:rsid w:val="000927B7"/>
    <w:rsid w:val="000A2FE9"/>
    <w:rsid w:val="000B1F8F"/>
    <w:rsid w:val="000B2880"/>
    <w:rsid w:val="000B2C49"/>
    <w:rsid w:val="000B3D82"/>
    <w:rsid w:val="000C2325"/>
    <w:rsid w:val="000C3750"/>
    <w:rsid w:val="000C7203"/>
    <w:rsid w:val="000D3A2E"/>
    <w:rsid w:val="000D43DE"/>
    <w:rsid w:val="000F0909"/>
    <w:rsid w:val="000F4E3F"/>
    <w:rsid w:val="000F5202"/>
    <w:rsid w:val="0010142D"/>
    <w:rsid w:val="00123B3E"/>
    <w:rsid w:val="00136C97"/>
    <w:rsid w:val="00141FAD"/>
    <w:rsid w:val="00150364"/>
    <w:rsid w:val="00164784"/>
    <w:rsid w:val="001678A5"/>
    <w:rsid w:val="001742D4"/>
    <w:rsid w:val="001903A7"/>
    <w:rsid w:val="001917C3"/>
    <w:rsid w:val="00192D7C"/>
    <w:rsid w:val="001A4272"/>
    <w:rsid w:val="001A6177"/>
    <w:rsid w:val="001B56E8"/>
    <w:rsid w:val="001C4F88"/>
    <w:rsid w:val="001C778A"/>
    <w:rsid w:val="001C79AD"/>
    <w:rsid w:val="001D4B8F"/>
    <w:rsid w:val="001F1ECB"/>
    <w:rsid w:val="001F3922"/>
    <w:rsid w:val="002010E6"/>
    <w:rsid w:val="0020154E"/>
    <w:rsid w:val="0020713D"/>
    <w:rsid w:val="002348C9"/>
    <w:rsid w:val="002367A4"/>
    <w:rsid w:val="00236B1D"/>
    <w:rsid w:val="00246710"/>
    <w:rsid w:val="00260968"/>
    <w:rsid w:val="00261D73"/>
    <w:rsid w:val="00267F49"/>
    <w:rsid w:val="00270DEE"/>
    <w:rsid w:val="002712D5"/>
    <w:rsid w:val="0027584B"/>
    <w:rsid w:val="00294860"/>
    <w:rsid w:val="002C7D62"/>
    <w:rsid w:val="002D5AB7"/>
    <w:rsid w:val="002E7BDD"/>
    <w:rsid w:val="002F7F13"/>
    <w:rsid w:val="00301D32"/>
    <w:rsid w:val="003042BE"/>
    <w:rsid w:val="00305EB3"/>
    <w:rsid w:val="0030624D"/>
    <w:rsid w:val="00314F1E"/>
    <w:rsid w:val="00320C9D"/>
    <w:rsid w:val="00330197"/>
    <w:rsid w:val="00330BBE"/>
    <w:rsid w:val="0034102D"/>
    <w:rsid w:val="003468F9"/>
    <w:rsid w:val="00356140"/>
    <w:rsid w:val="00357519"/>
    <w:rsid w:val="00361451"/>
    <w:rsid w:val="00363D43"/>
    <w:rsid w:val="003666E8"/>
    <w:rsid w:val="00373055"/>
    <w:rsid w:val="00394550"/>
    <w:rsid w:val="003A435C"/>
    <w:rsid w:val="003A6386"/>
    <w:rsid w:val="003A6423"/>
    <w:rsid w:val="003A71CA"/>
    <w:rsid w:val="003B00E8"/>
    <w:rsid w:val="003B2758"/>
    <w:rsid w:val="003B356E"/>
    <w:rsid w:val="003D0C36"/>
    <w:rsid w:val="003D2809"/>
    <w:rsid w:val="003D5A65"/>
    <w:rsid w:val="003E2495"/>
    <w:rsid w:val="003E5339"/>
    <w:rsid w:val="003F591F"/>
    <w:rsid w:val="004064B1"/>
    <w:rsid w:val="004117B4"/>
    <w:rsid w:val="004149FD"/>
    <w:rsid w:val="004162F7"/>
    <w:rsid w:val="004168E7"/>
    <w:rsid w:val="00425E79"/>
    <w:rsid w:val="00433790"/>
    <w:rsid w:val="00433B32"/>
    <w:rsid w:val="004429A7"/>
    <w:rsid w:val="00456CCA"/>
    <w:rsid w:val="00464BF7"/>
    <w:rsid w:val="0047019F"/>
    <w:rsid w:val="00483987"/>
    <w:rsid w:val="00485665"/>
    <w:rsid w:val="00487A4D"/>
    <w:rsid w:val="004A0E0D"/>
    <w:rsid w:val="004A451D"/>
    <w:rsid w:val="004C2953"/>
    <w:rsid w:val="004D0565"/>
    <w:rsid w:val="004D2987"/>
    <w:rsid w:val="004D2F79"/>
    <w:rsid w:val="004E5041"/>
    <w:rsid w:val="004F4A4C"/>
    <w:rsid w:val="004F6D89"/>
    <w:rsid w:val="004F77AF"/>
    <w:rsid w:val="00500B2A"/>
    <w:rsid w:val="005149E8"/>
    <w:rsid w:val="00514F24"/>
    <w:rsid w:val="005279FC"/>
    <w:rsid w:val="005449CD"/>
    <w:rsid w:val="005466C5"/>
    <w:rsid w:val="005564E3"/>
    <w:rsid w:val="00564DF5"/>
    <w:rsid w:val="00566932"/>
    <w:rsid w:val="005705E0"/>
    <w:rsid w:val="00582ECE"/>
    <w:rsid w:val="00595D54"/>
    <w:rsid w:val="005A075D"/>
    <w:rsid w:val="005A409B"/>
    <w:rsid w:val="005A7DD4"/>
    <w:rsid w:val="005B1567"/>
    <w:rsid w:val="005B4B34"/>
    <w:rsid w:val="005B67B4"/>
    <w:rsid w:val="005C4A2F"/>
    <w:rsid w:val="005D0D37"/>
    <w:rsid w:val="005E7F9B"/>
    <w:rsid w:val="005F2867"/>
    <w:rsid w:val="005F313D"/>
    <w:rsid w:val="005F5EDD"/>
    <w:rsid w:val="00613384"/>
    <w:rsid w:val="00615370"/>
    <w:rsid w:val="0061680F"/>
    <w:rsid w:val="0063085F"/>
    <w:rsid w:val="00643F88"/>
    <w:rsid w:val="006556E1"/>
    <w:rsid w:val="00660F6F"/>
    <w:rsid w:val="0066324F"/>
    <w:rsid w:val="0067261A"/>
    <w:rsid w:val="00686F74"/>
    <w:rsid w:val="006B17C7"/>
    <w:rsid w:val="006B7095"/>
    <w:rsid w:val="006C5633"/>
    <w:rsid w:val="006C75F2"/>
    <w:rsid w:val="006F19A6"/>
    <w:rsid w:val="006F1A66"/>
    <w:rsid w:val="006F48A9"/>
    <w:rsid w:val="00703B33"/>
    <w:rsid w:val="007207E6"/>
    <w:rsid w:val="007367A5"/>
    <w:rsid w:val="0074510A"/>
    <w:rsid w:val="007467DD"/>
    <w:rsid w:val="007503A0"/>
    <w:rsid w:val="007538F7"/>
    <w:rsid w:val="0075650B"/>
    <w:rsid w:val="00757393"/>
    <w:rsid w:val="00760B7A"/>
    <w:rsid w:val="007718D1"/>
    <w:rsid w:val="0079034D"/>
    <w:rsid w:val="007B3937"/>
    <w:rsid w:val="007B6A8B"/>
    <w:rsid w:val="007C585B"/>
    <w:rsid w:val="007D0C89"/>
    <w:rsid w:val="007E1B66"/>
    <w:rsid w:val="007E4A97"/>
    <w:rsid w:val="007E6F2F"/>
    <w:rsid w:val="007F6E56"/>
    <w:rsid w:val="0081402F"/>
    <w:rsid w:val="008168B5"/>
    <w:rsid w:val="00817B6C"/>
    <w:rsid w:val="0085050E"/>
    <w:rsid w:val="00857601"/>
    <w:rsid w:val="00860979"/>
    <w:rsid w:val="00860F28"/>
    <w:rsid w:val="008668A5"/>
    <w:rsid w:val="00867B13"/>
    <w:rsid w:val="008725C4"/>
    <w:rsid w:val="00874834"/>
    <w:rsid w:val="00876D92"/>
    <w:rsid w:val="00894DCF"/>
    <w:rsid w:val="00896EA3"/>
    <w:rsid w:val="008A2A0A"/>
    <w:rsid w:val="008A5978"/>
    <w:rsid w:val="008B1BC6"/>
    <w:rsid w:val="008B47E5"/>
    <w:rsid w:val="008B5DF0"/>
    <w:rsid w:val="008C05CC"/>
    <w:rsid w:val="008C2288"/>
    <w:rsid w:val="008E73B7"/>
    <w:rsid w:val="00910C4F"/>
    <w:rsid w:val="009124B0"/>
    <w:rsid w:val="00914292"/>
    <w:rsid w:val="00920242"/>
    <w:rsid w:val="00933043"/>
    <w:rsid w:val="00934A39"/>
    <w:rsid w:val="00946D64"/>
    <w:rsid w:val="00956E2E"/>
    <w:rsid w:val="0096216C"/>
    <w:rsid w:val="009648DF"/>
    <w:rsid w:val="009738AC"/>
    <w:rsid w:val="00985BFC"/>
    <w:rsid w:val="009969E4"/>
    <w:rsid w:val="009A7C60"/>
    <w:rsid w:val="009B2A76"/>
    <w:rsid w:val="009C2B20"/>
    <w:rsid w:val="009D02D1"/>
    <w:rsid w:val="009D270C"/>
    <w:rsid w:val="009D3802"/>
    <w:rsid w:val="009D6E41"/>
    <w:rsid w:val="009E39E8"/>
    <w:rsid w:val="009E4A64"/>
    <w:rsid w:val="009E577C"/>
    <w:rsid w:val="00A01332"/>
    <w:rsid w:val="00A105D6"/>
    <w:rsid w:val="00A27481"/>
    <w:rsid w:val="00A357AE"/>
    <w:rsid w:val="00A4082A"/>
    <w:rsid w:val="00A46F3C"/>
    <w:rsid w:val="00A54D87"/>
    <w:rsid w:val="00A72047"/>
    <w:rsid w:val="00A81A46"/>
    <w:rsid w:val="00A910E9"/>
    <w:rsid w:val="00A93AF5"/>
    <w:rsid w:val="00A9509E"/>
    <w:rsid w:val="00AA42A8"/>
    <w:rsid w:val="00AC0814"/>
    <w:rsid w:val="00AC3095"/>
    <w:rsid w:val="00AE69B8"/>
    <w:rsid w:val="00AF251E"/>
    <w:rsid w:val="00B04AB5"/>
    <w:rsid w:val="00B06535"/>
    <w:rsid w:val="00B16ABC"/>
    <w:rsid w:val="00B21699"/>
    <w:rsid w:val="00B23A88"/>
    <w:rsid w:val="00B23E0D"/>
    <w:rsid w:val="00B36F38"/>
    <w:rsid w:val="00B41C32"/>
    <w:rsid w:val="00B50B92"/>
    <w:rsid w:val="00B52C1D"/>
    <w:rsid w:val="00B64FD7"/>
    <w:rsid w:val="00B76F88"/>
    <w:rsid w:val="00B85455"/>
    <w:rsid w:val="00B9020E"/>
    <w:rsid w:val="00B97CF5"/>
    <w:rsid w:val="00BA23FD"/>
    <w:rsid w:val="00BB27CA"/>
    <w:rsid w:val="00BB57C8"/>
    <w:rsid w:val="00BC176B"/>
    <w:rsid w:val="00BD725D"/>
    <w:rsid w:val="00BE0319"/>
    <w:rsid w:val="00BE535C"/>
    <w:rsid w:val="00BF2E2C"/>
    <w:rsid w:val="00BF529E"/>
    <w:rsid w:val="00C12052"/>
    <w:rsid w:val="00C245BB"/>
    <w:rsid w:val="00C24DF7"/>
    <w:rsid w:val="00C332A3"/>
    <w:rsid w:val="00C36324"/>
    <w:rsid w:val="00C4570A"/>
    <w:rsid w:val="00C47571"/>
    <w:rsid w:val="00C57AAF"/>
    <w:rsid w:val="00C62DF2"/>
    <w:rsid w:val="00C6403E"/>
    <w:rsid w:val="00C704E9"/>
    <w:rsid w:val="00CA5C62"/>
    <w:rsid w:val="00CB2949"/>
    <w:rsid w:val="00CC5760"/>
    <w:rsid w:val="00CD0075"/>
    <w:rsid w:val="00CE0D07"/>
    <w:rsid w:val="00CE3D31"/>
    <w:rsid w:val="00CE5662"/>
    <w:rsid w:val="00CF288A"/>
    <w:rsid w:val="00CF6466"/>
    <w:rsid w:val="00CF6853"/>
    <w:rsid w:val="00CF76BD"/>
    <w:rsid w:val="00D1014F"/>
    <w:rsid w:val="00D113BA"/>
    <w:rsid w:val="00D12743"/>
    <w:rsid w:val="00D26F3F"/>
    <w:rsid w:val="00D40171"/>
    <w:rsid w:val="00D43181"/>
    <w:rsid w:val="00D43710"/>
    <w:rsid w:val="00D45968"/>
    <w:rsid w:val="00D45A4A"/>
    <w:rsid w:val="00D513F0"/>
    <w:rsid w:val="00D75581"/>
    <w:rsid w:val="00D76E26"/>
    <w:rsid w:val="00D8502C"/>
    <w:rsid w:val="00D85F3A"/>
    <w:rsid w:val="00D97BC7"/>
    <w:rsid w:val="00DA318F"/>
    <w:rsid w:val="00DA5373"/>
    <w:rsid w:val="00DA6390"/>
    <w:rsid w:val="00DB3820"/>
    <w:rsid w:val="00DB70F2"/>
    <w:rsid w:val="00DC1092"/>
    <w:rsid w:val="00DC1D22"/>
    <w:rsid w:val="00DC55A9"/>
    <w:rsid w:val="00DC6EAD"/>
    <w:rsid w:val="00DE2358"/>
    <w:rsid w:val="00DE6B35"/>
    <w:rsid w:val="00DE7825"/>
    <w:rsid w:val="00DF3E7F"/>
    <w:rsid w:val="00DF4760"/>
    <w:rsid w:val="00E02408"/>
    <w:rsid w:val="00E03F53"/>
    <w:rsid w:val="00E108FE"/>
    <w:rsid w:val="00E13A8F"/>
    <w:rsid w:val="00E16000"/>
    <w:rsid w:val="00E20C5A"/>
    <w:rsid w:val="00E23684"/>
    <w:rsid w:val="00E23DC7"/>
    <w:rsid w:val="00E2628A"/>
    <w:rsid w:val="00E4343B"/>
    <w:rsid w:val="00E454DA"/>
    <w:rsid w:val="00E525F1"/>
    <w:rsid w:val="00E52D37"/>
    <w:rsid w:val="00E6790C"/>
    <w:rsid w:val="00E76D27"/>
    <w:rsid w:val="00E7796F"/>
    <w:rsid w:val="00E81F64"/>
    <w:rsid w:val="00E8212C"/>
    <w:rsid w:val="00EA5358"/>
    <w:rsid w:val="00EB31C2"/>
    <w:rsid w:val="00EC0CB6"/>
    <w:rsid w:val="00EC33FF"/>
    <w:rsid w:val="00EC5C99"/>
    <w:rsid w:val="00ED0FB3"/>
    <w:rsid w:val="00ED4465"/>
    <w:rsid w:val="00ED46F9"/>
    <w:rsid w:val="00ED5800"/>
    <w:rsid w:val="00EE10C7"/>
    <w:rsid w:val="00F004CB"/>
    <w:rsid w:val="00F17A3B"/>
    <w:rsid w:val="00F21ECD"/>
    <w:rsid w:val="00F233EE"/>
    <w:rsid w:val="00F2574F"/>
    <w:rsid w:val="00F32B69"/>
    <w:rsid w:val="00F52657"/>
    <w:rsid w:val="00F6144B"/>
    <w:rsid w:val="00F66871"/>
    <w:rsid w:val="00F746BB"/>
    <w:rsid w:val="00F87AFD"/>
    <w:rsid w:val="00F91A26"/>
    <w:rsid w:val="00F950B4"/>
    <w:rsid w:val="00FA1923"/>
    <w:rsid w:val="00FA598A"/>
    <w:rsid w:val="00FA74ED"/>
    <w:rsid w:val="00FB44C0"/>
    <w:rsid w:val="00FC103A"/>
    <w:rsid w:val="00FC23FC"/>
    <w:rsid w:val="00FC4EEE"/>
    <w:rsid w:val="00FE4834"/>
    <w:rsid w:val="00FE7E5E"/>
    <w:rsid w:val="00FF57FB"/>
    <w:rsid w:val="00FF71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3684"/>
    <w:rPr>
      <w:sz w:val="24"/>
      <w:szCs w:val="24"/>
    </w:rPr>
  </w:style>
  <w:style w:type="paragraph" w:styleId="Ttulo1">
    <w:name w:val="heading 1"/>
    <w:basedOn w:val="Normal"/>
    <w:next w:val="Normal"/>
    <w:qFormat/>
    <w:rsid w:val="004117B4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qFormat/>
    <w:rsid w:val="00E23684"/>
    <w:rPr>
      <w:b/>
      <w:bCs/>
    </w:rPr>
  </w:style>
  <w:style w:type="paragraph" w:styleId="Cabealho">
    <w:name w:val="header"/>
    <w:basedOn w:val="Normal"/>
    <w:link w:val="CabealhoChar"/>
    <w:uiPriority w:val="99"/>
    <w:rsid w:val="00E23684"/>
    <w:pPr>
      <w:tabs>
        <w:tab w:val="center" w:pos="4252"/>
        <w:tab w:val="right" w:pos="8504"/>
      </w:tabs>
    </w:pPr>
  </w:style>
  <w:style w:type="paragraph" w:customStyle="1" w:styleId="16cm">
    <w:name w:val="16 cm"/>
    <w:aliases w:val="alinhamento à direita e preenchimento pontilhado"/>
    <w:basedOn w:val="Normal"/>
    <w:rsid w:val="001742D4"/>
    <w:pPr>
      <w:spacing w:line="360" w:lineRule="auto"/>
      <w:jc w:val="both"/>
    </w:pPr>
    <w:rPr>
      <w:rFonts w:ascii="Arial" w:hAnsi="Arial"/>
    </w:rPr>
  </w:style>
  <w:style w:type="paragraph" w:styleId="Corpodetexto">
    <w:name w:val="Body Text"/>
    <w:basedOn w:val="Normal"/>
    <w:rsid w:val="00934A39"/>
    <w:pPr>
      <w:spacing w:after="120"/>
    </w:pPr>
  </w:style>
  <w:style w:type="paragraph" w:styleId="NormalWeb">
    <w:name w:val="Normal (Web)"/>
    <w:basedOn w:val="Normal"/>
    <w:link w:val="NormalWebChar"/>
    <w:rsid w:val="002010E6"/>
    <w:pPr>
      <w:spacing w:before="100" w:beforeAutospacing="1" w:after="100" w:afterAutospacing="1"/>
    </w:pPr>
  </w:style>
  <w:style w:type="character" w:customStyle="1" w:styleId="ref-journal1">
    <w:name w:val="ref-journal1"/>
    <w:basedOn w:val="Fontepargpadro"/>
    <w:rsid w:val="007B3937"/>
    <w:rPr>
      <w:i/>
      <w:iCs/>
    </w:rPr>
  </w:style>
  <w:style w:type="character" w:customStyle="1" w:styleId="ref-vol">
    <w:name w:val="ref-vol"/>
    <w:basedOn w:val="Fontepargpadro"/>
    <w:rsid w:val="007B3937"/>
  </w:style>
  <w:style w:type="character" w:customStyle="1" w:styleId="a">
    <w:name w:val="a"/>
    <w:basedOn w:val="Fontepargpadro"/>
    <w:rsid w:val="005466C5"/>
  </w:style>
  <w:style w:type="character" w:styleId="nfase">
    <w:name w:val="Emphasis"/>
    <w:basedOn w:val="Fontepargpadro"/>
    <w:qFormat/>
    <w:rsid w:val="00D97BC7"/>
    <w:rPr>
      <w:b/>
      <w:bCs/>
      <w:i w:val="0"/>
      <w:iCs w:val="0"/>
    </w:rPr>
  </w:style>
  <w:style w:type="character" w:styleId="Hyperlink">
    <w:name w:val="Hyperlink"/>
    <w:basedOn w:val="Fontepargpadro"/>
    <w:rsid w:val="004117B4"/>
    <w:rPr>
      <w:color w:val="0000FF"/>
      <w:u w:val="single"/>
    </w:rPr>
  </w:style>
  <w:style w:type="table" w:styleId="Tabelacomgrade">
    <w:name w:val="Table Grid"/>
    <w:basedOn w:val="Tabelanormal"/>
    <w:rsid w:val="001F39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12">
    <w:name w:val="A12"/>
    <w:rsid w:val="001F3922"/>
    <w:rPr>
      <w:rFonts w:cs="Garamond 3"/>
      <w:color w:val="000000"/>
      <w:sz w:val="13"/>
      <w:szCs w:val="13"/>
    </w:rPr>
  </w:style>
  <w:style w:type="table" w:styleId="Tabelacomgrade2">
    <w:name w:val="Table Grid 2"/>
    <w:basedOn w:val="Tabelanormal"/>
    <w:rsid w:val="00357519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rmalArial">
    <w:name w:val="Normal + Arial"/>
    <w:aliases w:val="3 pt,Centralizado"/>
    <w:basedOn w:val="Normal"/>
    <w:rsid w:val="00357519"/>
    <w:pPr>
      <w:jc w:val="center"/>
    </w:pPr>
    <w:rPr>
      <w:rFonts w:ascii="Arial" w:hAnsi="Arial"/>
      <w:sz w:val="22"/>
      <w:szCs w:val="22"/>
    </w:rPr>
  </w:style>
  <w:style w:type="character" w:customStyle="1" w:styleId="NormalWebChar">
    <w:name w:val="Normal (Web) Char"/>
    <w:basedOn w:val="Fontepargpadro"/>
    <w:link w:val="NormalWeb"/>
    <w:rsid w:val="00357519"/>
    <w:rPr>
      <w:rFonts w:cs="Sendnya"/>
      <w:sz w:val="24"/>
      <w:szCs w:val="24"/>
      <w:lang w:val="pt-BR" w:eastAsia="pt-BR"/>
    </w:rPr>
  </w:style>
  <w:style w:type="paragraph" w:styleId="Recuodecorpodetexto">
    <w:name w:val="Body Text Indent"/>
    <w:basedOn w:val="Normal"/>
    <w:rsid w:val="00BF2E2C"/>
    <w:pPr>
      <w:spacing w:after="120"/>
      <w:ind w:left="283"/>
    </w:pPr>
  </w:style>
  <w:style w:type="paragraph" w:customStyle="1" w:styleId="a0">
    <w:name w:val=".."/>
    <w:basedOn w:val="Normal"/>
    <w:next w:val="Normal"/>
    <w:rsid w:val="005B4B34"/>
    <w:pPr>
      <w:autoSpaceDE w:val="0"/>
      <w:autoSpaceDN w:val="0"/>
      <w:adjustRightInd w:val="0"/>
    </w:pPr>
  </w:style>
  <w:style w:type="character" w:customStyle="1" w:styleId="citation-volume">
    <w:name w:val="citation-volume"/>
    <w:basedOn w:val="Fontepargpadro"/>
    <w:rsid w:val="00081338"/>
  </w:style>
  <w:style w:type="character" w:customStyle="1" w:styleId="citation-flpages">
    <w:name w:val="citation-flpages"/>
    <w:basedOn w:val="Fontepargpadro"/>
    <w:rsid w:val="00081338"/>
  </w:style>
  <w:style w:type="character" w:customStyle="1" w:styleId="citation-abbreviation">
    <w:name w:val="citation-abbreviation"/>
    <w:basedOn w:val="Fontepargpadro"/>
    <w:rsid w:val="00081338"/>
  </w:style>
  <w:style w:type="paragraph" w:styleId="Textodebalo">
    <w:name w:val="Balloon Text"/>
    <w:basedOn w:val="Normal"/>
    <w:link w:val="TextodebaloChar"/>
    <w:rsid w:val="0034102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4102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60968"/>
    <w:pPr>
      <w:ind w:left="720"/>
      <w:contextualSpacing/>
    </w:pPr>
  </w:style>
  <w:style w:type="character" w:customStyle="1" w:styleId="langselect">
    <w:name w:val="langselect"/>
    <w:basedOn w:val="Fontepargpadro"/>
    <w:rsid w:val="00B9020E"/>
  </w:style>
  <w:style w:type="character" w:customStyle="1" w:styleId="arrow">
    <w:name w:val="arrow"/>
    <w:basedOn w:val="Fontepargpadro"/>
    <w:rsid w:val="00B9020E"/>
  </w:style>
  <w:style w:type="paragraph" w:styleId="Rodap">
    <w:name w:val="footer"/>
    <w:basedOn w:val="Normal"/>
    <w:link w:val="RodapChar"/>
    <w:rsid w:val="000124F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0124FC"/>
    <w:rPr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DE235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1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0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91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54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0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2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84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85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9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43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3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96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control" Target="activeX/activeX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23</Pages>
  <Words>2779</Words>
  <Characters>18833</Characters>
  <Application>Microsoft Office Word</Application>
  <DocSecurity>0</DocSecurity>
  <Lines>156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Toshiba</Company>
  <LinksUpToDate>false</LinksUpToDate>
  <CharactersWithSpaces>21569</CharactersWithSpaces>
  <SharedDoc>false</SharedDoc>
  <HLinks>
    <vt:vector size="6" baseType="variant">
      <vt:variant>
        <vt:i4>5898320</vt:i4>
      </vt:variant>
      <vt:variant>
        <vt:i4>6</vt:i4>
      </vt:variant>
      <vt:variant>
        <vt:i4>0</vt:i4>
      </vt:variant>
      <vt:variant>
        <vt:i4>5</vt:i4>
      </vt:variant>
      <vt:variant>
        <vt:lpwstr>http://www.ingentaconnect.com/content/ben/cnsamc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Lia</dc:creator>
  <cp:keywords/>
  <dc:description/>
  <cp:lastModifiedBy>Karolinne Souto de Figueiredo</cp:lastModifiedBy>
  <cp:revision>19</cp:revision>
  <dcterms:created xsi:type="dcterms:W3CDTF">2009-05-27T21:17:00Z</dcterms:created>
  <dcterms:modified xsi:type="dcterms:W3CDTF">2010-03-26T03:55:00Z</dcterms:modified>
</cp:coreProperties>
</file>