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AnVIL:</w:t>
      </w:r>
      <w:r>
        <w:t xml:space="preserve"> </w:t>
      </w:r>
      <w:r>
        <w:t xml:space="preserve">SRA</w:t>
      </w:r>
      <w:r>
        <w:t xml:space="preserve"> </w:t>
      </w:r>
      <w:r>
        <w:t xml:space="preserve">Data</w:t>
      </w:r>
    </w:p>
    <w:p>
      <w:pPr>
        <w:pStyle w:val="Date"/>
      </w:pPr>
      <w:r>
        <w:t xml:space="preserve">May</w:t>
      </w:r>
      <w:r>
        <w:t xml:space="preserve"> </w:t>
      </w:r>
      <w:r>
        <w:t xml:space="preserve">06,</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8" w:name="about-this-module"/>
    <w:p>
      <w:pPr>
        <w:pStyle w:val="Heading1"/>
      </w:pPr>
      <w:r>
        <w:t xml:space="preserve">About this Module</w:t>
      </w:r>
    </w:p>
    <w:p>
      <w:pPr>
        <w:pStyle w:val="FirstParagraph"/>
      </w:pPr>
      <w:r>
        <w:t xml:space="preserve">This module is part of a series of books for the Genomic Data Science Analysis, Visualization, and Informatics Lab-space (AnVIL) of the National Human Genome Research Institute (NHGRI). Learn more about AnVIL by visiting</w:t>
      </w:r>
      <w:r>
        <w:t xml:space="preserve"> </w:t>
      </w:r>
      <w:hyperlink r:id="rId20">
        <w:r>
          <w:rPr>
            <w:rStyle w:val="Hyperlink"/>
          </w:rPr>
          <w:t xml:space="preserve">https://anvilproject.org</w:t>
        </w:r>
      </w:hyperlink>
      <w:r>
        <w:t xml:space="preserve"> </w:t>
      </w:r>
      <w:r>
        <w:t xml:space="preserve">or reading the</w:t>
      </w:r>
      <w:r>
        <w:t xml:space="preserve"> </w:t>
      </w:r>
      <w:hyperlink r:id="rId21">
        <w:r>
          <w:rPr>
            <w:rStyle w:val="Hyperlink"/>
          </w:rPr>
          <w:t xml:space="preserve">article in Cell Genomics</w:t>
        </w:r>
      </w:hyperlink>
      <w:r>
        <w:t xml:space="preserve">.</w:t>
      </w:r>
    </w:p>
    <w:bookmarkStart w:id="23" w:name="about-sra"/>
    <w:p>
      <w:pPr>
        <w:pStyle w:val="Heading2"/>
      </w:pPr>
      <w:r>
        <w:t xml:space="preserve">About SRA</w:t>
      </w:r>
    </w:p>
    <w:p>
      <w:pPr>
        <w:pStyle w:val="FirstParagraph"/>
      </w:pPr>
      <w:r>
        <w:t xml:space="preserve">This module will go over how to bring Sequence Read Archive (SRA) data into AnVIL.</w:t>
      </w:r>
    </w:p>
    <w:p>
      <w:pPr>
        <w:pStyle w:val="BodyText"/>
      </w:pPr>
      <w:r>
        <w:t xml:space="preserve">You can check out the</w:t>
      </w:r>
      <w:r>
        <w:t xml:space="preserve"> </w:t>
      </w:r>
      <w:hyperlink r:id="rId22">
        <w:r>
          <w:rPr>
            <w:rStyle w:val="Hyperlink"/>
          </w:rPr>
          <w:t xml:space="preserve">SRA website</w:t>
        </w:r>
      </w:hyperlink>
      <w:r>
        <w:t xml:space="preserve"> </w:t>
      </w:r>
      <w:r>
        <w:t xml:space="preserve">to learn more:</w:t>
      </w:r>
    </w:p>
    <w:p>
      <w:pPr>
        <w:pStyle w:val="BlockText"/>
      </w:pPr>
      <w:r>
        <w:t xml:space="preserve">Sequence Read Archive (SRA) data, available through multiple cloud providers and NCBI servers, is the largest publicly available repository of high throughput sequencing data. The archive accepts data from all branches of life as well as metagenomic and environmental surveys. SRA stores raw sequencing data and alignment information to enhance reproducibility and facilitate new discoveries through data analysis.</w:t>
      </w:r>
    </w:p>
    <w:p>
      <w:pPr>
        <w:pStyle w:val="FirstParagraph"/>
      </w:pPr>
      <w:r>
        <w:t xml:space="preserve">It can be very exciting to learn how much data is at your fingertips! Once you have settled on some data to use, you’ll want to bring it into AnVIL if it’s not already there.</w:t>
      </w:r>
    </w:p>
    <w:p>
      <w:pPr>
        <w:pStyle w:val="BodyText"/>
      </w:pPr>
      <w:r>
        <w:t xml:space="preserve">Navigate to the menu on the left to get started!</w:t>
      </w:r>
    </w:p>
    <w:bookmarkEnd w:id="23"/>
    <w:bookmarkStart w:id="24" w:name="skills-level"/>
    <w:p>
      <w:pPr>
        <w:pStyle w:val="Heading2"/>
      </w:pPr>
      <w:r>
        <w:t xml:space="preserve">Skills Level</w:t>
      </w:r>
    </w:p>
    <w:p>
      <w:pPr>
        <w:pStyle w:val="FirstParagraph"/>
      </w:pPr>
      <w:r>
        <w:rPr>
          <w:iCs/>
          <w:i/>
        </w:rPr>
        <w:t xml:space="preserve">Genetics</w:t>
      </w:r>
    </w:p>
    <w:p>
      <w:pPr>
        <w:pStyle w:val="BodyText"/>
      </w:pPr>
      <w:r>
        <w:rPr>
          <w:bCs/>
          <w:b/>
        </w:rPr>
        <w:t xml:space="preserve">Novice</w:t>
      </w:r>
      <w:r>
        <w:t xml:space="preserve">: no genetics knowledge needed</w:t>
      </w:r>
    </w:p>
    <w:p>
      <w:pPr>
        <w:pStyle w:val="BodyText"/>
      </w:pPr>
      <w:r>
        <w:rPr>
          <w:iCs/>
          <w:i/>
        </w:rPr>
        <w:t xml:space="preserve">Programming skills</w:t>
      </w:r>
    </w:p>
    <w:p>
      <w:pPr>
        <w:pStyle w:val="BodyText"/>
      </w:pPr>
      <w:r>
        <w:rPr>
          <w:bCs/>
          <w:b/>
        </w:rPr>
        <w:t xml:space="preserve">Novice</w:t>
      </w:r>
      <w:r>
        <w:t xml:space="preserve">: no programming experience needed</w:t>
      </w:r>
    </w:p>
    <w:bookmarkEnd w:id="24"/>
    <w:bookmarkStart w:id="25" w:name="learning-objectives"/>
    <w:p>
      <w:pPr>
        <w:pStyle w:val="Heading2"/>
      </w:pPr>
      <w:r>
        <w:t xml:space="preserve">Learning Objectives</w:t>
      </w:r>
    </w:p>
    <w:bookmarkEnd w:id="25"/>
    <w:bookmarkStart w:id="27" w:name="anvil-collection"/>
    <w:p>
      <w:pPr>
        <w:pStyle w:val="Heading2"/>
      </w:pPr>
      <w:r>
        <w:t xml:space="preserve">AnVIL Collection</w:t>
      </w:r>
    </w:p>
    <w:p>
      <w:pPr>
        <w:pStyle w:val="FirstParagraph"/>
      </w:pPr>
      <w:r>
        <w:t xml:space="preserve">Please check out our full collection of AnVIL and related resources:</w:t>
      </w:r>
      <w:r>
        <w:t xml:space="preserve"> </w:t>
      </w:r>
      <w:hyperlink r:id="rId26">
        <w:r>
          <w:rPr>
            <w:rStyle w:val="Hyperlink"/>
          </w:rPr>
          <w:t xml:space="preserve">https://hutchdatascience.org/AnVIL_Collection/</w:t>
        </w:r>
      </w:hyperlink>
    </w:p>
    <w:bookmarkEnd w:id="27"/>
    <w:bookmarkEnd w:id="28"/>
    <w:bookmarkStart w:id="32" w:name="student-guide"/>
    <w:p>
      <w:pPr>
        <w:pStyle w:val="Heading1"/>
      </w:pPr>
      <w:r>
        <w:rPr>
          <w:rStyle w:val="SectionNumber"/>
        </w:rPr>
        <w:t xml:space="preserve">1</w:t>
      </w:r>
      <w:r>
        <w:tab/>
      </w:r>
      <w:r>
        <w:t xml:space="preserve">Student Guide</w:t>
      </w:r>
    </w:p>
    <w:bookmarkStart w:id="30" w:name="activity-one"/>
    <w:p>
      <w:pPr>
        <w:pStyle w:val="Heading2"/>
      </w:pPr>
      <w:r>
        <w:rPr>
          <w:rStyle w:val="SectionNumber"/>
        </w:rPr>
        <w:t xml:space="preserve">1.1</w:t>
      </w:r>
      <w:r>
        <w:tab/>
      </w:r>
      <w:r>
        <w:t xml:space="preserve">Activity One</w:t>
      </w:r>
    </w:p>
    <w:p>
      <w:pPr>
        <w:pStyle w:val="FirstParagraph"/>
      </w:pPr>
      <w:r>
        <w:t xml:space="preserve">Many of the AnVIL books that are designed for teaching a class or workshop contain information aimed at the instructor.</w:t>
      </w:r>
    </w:p>
    <w:p>
      <w:pPr>
        <w:pStyle w:val="BodyText"/>
      </w:pPr>
      <w:r>
        <w:t xml:space="preserve">You might want to create a</w:t>
      </w:r>
      <w:r>
        <w:t xml:space="preserve"> </w:t>
      </w:r>
      <w:r>
        <w:t xml:space="preserve">“</w:t>
      </w:r>
      <w:r>
        <w:t xml:space="preserve">student guide</w:t>
      </w:r>
      <w:r>
        <w:t xml:space="preserve">”</w:t>
      </w:r>
      <w:r>
        <w:t xml:space="preserve"> </w:t>
      </w:r>
      <w:r>
        <w:t xml:space="preserve">that contains a different subset of Rmd files from your book, or renders to a different output format (e.g. word document). You can specify the output and Rmd files that will be used for the student guide using the</w:t>
      </w:r>
      <w:r>
        <w:t xml:space="preserve"> </w:t>
      </w:r>
      <w:r>
        <w:rPr>
          <w:rStyle w:val="VerbatimChar"/>
        </w:rPr>
        <w:t xml:space="preserve">_output.yml</w:t>
      </w:r>
      <w:r>
        <w:t xml:space="preserve"> </w:t>
      </w:r>
      <w:r>
        <w:t xml:space="preserve">and</w:t>
      </w:r>
      <w:r>
        <w:t xml:space="preserve"> </w:t>
      </w:r>
      <w:r>
        <w:rPr>
          <w:rStyle w:val="VerbatimChar"/>
        </w:rPr>
        <w:t xml:space="preserve">_bookdown.yml</w:t>
      </w:r>
      <w:r>
        <w:t xml:space="preserve"> </w:t>
      </w:r>
      <w:r>
        <w:t xml:space="preserve">files in the</w:t>
      </w:r>
      <w:r>
        <w:t xml:space="preserve"> </w:t>
      </w:r>
      <w:r>
        <w:rPr>
          <w:rStyle w:val="VerbatimChar"/>
        </w:rPr>
        <w:t xml:space="preserve">student-guide</w:t>
      </w:r>
      <w:r>
        <w:t xml:space="preserve"> </w:t>
      </w:r>
      <w:r>
        <w:t xml:space="preserve">directory.</w:t>
      </w:r>
    </w:p>
    <w:p>
      <w:pPr>
        <w:pStyle w:val="BodyText"/>
      </w:pPr>
      <w:r>
        <w:t xml:space="preserve">By default, repositories based on</w:t>
      </w:r>
      <w:r>
        <w:t xml:space="preserve"> </w:t>
      </w:r>
      <w:r>
        <w:rPr>
          <w:rStyle w:val="VerbatimChar"/>
        </w:rPr>
        <w:t xml:space="preserve">AnVIL_Template</w:t>
      </w:r>
      <w:r>
        <w:t xml:space="preserve"> </w:t>
      </w:r>
      <w:r>
        <w:t xml:space="preserve">create a docx file containing this chapter as an example. Once you have adjusted</w:t>
      </w:r>
      <w:r>
        <w:t xml:space="preserve"> </w:t>
      </w:r>
      <w:r>
        <w:rPr>
          <w:rStyle w:val="VerbatimChar"/>
        </w:rPr>
        <w:t xml:space="preserve">student-guide/bookdown.yml</w:t>
      </w:r>
      <w:r>
        <w:t xml:space="preserve"> </w:t>
      </w:r>
      <w:r>
        <w:t xml:space="preserve">to include the chapters you want in your student guide, you can link to it by replacing</w:t>
      </w:r>
      <w:r>
        <w:t xml:space="preserve"> </w:t>
      </w:r>
      <w:r>
        <w:rPr>
          <w:rStyle w:val="VerbatimChar"/>
        </w:rPr>
        <w:t xml:space="preserve">{repo-name}</w:t>
      </w:r>
      <w:r>
        <w:t xml:space="preserve"> </w:t>
      </w:r>
      <w:r>
        <w:t xml:space="preserve">in the following URL:</w:t>
      </w:r>
    </w:p>
    <w:p>
      <w:pPr>
        <w:pStyle w:val="BodyText"/>
      </w:pPr>
      <w:r>
        <w:rPr>
          <w:rStyle w:val="VerbatimChar"/>
        </w:rPr>
        <w:t xml:space="preserve">https://github.com/jhudsl/{repo-name}/raw/main/student-guide/docs/Student_Guide.docx</w:t>
      </w:r>
    </w:p>
    <w:p>
      <w:pPr>
        <w:pStyle w:val="BodyText"/>
      </w:pPr>
      <w:r>
        <w:t xml:space="preserve">When someone clicks this link, they will download the docx file. For example, here is the link for the student guide from</w:t>
      </w:r>
      <w:r>
        <w:t xml:space="preserve"> </w:t>
      </w:r>
      <w:r>
        <w:rPr>
          <w:rStyle w:val="VerbatimChar"/>
        </w:rPr>
        <w:t xml:space="preserve">AnVIL_Template</w:t>
      </w:r>
      <w:r>
        <w:t xml:space="preserve">:</w:t>
      </w:r>
    </w:p>
    <w:p>
      <w:pPr>
        <w:pStyle w:val="BodyText"/>
      </w:pPr>
      <w:hyperlink r:id="rId29">
        <w:r>
          <w:rPr>
            <w:rStyle w:val="Hyperlink"/>
          </w:rPr>
          <w:t xml:space="preserve">https://github.com/jhudsl/AnVIL_Template/raw/main/student-guide/docs/Student_Guide.docx</w:t>
        </w:r>
      </w:hyperlink>
    </w:p>
    <w:bookmarkEnd w:id="30"/>
    <w:bookmarkStart w:id="31" w:name="activity-two"/>
    <w:p>
      <w:pPr>
        <w:pStyle w:val="Heading2"/>
      </w:pPr>
      <w:r>
        <w:rPr>
          <w:rStyle w:val="SectionNumber"/>
        </w:rPr>
        <w:t xml:space="preserve">1.2</w:t>
      </w:r>
      <w:r>
        <w:tab/>
      </w:r>
      <w:r>
        <w:t xml:space="preserve">Activity Two</w:t>
      </w:r>
    </w:p>
    <w:p>
      <w:pPr>
        <w:pStyle w:val="FirstParagraph"/>
      </w:pPr>
      <w:r>
        <w:t xml:space="preserve">Steps of the guide could go here.</w:t>
      </w:r>
    </w:p>
    <w:bookmarkEnd w:id="31"/>
    <w:bookmarkEnd w:id="32"/>
    <w:bookmarkStart w:id="43" w:name="about-the-authors"/>
    <w:p>
      <w:pPr>
        <w:pStyle w:val="Heading1"/>
      </w:pPr>
      <w:r>
        <w:t xml:space="preserve">About the Authors</w:t>
      </w:r>
    </w:p>
    <w:p>
      <w:pPr>
        <w:pStyle w:val="FirstParagraph"/>
      </w:pPr>
      <w:r>
        <w:t xml:space="preserve">These credits are based on our</w:t>
      </w:r>
      <w:r>
        <w:t xml:space="preserve"> </w:t>
      </w:r>
      <w:hyperlink r:id="rId33">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34">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r>
              <w:t xml:space="preserve"> </w:t>
            </w:r>
            <w:r>
              <w:t xml:space="preserve"> </w:t>
            </w:r>
            <w:r>
              <w:t xml:space="preserve">AnVIL instructions:</w:t>
            </w:r>
            <w:r>
              <w:t xml:space="preserve"> </w:t>
            </w:r>
            <w:hyperlink r:id="rId35">
              <w:r>
                <w:rPr>
                  <w:rStyle w:val="Hyperlink"/>
                </w:rPr>
                <w:t xml:space="preserve">Katherine Cox</w:t>
              </w:r>
            </w:hyperlink>
            <w:r>
              <w:t xml:space="preserve">,</w:t>
            </w:r>
            <w:r>
              <w:t xml:space="preserve"> </w:t>
            </w:r>
            <w:hyperlink r:id="rId36">
              <w:r>
                <w:rPr>
                  <w:rStyle w:val="Hyperlink"/>
                </w:rPr>
                <w:t xml:space="preserve">Ava Hoffman</w:t>
              </w:r>
            </w:hyperlink>
            <w:r>
              <w:t xml:space="preserve">,</w:t>
            </w:r>
            <w:r>
              <w:t xml:space="preserve"> </w:t>
            </w:r>
            <w:hyperlink r:id="rId37">
              <w:r>
                <w:rPr>
                  <w:rStyle w:val="Hyperlink"/>
                </w:rPr>
                <w:t xml:space="preserve">Elizabeth Humphries</w:t>
              </w:r>
            </w:hyperlink>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r>
              <w:t xml:space="preserve"> </w:t>
            </w:r>
            <w:r>
              <w:t xml:space="preserve"> </w:t>
            </w:r>
            <w:r>
              <w:t xml:space="preserve">AnVIL instructions:</w:t>
            </w:r>
            <w:r>
              <w:t xml:space="preserve"> </w:t>
            </w:r>
            <w:hyperlink r:id="rId38">
              <w:r>
                <w:rPr>
                  <w:rStyle w:val="Hyperlink"/>
                </w:rPr>
                <w:t xml:space="preserve">Allie Cliffe</w:t>
              </w:r>
            </w:hyperlink>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39">
              <w:r>
                <w:rPr>
                  <w:rStyle w:val="Hyperlink"/>
                </w:rPr>
                <w:t xml:space="preserve">Candace Savonen</w:t>
              </w:r>
            </w:hyperlink>
            <w:r>
              <w:t xml:space="preserve">,</w:t>
            </w:r>
            <w:r>
              <w:t xml:space="preserve"> </w:t>
            </w:r>
            <w:hyperlink r:id="rId40">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39">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40">
              <w:r>
                <w:rPr>
                  <w:rStyle w:val="Hyperlink"/>
                </w:rPr>
                <w:t xml:space="preserve">Carrie Wright</w:t>
              </w:r>
            </w:hyperlink>
            <w:r>
              <w:t xml:space="preserve">,</w:t>
            </w:r>
            <w:r>
              <w:t xml:space="preserve"> </w:t>
            </w:r>
            <w:hyperlink r:id="rId39">
              <w:r>
                <w:rPr>
                  <w:rStyle w:val="Hyperlink"/>
                </w:rPr>
                <w:t xml:space="preserve">Candace Savonen</w:t>
              </w:r>
            </w:hyperlink>
          </w:p>
        </w:tc>
      </w:tr>
      <w:tr>
        <w:tc>
          <w:tcPr/>
          <w:p>
            <w:pPr>
              <w:pStyle w:val="Compact"/>
              <w:jc w:val="left"/>
            </w:pPr>
            <w:r>
              <w:t xml:space="preserve">Package Developers (</w:t>
            </w:r>
            <w:hyperlink r:id="rId41">
              <w:r>
                <w:rPr>
                  <w:rStyle w:val="Hyperlink"/>
                </w:rPr>
                <w:t xml:space="preserve">ottrpal</w:t>
              </w:r>
            </w:hyperlink>
            <w:r>
              <w:t xml:space="preserve">)</w:t>
            </w:r>
          </w:p>
        </w:tc>
        <w:tc>
          <w:tcPr/>
          <w:p>
            <w:pPr>
              <w:pStyle w:val="Compact"/>
              <w:jc w:val="left"/>
            </w:pPr>
            <w:hyperlink r:id="rId42">
              <w:r>
                <w:rPr>
                  <w:rStyle w:val="Hyperlink"/>
                </w:rPr>
                <w:t xml:space="preserve">John Muschelli</w:t>
              </w:r>
            </w:hyperlink>
            <w:r>
              <w:t xml:space="preserve">,</w:t>
            </w:r>
            <w:r>
              <w:t xml:space="preserve"> </w:t>
            </w:r>
            <w:hyperlink r:id="rId39">
              <w:r>
                <w:rPr>
                  <w:rStyle w:val="Hyperlink"/>
                </w:rPr>
                <w:t xml:space="preserve">Candace Savonen</w:t>
              </w:r>
            </w:hyperlink>
            <w:r>
              <w:t xml:space="preserve">,</w:t>
            </w:r>
            <w:r>
              <w:t xml:space="preserve"> </w:t>
            </w:r>
            <w:hyperlink r:id="rId40">
              <w:r>
                <w:rPr>
                  <w:rStyle w:val="Hyperlink"/>
                </w:rPr>
                <w:t xml:space="preserve">Carrie Wright</w:t>
              </w:r>
            </w:hyperlink>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2025-05-06</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43"/>
    <w:bookmarkStart w:id="44" w:name="references"/>
    <w:p>
      <w:pPr>
        <w:pStyle w:val="Heading1"/>
      </w:pPr>
      <w:r>
        <w:t xml:space="preserve">References</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alliecliffe.com/" TargetMode="External" /><Relationship Type="http://schemas.openxmlformats.org/officeDocument/2006/relationships/hyperlink" Id="rId20" Target="https://anvilproject.org" TargetMode="External" /><Relationship Type="http://schemas.openxmlformats.org/officeDocument/2006/relationships/hyperlink" Id="rId40" Target="https://carriewright11.github.io/" TargetMode="External" /><Relationship Type="http://schemas.openxmlformats.org/officeDocument/2006/relationships/hyperlink" Id="rId29" Target="https://github.com/jhudsl/AnVIL_Template/raw/main/student-guide/docs/Student_Guide.docx" TargetMode="External" /><Relationship Type="http://schemas.openxmlformats.org/officeDocument/2006/relationships/hyperlink" Id="rId33" Target="https://github.com/jhudsl/OTTR_Template/wiki/How-to-give-credits" TargetMode="External" /><Relationship Type="http://schemas.openxmlformats.org/officeDocument/2006/relationships/hyperlink" Id="rId41" Target="https://github.com/jhudsl/ottrpal" TargetMode="External" /><Relationship Type="http://schemas.openxmlformats.org/officeDocument/2006/relationships/hyperlink" Id="rId26" Target="https://hutchdatascience.org/AnVIL_Collection/" TargetMode="External" /><Relationship Type="http://schemas.openxmlformats.org/officeDocument/2006/relationships/hyperlink" Id="rId42" Target="https://johnmuschelli.com/" TargetMode="External" /><Relationship Type="http://schemas.openxmlformats.org/officeDocument/2006/relationships/hyperlink" Id="rId35" Target="https://katherinecox.github.io/" TargetMode="External" /><Relationship Type="http://schemas.openxmlformats.org/officeDocument/2006/relationships/hyperlink" Id="rId36" Target="https://www.avahoffman.com/" TargetMode="External" /><Relationship Type="http://schemas.openxmlformats.org/officeDocument/2006/relationships/hyperlink" Id="rId39" Target="https://www.cansavvy.com/" TargetMode="External" /><Relationship Type="http://schemas.openxmlformats.org/officeDocument/2006/relationships/hyperlink" Id="rId37" Target="https://www.linkedin.com/in/elizabeth-humphries-61202a103/" TargetMode="External" /><Relationship Type="http://schemas.openxmlformats.org/officeDocument/2006/relationships/hyperlink" Id="rId22" Target="https://www.ncbi.nlm.nih.gov/sra" TargetMode="External" /><Relationship Type="http://schemas.openxmlformats.org/officeDocument/2006/relationships/hyperlink" Id="rId21" Target="https://www.sciencedirect.com/science/article/pii/S2666979X21001063" TargetMode="External" /><Relationship Type="http://schemas.openxmlformats.org/officeDocument/2006/relationships/hyperlink" Id="rId34"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38" Target="https://alliecliffe.com/" TargetMode="External" /><Relationship Type="http://schemas.openxmlformats.org/officeDocument/2006/relationships/hyperlink" Id="rId20" Target="https://anvilproject.org" TargetMode="External" /><Relationship Type="http://schemas.openxmlformats.org/officeDocument/2006/relationships/hyperlink" Id="rId40" Target="https://carriewright11.github.io/" TargetMode="External" /><Relationship Type="http://schemas.openxmlformats.org/officeDocument/2006/relationships/hyperlink" Id="rId29" Target="https://github.com/jhudsl/AnVIL_Template/raw/main/student-guide/docs/Student_Guide.docx" TargetMode="External" /><Relationship Type="http://schemas.openxmlformats.org/officeDocument/2006/relationships/hyperlink" Id="rId33" Target="https://github.com/jhudsl/OTTR_Template/wiki/How-to-give-credits" TargetMode="External" /><Relationship Type="http://schemas.openxmlformats.org/officeDocument/2006/relationships/hyperlink" Id="rId41" Target="https://github.com/jhudsl/ottrpal" TargetMode="External" /><Relationship Type="http://schemas.openxmlformats.org/officeDocument/2006/relationships/hyperlink" Id="rId26" Target="https://hutchdatascience.org/AnVIL_Collection/" TargetMode="External" /><Relationship Type="http://schemas.openxmlformats.org/officeDocument/2006/relationships/hyperlink" Id="rId42" Target="https://johnmuschelli.com/" TargetMode="External" /><Relationship Type="http://schemas.openxmlformats.org/officeDocument/2006/relationships/hyperlink" Id="rId35" Target="https://katherinecox.github.io/" TargetMode="External" /><Relationship Type="http://schemas.openxmlformats.org/officeDocument/2006/relationships/hyperlink" Id="rId36" Target="https://www.avahoffman.com/" TargetMode="External" /><Relationship Type="http://schemas.openxmlformats.org/officeDocument/2006/relationships/hyperlink" Id="rId39" Target="https://www.cansavvy.com/" TargetMode="External" /><Relationship Type="http://schemas.openxmlformats.org/officeDocument/2006/relationships/hyperlink" Id="rId37" Target="https://www.linkedin.com/in/elizabeth-humphries-61202a103/" TargetMode="External" /><Relationship Type="http://schemas.openxmlformats.org/officeDocument/2006/relationships/hyperlink" Id="rId22" Target="https://www.ncbi.nlm.nih.gov/sra" TargetMode="External" /><Relationship Type="http://schemas.openxmlformats.org/officeDocument/2006/relationships/hyperlink" Id="rId21" Target="https://www.sciencedirect.com/science/article/pii/S2666979X21001063" TargetMode="External" /><Relationship Type="http://schemas.openxmlformats.org/officeDocument/2006/relationships/hyperlink" Id="rId34"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AnVIL: SRA Data</dc:title>
  <dc:creator/>
  <dc:description>Description about Course/Book.</dc:description>
  <cp:keywords/>
  <dcterms:created xsi:type="dcterms:W3CDTF">2025-05-06T12:53:26Z</dcterms:created>
  <dcterms:modified xsi:type="dcterms:W3CDTF">2025-05-06T12:53:26Z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book.bib</vt:lpwstr>
  </property>
  <property fmtid="{D5CDD505-2E9C-101B-9397-08002B2CF9AE}" pid="4" name="bookdown">
    <vt:lpwstr/>
  </property>
  <property fmtid="{D5CDD505-2E9C-101B-9397-08002B2CF9AE}" pid="5" name="css">
    <vt:lpwstr>assets/AnVIL_style/style.css</vt:lpwstr>
  </property>
  <property fmtid="{D5CDD505-2E9C-101B-9397-08002B2CF9AE}" pid="6" name="date">
    <vt:lpwstr>May 06, 2025</vt:lpwstr>
  </property>
  <property fmtid="{D5CDD505-2E9C-101B-9397-08002B2CF9AE}" pid="7" name="documentclass">
    <vt:lpwstr>book</vt:lpwstr>
  </property>
  <property fmtid="{D5CDD505-2E9C-101B-9397-08002B2CF9AE}" pid="8" name="favicon">
    <vt:lpwstr>assets/AnVIL_style/anvil_favicon.ico</vt:lpwstr>
  </property>
  <property fmtid="{D5CDD505-2E9C-101B-9397-08002B2CF9AE}" pid="9" name="link-citations">
    <vt:lpwstr>True</vt:lpwstr>
  </property>
  <property fmtid="{D5CDD505-2E9C-101B-9397-08002B2CF9AE}" pid="10" name="site">
    <vt:lpwstr>bookdown::bookdown_site</vt:lpwstr>
  </property>
</Properties>
</file>