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BioDIGS:</w:t>
      </w:r>
      <w:r>
        <w:t xml:space="preserve"> </w:t>
      </w:r>
      <w:r>
        <w:t xml:space="preserve">Biosynthetic</w:t>
      </w:r>
      <w:r>
        <w:t xml:space="preserve"> </w:t>
      </w:r>
      <w:r>
        <w:t xml:space="preserve">Gene</w:t>
      </w:r>
      <w:r>
        <w:t xml:space="preserve"> </w:t>
      </w:r>
      <w:r>
        <w:t xml:space="preserve">Clusters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16,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9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is a companion training guide for BioDIGS, a GDSCN project that brings a research experience into the classroom. In this module, students will explore</w:t>
      </w:r>
      <w:r>
        <w:t xml:space="preserve"> </w:t>
      </w:r>
      <w:r>
        <w:rPr>
          <w:bCs/>
          <w:b/>
        </w:rPr>
        <w:t xml:space="preserve">microbiome data for the presence of biosynthesis genes</w:t>
      </w:r>
      <w:r>
        <w:t xml:space="preserve">. They will run analyses using</w:t>
      </w:r>
      <w:r>
        <w:t xml:space="preserve"> </w:t>
      </w:r>
      <w:r>
        <w:rPr>
          <w:bCs/>
          <w:b/>
        </w:rPr>
        <w:t xml:space="preserve">antiSMASH as implemented on Galaxy</w:t>
      </w:r>
      <w:r>
        <w:t xml:space="preserve">.</w:t>
      </w:r>
    </w:p>
    <w:p>
      <w:pPr>
        <w:pStyle w:val="BodyText"/>
      </w:pPr>
      <w:r>
        <w:drawing>
          <wp:inline>
            <wp:extent cx="3200400" cy="18002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/1USiLPJZ21-47i_1dNXVMcVVb8rmswBCoUTIC8z8UG2Y_g2d459dad204_0_1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Visit the BioDIGS (BioDiversity and Informatics for Genomics Scholars) website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information about this collaborative, distributed research project, including how you can get involved!</w:t>
      </w:r>
    </w:p>
    <w:p>
      <w:pPr>
        <w:pStyle w:val="BodyText"/>
      </w:pPr>
      <w:r>
        <w:t xml:space="preserve">The GDSCN (Genomics Data Science Community Network) is a consortium of educators who aim to create a world where researchers, educators, and students from diverse backgrounds are able to fully participate in genomic data science research. You can find more information about its mission and initiatives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57500" cy="96466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ttps://raw.githubusercontent.com/fhdsl/GDSCN_BioDIGS_Book/main/assets/GDSCN_style/logo_BioDIGS_final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64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skills-level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Skills Level</w:t>
      </w:r>
    </w:p>
    <w:p>
      <w:pPr>
        <w:pStyle w:val="FirstParagraph"/>
      </w:pPr>
      <w:r>
        <w:t xml:space="preserve">The activities in this guide are written for undergraduate students and beginning graduate students.</w:t>
      </w:r>
    </w:p>
    <w:p>
      <w:pPr>
        <w:pStyle w:val="BodyText"/>
      </w:pPr>
      <w:r>
        <w:rPr>
          <w:iCs/>
          <w:i/>
        </w:rPr>
        <w:t xml:space="preserve">Genetics</w:t>
      </w:r>
      <w:r>
        <w:br/>
      </w:r>
      <w:r>
        <w:rPr>
          <w:bCs/>
          <w:b/>
        </w:rPr>
        <w:t xml:space="preserve">Beginner</w:t>
      </w:r>
      <w:r>
        <w:t xml:space="preserve">: some genetics knowledge needed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br/>
      </w:r>
      <w:r>
        <w:rPr>
          <w:bCs/>
          <w:b/>
        </w:rPr>
        <w:t xml:space="preserve">Novice</w:t>
      </w:r>
      <w:r>
        <w:t xml:space="preserve">: no programming experience needed</w:t>
      </w:r>
    </w:p>
    <w:bookmarkEnd w:id="28"/>
    <w:bookmarkStart w:id="32" w:name="platform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Platform</w:t>
      </w:r>
    </w:p>
    <w:p>
      <w:pPr>
        <w:pStyle w:val="FirstParagraph"/>
      </w:pPr>
      <w:r>
        <w:t xml:space="preserve">The activities in this guide are demonstrated on NHGRI’s</w:t>
      </w:r>
      <w:r>
        <w:t xml:space="preserve"> </w:t>
      </w:r>
      <w:hyperlink r:id="rId29">
        <w:r>
          <w:rPr>
            <w:rStyle w:val="Hyperlink"/>
          </w:rPr>
          <w:t xml:space="preserve">AnVIL</w:t>
        </w:r>
      </w:hyperlink>
      <w:r>
        <w:t xml:space="preserve"> </w:t>
      </w:r>
      <w:r>
        <w:t xml:space="preserve">cloud computing platform. AnVIL is the preferred computing platform for the GDSCN. However, all of these activities can be done using your personal installation of R or using the online</w:t>
      </w:r>
      <w:r>
        <w:t xml:space="preserve"> </w:t>
      </w:r>
      <w:hyperlink r:id="rId30">
        <w:r>
          <w:rPr>
            <w:rStyle w:val="Hyperlink"/>
          </w:rPr>
          <w:t xml:space="preserve">Galaxy</w:t>
        </w:r>
      </w:hyperlink>
      <w:r>
        <w:t xml:space="preserve"> </w:t>
      </w:r>
      <w:r>
        <w:t xml:space="preserve">portal.</w:t>
      </w:r>
    </w:p>
    <w:p>
      <w:pPr>
        <w:pStyle w:val="BodyText"/>
      </w:pPr>
      <w:r>
        <w:t xml:space="preserve">Please check out our full collection of AnVIL and related resources:</w:t>
      </w:r>
      <w:r>
        <w:t xml:space="preserve"> </w:t>
      </w:r>
      <w:hyperlink r:id="rId31">
        <w:r>
          <w:rPr>
            <w:rStyle w:val="Hyperlink"/>
          </w:rPr>
          <w:t xml:space="preserve">https://hutchdatascience.org/AnVIL_Collection/</w:t>
        </w:r>
      </w:hyperlink>
    </w:p>
    <w:bookmarkEnd w:id="32"/>
    <w:bookmarkStart w:id="38" w:name="data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Data</w:t>
      </w:r>
    </w:p>
    <w:p>
      <w:pPr>
        <w:pStyle w:val="FirstParagraph"/>
      </w:pPr>
      <w:r>
        <w:t xml:space="preserve">The data generated by the BioDIGS project is available through the</w:t>
      </w:r>
      <w:r>
        <w:t xml:space="preserve"> </w:t>
      </w:r>
      <w:hyperlink r:id="rId33">
        <w:r>
          <w:rPr>
            <w:rStyle w:val="Hyperlink"/>
          </w:rPr>
          <w:t xml:space="preserve">BioDIGS website</w:t>
        </w:r>
      </w:hyperlink>
      <w:r>
        <w:t xml:space="preserve">, as well as through an</w:t>
      </w:r>
      <w:r>
        <w:t xml:space="preserve"> </w:t>
      </w:r>
      <w:hyperlink r:id="rId34">
        <w:r>
          <w:rPr>
            <w:rStyle w:val="Hyperlink"/>
          </w:rPr>
          <w:t xml:space="preserve">AnVIL workspace</w:t>
        </w:r>
      </w:hyperlink>
      <w:r>
        <w:t xml:space="preserve">.</w:t>
      </w:r>
    </w:p>
    <w:p>
      <w:pPr>
        <w:pStyle w:val="BodyText"/>
      </w:pPr>
      <w:r>
        <w:t xml:space="preserve">Data about the soil itself as well as soil metal content was generated by the</w:t>
      </w:r>
      <w:r>
        <w:t xml:space="preserve"> </w:t>
      </w:r>
      <w:hyperlink r:id="rId35">
        <w:r>
          <w:rPr>
            <w:rStyle w:val="Hyperlink"/>
          </w:rPr>
          <w:t xml:space="preserve">Delaware Soil Testing Program</w:t>
        </w:r>
      </w:hyperlink>
      <w:r>
        <w:t xml:space="preserve"> </w:t>
      </w:r>
      <w:r>
        <w:t xml:space="preserve">at the University of Delaware. Sequences were generated by the</w:t>
      </w:r>
      <w:r>
        <w:t xml:space="preserve"> </w:t>
      </w:r>
      <w:hyperlink r:id="rId36">
        <w:r>
          <w:rPr>
            <w:rStyle w:val="Hyperlink"/>
          </w:rPr>
          <w:t xml:space="preserve">Johns Hopkins University Genetic Resources Core Facility</w:t>
        </w:r>
      </w:hyperlink>
      <w:r>
        <w:t xml:space="preserve"> </w:t>
      </w:r>
      <w:r>
        <w:t xml:space="preserve">and by</w:t>
      </w:r>
      <w:r>
        <w:t xml:space="preserve"> </w:t>
      </w:r>
      <w:hyperlink r:id="rId37">
        <w:r>
          <w:rPr>
            <w:rStyle w:val="Hyperlink"/>
          </w:rPr>
          <w:t xml:space="preserve">PacBio</w:t>
        </w:r>
      </w:hyperlink>
      <w:r>
        <w:t xml:space="preserve">.</w:t>
      </w:r>
    </w:p>
    <w:bookmarkEnd w:id="38"/>
    <w:bookmarkEnd w:id="39"/>
    <w:bookmarkStart w:id="42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40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You might want to create a student guide 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 student-guide directory.</w:t>
      </w:r>
    </w:p>
    <w:bookmarkEnd w:id="40"/>
    <w:bookmarkStart w:id="41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41"/>
    <w:bookmarkEnd w:id="42"/>
    <w:bookmarkStart w:id="43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hyperlink" Id="rId33" Target="biodigs.org" TargetMode="External" /><Relationship Type="http://schemas.openxmlformats.org/officeDocument/2006/relationships/hyperlink" Id="rId34" Target="https://anvilproject.org" TargetMode="External" /><Relationship Type="http://schemas.openxmlformats.org/officeDocument/2006/relationships/hyperlink" Id="rId29" Target="https://anvilproject.org/" TargetMode="External" /><Relationship Type="http://schemas.openxmlformats.org/officeDocument/2006/relationships/hyperlink" Id="rId23" Target="https://biodigs.org/" TargetMode="External" /><Relationship Type="http://schemas.openxmlformats.org/officeDocument/2006/relationships/hyperlink" Id="rId36" Target="https://grcf.jhmi.edu/" TargetMode="External" /><Relationship Type="http://schemas.openxmlformats.org/officeDocument/2006/relationships/hyperlink" Id="rId31" Target="https://hutchdatascience.org/AnVIL_Collection/" TargetMode="External" /><Relationship Type="http://schemas.openxmlformats.org/officeDocument/2006/relationships/hyperlink" Id="rId24" Target="https://www.gdscn.org/home" TargetMode="External" /><Relationship Type="http://schemas.openxmlformats.org/officeDocument/2006/relationships/hyperlink" Id="rId37" Target="https://www.pacb.com/" TargetMode="External" /><Relationship Type="http://schemas.openxmlformats.org/officeDocument/2006/relationships/hyperlink" Id="rId35" Target="https://www.udel.edu/canr/cooperative-extension/environmental-stewardship/soil-testing/" TargetMode="External" /><Relationship Type="http://schemas.openxmlformats.org/officeDocument/2006/relationships/hyperlink" Id="rId30" Target="usegalaxy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biodigs.org" TargetMode="External" /><Relationship Type="http://schemas.openxmlformats.org/officeDocument/2006/relationships/hyperlink" Id="rId34" Target="https://anvilproject.org" TargetMode="External" /><Relationship Type="http://schemas.openxmlformats.org/officeDocument/2006/relationships/hyperlink" Id="rId29" Target="https://anvilproject.org/" TargetMode="External" /><Relationship Type="http://schemas.openxmlformats.org/officeDocument/2006/relationships/hyperlink" Id="rId23" Target="https://biodigs.org/" TargetMode="External" /><Relationship Type="http://schemas.openxmlformats.org/officeDocument/2006/relationships/hyperlink" Id="rId36" Target="https://grcf.jhmi.edu/" TargetMode="External" /><Relationship Type="http://schemas.openxmlformats.org/officeDocument/2006/relationships/hyperlink" Id="rId31" Target="https://hutchdatascience.org/AnVIL_Collection/" TargetMode="External" /><Relationship Type="http://schemas.openxmlformats.org/officeDocument/2006/relationships/hyperlink" Id="rId24" Target="https://www.gdscn.org/home" TargetMode="External" /><Relationship Type="http://schemas.openxmlformats.org/officeDocument/2006/relationships/hyperlink" Id="rId37" Target="https://www.pacb.com/" TargetMode="External" /><Relationship Type="http://schemas.openxmlformats.org/officeDocument/2006/relationships/hyperlink" Id="rId35" Target="https://www.udel.edu/canr/cooperative-extension/environmental-stewardship/soil-testing/" TargetMode="External" /><Relationship Type="http://schemas.openxmlformats.org/officeDocument/2006/relationships/hyperlink" Id="rId30" Target="usegalax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BioDIGS: Biosynthetic Gene Clusters</dc:title>
  <dc:creator/>
  <dc:description>This is a companion training guide for BioDIGS, a GDSCN project.</dc:description>
  <cp:keywords/>
  <dcterms:created xsi:type="dcterms:W3CDTF">2024-10-16T15:00:17Z</dcterms:created>
  <dcterms:modified xsi:type="dcterms:W3CDTF">2024-10-16T15:00:17Z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October 16, 2024</vt:lpwstr>
  </property>
  <property fmtid="{D5CDD505-2E9C-101B-9397-08002B2CF9AE}" pid="6" name="documentclass">
    <vt:lpwstr>book</vt:lpwstr>
  </property>
  <property fmtid="{D5CDD505-2E9C-101B-9397-08002B2CF9AE}" pid="7" name="favicon">
    <vt:lpwstr>assets/GDSCN_style/gdscn_favicon.ico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