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74.png" ContentType="image/png"/>
  <Override PartName="/word/media/rId75.png" ContentType="image/png"/>
  <Override PartName="/word/media/rId76.png" ContentType="image/png"/>
  <Override PartName="/word/media/rId77.png" ContentType="image/png"/>
  <Override PartName="/word/media/rId84.png" ContentType="image/png"/>
  <Override PartName="/word/media/rId85.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65.png" ContentType="image/png"/>
  <Override PartName="/word/media/rId63.png" ContentType="image/png"/>
  <Override PartName="/word/media/rId64.png" ContentType="image/png"/>
  <Override PartName="/word/media/rId66.png" ContentType="image/png"/>
  <Override PartName="/word/media/rId69.png" ContentType="image/png"/>
  <Override PartName="/word/media/rId71.png" ContentType="image/png"/>
  <Override PartName="/word/media/rId67.png" ContentType="image/png"/>
  <Override PartName="/word/media/rId70.png" ContentType="image/png"/>
  <Override PartName="/word/media/rId68.png" ContentType="image/png"/>
  <Override PartName="/word/media/rId104.png" ContentType="image/png"/>
  <Override PartName="/word/media/rId103.png" ContentType="image/png"/>
  <Override PartName="/word/media/rId105.png" ContentType="image/png"/>
  <Override PartName="/word/media/rId106.png" ContentType="image/png"/>
  <Override PartName="/word/media/rId94.png" ContentType="image/png"/>
  <Override PartName="/word/media/rId95.png" ContentType="image/png"/>
  <Override PartName="/word/media/rId97.png" ContentType="image/png"/>
  <Override PartName="/word/media/rId98.png" ContentType="image/png"/>
  <Override PartName="/word/media/rId1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Phylogeny</w:t>
      </w:r>
      <w:r>
        <w:t xml:space="preserve"> </w:t>
      </w:r>
      <w:r>
        <w:t xml:space="preserve">on</w:t>
      </w:r>
      <w:r>
        <w:t xml:space="preserve"> </w:t>
      </w:r>
      <w:r>
        <w:t xml:space="preserve">AnVIL</w:t>
      </w:r>
    </w:p>
    <w:p>
      <w:pPr>
        <w:pStyle w:val="Date"/>
      </w:pPr>
      <w:r>
        <w:t xml:space="preserve">October</w:t>
      </w:r>
      <w:r>
        <w:t xml:space="preserve"> </w:t>
      </w:r>
      <w:r>
        <w:t xml:space="preserve">14,</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40"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Description</w:t>
      </w:r>
    </w:p>
    <w:p>
      <w:pPr>
        <w:pStyle w:val="BodyText"/>
      </w:pPr>
      <w:r>
        <w:t xml:space="preserve">Topics</w:t>
      </w:r>
    </w:p>
    <w:p>
      <w:pPr>
        <w:pStyle w:val="BodyText"/>
      </w:pPr>
      <w:hyperlink r:id="rId24">
        <w:r>
          <w:rPr>
            <w:rStyle w:val="Hyperlink"/>
          </w:rPr>
          <w:t xml:space="preserve">AnVIL Phylogenetic-Techniques</w:t>
        </w:r>
      </w:hyperlink>
      <w:r>
        <w:t xml:space="preserve"> </w:t>
      </w:r>
      <w:r>
        <w:t xml:space="preserve">(</w:t>
      </w:r>
      <w:hyperlink r:id="rId25">
        <w:r>
          <w:rPr>
            <w:rStyle w:val="Hyperlink"/>
          </w:rPr>
          <w:t xml:space="preserve">github</w:t>
        </w:r>
      </w:hyperlink>
      <w:r>
        <w:t xml:space="preserve">)</w:t>
      </w:r>
    </w:p>
    <w:p>
      <w:pPr>
        <w:pStyle w:val="BodyText"/>
      </w:pPr>
      <w:r>
        <w:t xml:space="preserve">A semester-long course on the basics of molecular phylogenetic techniques</w:t>
      </w:r>
    </w:p>
    <w:p>
      <w:pPr>
        <w:pStyle w:val="BodyText"/>
      </w:pPr>
      <w:r>
        <w:t xml:space="preserve">anvil, r-programming</w:t>
      </w:r>
    </w:p>
    <w:p>
      <w:pPr>
        <w:pStyle w:val="BodyText"/>
      </w:pPr>
      <w:hyperlink r:id="rId26">
        <w:r>
          <w:rPr>
            <w:rStyle w:val="Hyperlink"/>
          </w:rPr>
          <w:t xml:space="preserve">AnVIL: Getting Started</w:t>
        </w:r>
      </w:hyperlink>
      <w:r>
        <w:t xml:space="preserve"> </w:t>
      </w:r>
      <w:r>
        <w:t xml:space="preserve">(</w:t>
      </w:r>
      <w:hyperlink r:id="rId27">
        <w:r>
          <w:rPr>
            <w:rStyle w:val="Hyperlink"/>
          </w:rPr>
          <w:t xml:space="preserve">github</w:t>
        </w:r>
      </w:hyperlink>
      <w:r>
        <w:t xml:space="preserve">)</w:t>
      </w:r>
    </w:p>
    <w:p>
      <w:pPr>
        <w:pStyle w:val="BodyText"/>
      </w:pPr>
      <w:r>
        <w:t xml:space="preserve">A guide for getting started using AnVIL</w:t>
      </w:r>
    </w:p>
    <w:p>
      <w:pPr>
        <w:pStyle w:val="BodyText"/>
      </w:pPr>
      <w:r>
        <w:t xml:space="preserve">anvil, cloud-computing</w:t>
      </w:r>
    </w:p>
    <w:p>
      <w:pPr>
        <w:pStyle w:val="BodyText"/>
      </w:pPr>
      <w:hyperlink r:id="rId28">
        <w:r>
          <w:rPr>
            <w:rStyle w:val="Hyperlink"/>
          </w:rPr>
          <w:t xml:space="preserve">AnVIL: Instructor Guide</w:t>
        </w:r>
      </w:hyperlink>
      <w:r>
        <w:t xml:space="preserve"> </w:t>
      </w:r>
      <w:r>
        <w:t xml:space="preserve">(</w:t>
      </w:r>
      <w:hyperlink r:id="rId29">
        <w:r>
          <w:rPr>
            <w:rStyle w:val="Hyperlink"/>
          </w:rPr>
          <w:t xml:space="preserve">github</w:t>
        </w:r>
      </w:hyperlink>
      <w:r>
        <w:t xml:space="preserve">)</w:t>
      </w:r>
    </w:p>
    <w:p>
      <w:pPr>
        <w:pStyle w:val="BodyText"/>
      </w:pPr>
      <w:r>
        <w:t xml:space="preserve">A guide for instructors using AnVIL for workshops, lessons, or courses.</w:t>
      </w:r>
    </w:p>
    <w:p>
      <w:pPr>
        <w:pStyle w:val="BodyText"/>
      </w:pPr>
      <w:r>
        <w:t xml:space="preserve">anvil, education</w:t>
      </w:r>
    </w:p>
    <w:p>
      <w:pPr>
        <w:pStyle w:val="BodyText"/>
      </w:pPr>
      <w:hyperlink r:id="rId30">
        <w:r>
          <w:rPr>
            <w:rStyle w:val="Hyperlink"/>
          </w:rPr>
          <w:t xml:space="preserve">GDSCN: SARS Galaxy on AnVIL</w:t>
        </w:r>
      </w:hyperlink>
      <w:r>
        <w:t xml:space="preserve"> </w:t>
      </w:r>
      <w:r>
        <w:t xml:space="preserve">(</w:t>
      </w:r>
      <w:hyperlink r:id="rId31">
        <w:r>
          <w:rPr>
            <w:rStyle w:val="Hyperlink"/>
          </w:rPr>
          <w:t xml:space="preserve">github</w:t>
        </w:r>
      </w:hyperlink>
      <w:r>
        <w:t xml:space="preserve">)</w:t>
      </w:r>
    </w:p>
    <w:p>
      <w:pPr>
        <w:pStyle w:val="BodyText"/>
      </w:pPr>
      <w:r>
        <w:t xml:space="preserve">Lab module and lectures for variant detection in SARS-CoV-2 using Galaxy</w:t>
      </w:r>
    </w:p>
    <w:p>
      <w:pPr>
        <w:pStyle w:val="BodyText"/>
      </w:pPr>
      <w:r>
        <w:t xml:space="preserve">anvil, genomics, module</w:t>
      </w:r>
    </w:p>
    <w:p>
      <w:pPr>
        <w:pStyle w:val="BodyText"/>
      </w:pPr>
      <w:hyperlink r:id="rId32">
        <w:r>
          <w:rPr>
            <w:rStyle w:val="Hyperlink"/>
          </w:rPr>
          <w:t xml:space="preserve">GDSCN: Statistics for Genomics Differential Expression</w:t>
        </w:r>
      </w:hyperlink>
      <w:r>
        <w:t xml:space="preserve"> </w:t>
      </w:r>
      <w:r>
        <w:t xml:space="preserve">(</w:t>
      </w:r>
      <w:hyperlink r:id="rId33">
        <w:r>
          <w:rPr>
            <w:rStyle w:val="Hyperlink"/>
          </w:rPr>
          <w:t xml:space="preserve">github</w:t>
        </w:r>
      </w:hyperlink>
      <w:r>
        <w:t xml:space="preserve">)</w:t>
      </w:r>
    </w:p>
    <w:p>
      <w:pPr>
        <w:pStyle w:val="BodyText"/>
      </w:pPr>
      <w:r>
        <w:t xml:space="preserve">A set of lab modules for an introduction to differential gene expression</w:t>
      </w:r>
    </w:p>
    <w:p>
      <w:pPr>
        <w:pStyle w:val="BodyText"/>
      </w:pPr>
      <w:r>
        <w:t xml:space="preserve">anvil, cloud-computing, gene-expression</w:t>
      </w:r>
    </w:p>
    <w:p>
      <w:pPr>
        <w:pStyle w:val="BodyText"/>
      </w:pPr>
      <w:hyperlink r:id="rId34">
        <w:r>
          <w:rPr>
            <w:rStyle w:val="Hyperlink"/>
          </w:rPr>
          <w:t xml:space="preserve">GDSCN: Statistics for Genomics PCA</w:t>
        </w:r>
      </w:hyperlink>
      <w:r>
        <w:t xml:space="preserve"> </w:t>
      </w:r>
      <w:r>
        <w:t xml:space="preserve">(</w:t>
      </w:r>
      <w:hyperlink r:id="rId35">
        <w:r>
          <w:rPr>
            <w:rStyle w:val="Hyperlink"/>
          </w:rPr>
          <w:t xml:space="preserve">github</w:t>
        </w:r>
      </w:hyperlink>
      <w:r>
        <w:t xml:space="preserve">)</w:t>
      </w:r>
    </w:p>
    <w:p>
      <w:pPr>
        <w:pStyle w:val="BodyText"/>
      </w:pPr>
      <w:r>
        <w:t xml:space="preserve">A set of lab modules for PCA analysis</w:t>
      </w:r>
    </w:p>
    <w:p>
      <w:pPr>
        <w:pStyle w:val="BodyText"/>
      </w:pPr>
      <w:r>
        <w:t xml:space="preserve">anvil</w:t>
      </w:r>
    </w:p>
    <w:p>
      <w:pPr>
        <w:pStyle w:val="BodyText"/>
      </w:pPr>
      <w:hyperlink r:id="rId36">
        <w:r>
          <w:rPr>
            <w:rStyle w:val="Hyperlink"/>
          </w:rPr>
          <w:t xml:space="preserve">GDSCN: Statistics for Genomics RNA-seq</w:t>
        </w:r>
      </w:hyperlink>
      <w:r>
        <w:t xml:space="preserve"> </w:t>
      </w:r>
      <w:r>
        <w:t xml:space="preserve">(</w:t>
      </w:r>
      <w:hyperlink r:id="rId37">
        <w:r>
          <w:rPr>
            <w:rStyle w:val="Hyperlink"/>
          </w:rPr>
          <w:t xml:space="preserve">github</w:t>
        </w:r>
      </w:hyperlink>
      <w:r>
        <w:t xml:space="preserve">)</w:t>
      </w:r>
    </w:p>
    <w:p>
      <w:pPr>
        <w:pStyle w:val="BodyText"/>
      </w:pPr>
      <w:r>
        <w:t xml:space="preserve">A set of lab modules for RNA-seq analysis</w:t>
      </w:r>
    </w:p>
    <w:p>
      <w:pPr>
        <w:pStyle w:val="BodyText"/>
      </w:pPr>
      <w:r>
        <w:t xml:space="preserve">anvil</w:t>
      </w:r>
    </w:p>
    <w:p>
      <w:pPr>
        <w:pStyle w:val="BodyText"/>
      </w:pPr>
      <w:hyperlink r:id="rId38">
        <w:r>
          <w:rPr>
            <w:rStyle w:val="Hyperlink"/>
          </w:rPr>
          <w:t xml:space="preserve">GDSCN: Statistics for Genomics scRNA-seq</w:t>
        </w:r>
      </w:hyperlink>
      <w:r>
        <w:t xml:space="preserve"> </w:t>
      </w:r>
      <w:r>
        <w:t xml:space="preserve">(</w:t>
      </w:r>
      <w:hyperlink r:id="rId39">
        <w:r>
          <w:rPr>
            <w:rStyle w:val="Hyperlink"/>
          </w:rPr>
          <w:t xml:space="preserve">github</w:t>
        </w:r>
      </w:hyperlink>
      <w:r>
        <w:t xml:space="preserve">)</w:t>
      </w:r>
    </w:p>
    <w:p>
      <w:pPr>
        <w:pStyle w:val="BodyText"/>
      </w:pPr>
      <w:r>
        <w:t xml:space="preserve">A set of lab modules for single cell RNA-seq analysis</w:t>
      </w:r>
    </w:p>
    <w:p>
      <w:pPr>
        <w:pStyle w:val="BodyText"/>
      </w:pPr>
      <w:r>
        <w:t xml:space="preserve">anvil</w:t>
      </w:r>
    </w:p>
    <w:bookmarkEnd w:id="40"/>
    <w:bookmarkEnd w:id="41"/>
    <w:bookmarkStart w:id="46" w:name="instructor-guide"/>
    <w:p>
      <w:pPr>
        <w:pStyle w:val="Heading1"/>
      </w:pPr>
      <w:r>
        <w:t xml:space="preserve">Instructor Guide</w:t>
      </w:r>
    </w:p>
    <w:bookmarkStart w:id="42"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42"/>
    <w:bookmarkStart w:id="43" w:name="lesson-plan"/>
    <w:p>
      <w:pPr>
        <w:pStyle w:val="Heading2"/>
      </w:pPr>
      <w:r>
        <w:t xml:space="preserve">Lesson Plan</w:t>
      </w:r>
    </w:p>
    <w:p>
      <w:pPr>
        <w:pStyle w:val="FirstParagraph"/>
      </w:pPr>
      <w:r>
        <w:t xml:space="preserve">Coming soon!</w:t>
      </w:r>
    </w:p>
    <w:bookmarkEnd w:id="43"/>
    <w:bookmarkStart w:id="44" w:name="notes-for-instructors"/>
    <w:p>
      <w:pPr>
        <w:pStyle w:val="Heading2"/>
      </w:pPr>
      <w:r>
        <w:t xml:space="preserve">Notes for Instructors</w:t>
      </w:r>
    </w:p>
    <w:p>
      <w:pPr>
        <w:pStyle w:val="FirstParagraph"/>
      </w:pPr>
      <w:r>
        <w:t xml:space="preserve">Coming soon!</w:t>
      </w:r>
    </w:p>
    <w:bookmarkEnd w:id="44"/>
    <w:bookmarkStart w:id="45"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45"/>
    <w:bookmarkEnd w:id="46"/>
    <w:bookmarkStart w:id="48"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108"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58"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53">
        <w:r>
          <w:rPr>
            <w:rStyle w:val="Hyperlink"/>
          </w:rPr>
          <w:t xml:space="preserve">Nextstrain.org</w:t>
        </w:r>
      </w:hyperlink>
      <w:r>
        <w:t xml:space="preserve">.</w:t>
      </w:r>
    </w:p>
    <w:bookmarkStart w:id="56"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54">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55">
        <w:r>
          <w:rPr>
            <w:rStyle w:val="Hyperlink"/>
          </w:rPr>
          <w:t xml:space="preserve">these instructions</w:t>
        </w:r>
      </w:hyperlink>
      <w:r>
        <w:t xml:space="preserve">.</w:t>
      </w:r>
    </w:p>
    <w:bookmarkEnd w:id="56"/>
    <w:bookmarkStart w:id="57"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57"/>
    <w:bookmarkEnd w:id="58"/>
    <w:bookmarkStart w:id="88"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59" w:name="set-up"/>
    <w:p>
      <w:pPr>
        <w:pStyle w:val="Heading3"/>
      </w:pPr>
      <w:r>
        <w:rPr>
          <w:rStyle w:val="SectionNumber"/>
        </w:rPr>
        <w:t xml:space="preserve">4.2.1</w:t>
      </w:r>
      <w:r>
        <w:tab/>
      </w:r>
      <w:r>
        <w:t xml:space="preserve">Set Up</w:t>
      </w:r>
    </w:p>
    <w:bookmarkEnd w:id="59"/>
    <w:bookmarkStart w:id="60"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60"/>
    <w:bookmarkStart w:id="61"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61"/>
    <w:bookmarkStart w:id="87"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62">
        <w:r>
          <w:rPr>
            <w:rStyle w:val="Hyperlink"/>
          </w:rPr>
          <w:t xml:space="preserve">here</w:t>
        </w:r>
      </w:hyperlink>
      <w:r>
        <w:t xml:space="preserve">.</w:t>
      </w:r>
    </w:p>
    <w:bookmarkStart w:id="72"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On the top right, Click the gear icon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dde5ec9a4d_1_34.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a list of costs because it costs a small amount of money to use cloud computing. Click</w:t>
      </w:r>
      <w:r>
        <w:t xml:space="preserve"> </w:t>
      </w:r>
      <w:r>
        <w:t xml:space="preserve">“</w:t>
      </w:r>
      <w:r>
        <w:t xml:space="preserve">CUSTOMIZE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dde5ec9a4d_1_50.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first drop down menu to see what other software configurations are available.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dde5ec9a4d_1_11.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Scroll down and select RStudio from the Community-Maintained RStudio Environments section.</w:t>
      </w:r>
      <w:r>
        <w:t xml:space="preserve"> </w:t>
      </w:r>
      <w:r>
        <w:rPr>
          <w:bCs/>
          <w:b/>
        </w:rPr>
        <w:t xml:space="preserve">NOTE</w:t>
      </w:r>
      <w:r>
        <w:t xml:space="preserve">: 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0.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Leave everything else as-is. To create your RStudio Cloud Environment, click on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34.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Your Cloud Environment will be available in a few minutes after the cloud resources are provisioned and your software starts up. The upper right corner displays the status and should say</w:t>
      </w:r>
      <w:r>
        <w:t xml:space="preserve"> </w:t>
      </w:r>
      <w:r>
        <w:t xml:space="preserve">“</w:t>
      </w:r>
      <w:r>
        <w:t xml:space="preserve">Creating</w:t>
      </w:r>
      <w:r>
        <w:t xml:space="preserve">”</w:t>
      </w:r>
      <w:r>
        <w:t xml:space="preserve"> </w:t>
      </w:r>
      <w:r>
        <w:t xml:space="preserve">while resources are being provisioned.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6.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After a few minutes, you will see the status change to</w:t>
      </w:r>
      <w:r>
        <w:t xml:space="preserve"> </w:t>
      </w:r>
      <w:r>
        <w:t xml:space="preserve">“</w:t>
      </w:r>
      <w:r>
        <w:t xml:space="preserve">Running</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10.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w:t>
      </w:r>
      <w:r>
        <w:t xml:space="preserve"> </w:t>
      </w:r>
      <w:r>
        <w:t xml:space="preserve">“</w:t>
      </w:r>
      <w:r>
        <w:t xml:space="preserve">R</w:t>
      </w:r>
      <w:r>
        <w:t xml:space="preserve">”</w:t>
      </w:r>
      <w:r>
        <w:t xml:space="preserve"> </w:t>
      </w:r>
      <w:r>
        <w:t xml:space="preserve">icon to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43.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14.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83"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3">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bookmarkEnd w:id="83"/>
    <w:bookmarkStart w:id="86"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bookmarkEnd w:id="86"/>
    <w:bookmarkEnd w:id="87"/>
    <w:bookmarkEnd w:id="88"/>
    <w:bookmarkStart w:id="92"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89">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90">
        <w:r>
          <w:rPr>
            <w:rStyle w:val="Hyperlink"/>
          </w:rPr>
          <w:t xml:space="preserve">ape</w:t>
        </w:r>
      </w:hyperlink>
      <w:r>
        <w:t xml:space="preserve"> </w:t>
      </w:r>
      <w:r>
        <w:t xml:space="preserve">and</w:t>
      </w:r>
      <w:r>
        <w:t xml:space="preserve"> </w:t>
      </w:r>
      <w:hyperlink r:id="rId91">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92"/>
    <w:bookmarkStart w:id="93"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93"/>
    <w:bookmarkStart w:id="100"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96"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 is most closely related to the original Wuhan reference sequence?</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96"/>
    <w:bookmarkStart w:id="99"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99"/>
    <w:bookmarkEnd w:id="100"/>
    <w:bookmarkStart w:id="102"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102"/>
    <w:bookmarkStart w:id="107"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End w:id="108"/>
    <w:bookmarkStart w:id="109" w:name="appendix"/>
    <w:p>
      <w:pPr>
        <w:pStyle w:val="Heading1"/>
      </w:pPr>
      <w:r>
        <w:t xml:space="preserve">Appendix</w:t>
      </w:r>
    </w:p>
    <w:bookmarkEnd w:id="109"/>
    <w:bookmarkStart w:id="112"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110">
        <w:r>
          <w:rPr>
            <w:rStyle w:val="Hyperlink"/>
          </w:rPr>
          <w:t xml:space="preserve">Discourse Channel</w:t>
        </w:r>
      </w:hyperlink>
      <w:r>
        <w:t xml:space="preserve"> </w:t>
      </w:r>
      <w:r>
        <w:t xml:space="preserve">or</w:t>
      </w:r>
      <w:r>
        <w:t xml:space="preserve"> </w:t>
      </w:r>
      <w:hyperlink r:id="rId111">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 is most closely related to the original Wuhan reference sequence?</w:t>
      </w:r>
    </w:p>
    <w:p>
      <w:pPr>
        <w:pStyle w:val="FirstParagraph"/>
      </w:pPr>
      <w:r>
        <w:rPr>
          <w:iCs/>
          <w:i/>
        </w:rPr>
        <w:t xml:space="preserve">The alpha variant is the most closely related to the original Wuhan reference sequence.</w:t>
      </w:r>
    </w:p>
    <w:p>
      <w:pPr>
        <w:numPr>
          <w:ilvl w:val="0"/>
          <w:numId w:val="1027"/>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8"/>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9"/>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30"/>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1"/>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2"/>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3"/>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4"/>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5"/>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6"/>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7"/>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12"/>
    <w:bookmarkStart w:id="113"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110">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11">
        <w:r>
          <w:rPr>
            <w:rStyle w:val="Hyperlink"/>
          </w:rPr>
          <w:t xml:space="preserve">submit an issue on our GitHub repository</w:t>
        </w:r>
      </w:hyperlink>
      <w:r>
        <w:t xml:space="preserve">.</w:t>
      </w:r>
    </w:p>
    <w:bookmarkEnd w:id="113"/>
    <w:bookmarkStart w:id="114"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14"/>
    <w:bookmarkStart w:id="115"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15"/>
    <w:bookmarkStart w:id="117"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8"/>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8"/>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8"/>
        </w:numPr>
      </w:pPr>
      <w:r>
        <w:t xml:space="preserve">Paradis E, Claude J, Strimmer K. APE: Analyses of Phylogenetics and Evolution in R language. Bioinformatics. 2004 Jan 22;20(2):289-90. doi: 10.1093/bioinformatics/btg412. PMID: 14734327.</w:t>
      </w:r>
    </w:p>
    <w:p>
      <w:pPr>
        <w:numPr>
          <w:ilvl w:val="0"/>
          <w:numId w:val="1038"/>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16">
        <w:r>
          <w:rPr>
            <w:rStyle w:val="Hyperlink"/>
          </w:rPr>
          <w:t xml:space="preserve">Innovative Genomics Institute</w:t>
        </w:r>
      </w:hyperlink>
    </w:p>
    <w:bookmarkEnd w:id="117"/>
    <w:bookmarkStart w:id="127"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19">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20">
              <w:r>
                <w:rPr>
                  <w:rStyle w:val="Hyperlink"/>
                </w:rPr>
                <w:t xml:space="preserve">Jeff Leek</w:t>
              </w:r>
            </w:hyperlink>
            <w:r>
              <w:t xml:space="preserve">,</w:t>
            </w:r>
            <w:r>
              <w:t xml:space="preserve"> </w:t>
            </w:r>
            <w:hyperlink r:id="rId121">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0">
              <w:r>
                <w:rPr>
                  <w:rStyle w:val="Hyperlink"/>
                </w:rPr>
                <w:t xml:space="preserve">Jeff Leek</w:t>
              </w:r>
            </w:hyperlink>
            <w:r>
              <w:t xml:space="preserve">, Tiffany Rolle,</w:t>
            </w:r>
            <w:r>
              <w:t xml:space="preserve"> </w:t>
            </w:r>
            <w:hyperlink r:id="rId121">
              <w:r>
                <w:rPr>
                  <w:rStyle w:val="Hyperlink"/>
                </w:rPr>
                <w:t xml:space="preserve">Frederick Tan</w:t>
              </w:r>
            </w:hyperlink>
            <w:r>
              <w:t xml:space="preserve">,</w:t>
            </w:r>
            <w:r>
              <w:t xml:space="preserve"> </w:t>
            </w:r>
            <w:hyperlink r:id="rId122">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4">
              <w:r>
                <w:rPr>
                  <w:rStyle w:val="Hyperlink"/>
                </w:rPr>
                <w:t xml:space="preserve">Candace Savonen</w:t>
              </w:r>
            </w:hyperlink>
            <w:r>
              <w:t xml:space="preserve">,</w:t>
            </w:r>
            <w:r>
              <w:t xml:space="preserve"> </w:t>
            </w:r>
            <w:hyperlink r:id="rId12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2">
              <w:r>
                <w:rPr>
                  <w:rStyle w:val="Hyperlink"/>
                </w:rPr>
                <w:t xml:space="preserve">Carrie Wright</w:t>
              </w:r>
            </w:hyperlink>
            <w:r>
              <w:t xml:space="preserve">,</w:t>
            </w:r>
            <w:r>
              <w:t xml:space="preserve"> </w:t>
            </w:r>
            <w:hyperlink r:id="rId124">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5">
              <w:r>
                <w:rPr>
                  <w:rStyle w:val="Hyperlink"/>
                </w:rPr>
                <w:t xml:space="preserve">John Muschelli</w:t>
              </w:r>
            </w:hyperlink>
            <w:r>
              <w:t xml:space="preserve">,</w:t>
            </w:r>
            <w:r>
              <w:t xml:space="preserve"> </w:t>
            </w:r>
            <w:hyperlink r:id="rId124">
              <w:r>
                <w:rPr>
                  <w:rStyle w:val="Hyperlink"/>
                </w:rPr>
                <w:t xml:space="preserve">Candace Savonen</w:t>
              </w:r>
            </w:hyperlink>
            <w:r>
              <w:t xml:space="preserve">,</w:t>
            </w:r>
            <w:r>
              <w:t xml:space="preserve"> </w:t>
            </w:r>
            <w:hyperlink r:id="rId122">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6">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2022-10-14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7"/>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image" Id="rId104" Target="media/rId104.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hyperlink" Id="rId38" Target="http://jhudatascience.org/GDSCN_Book_Statistics_for_Genomics_scRNA-seq/" TargetMode="External" /><Relationship Type="http://schemas.openxmlformats.org/officeDocument/2006/relationships/hyperlink" Id="rId90" Target="https://academic.oup.com/bioinformatics/article/20/2/289/204981" TargetMode="External" /><Relationship Type="http://schemas.openxmlformats.org/officeDocument/2006/relationships/hyperlink" Id="rId91" Target="https://academic.oup.com/bioinformatics/article/27/4/592/198887" TargetMode="External" /><Relationship Type="http://schemas.openxmlformats.org/officeDocument/2006/relationships/hyperlink" Id="rId54" Target="https://accounts.google.com/SignUp" TargetMode="External" /><Relationship Type="http://schemas.openxmlformats.org/officeDocument/2006/relationships/hyperlink" Id="rId20"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121" Target="https://carnegiescience.edu/frederick-tan" TargetMode="External" /><Relationship Type="http://schemas.openxmlformats.org/officeDocument/2006/relationships/hyperlink" Id="rId122" Target="https://carriewright11.github.io/" TargetMode="External" /><Relationship Type="http://schemas.openxmlformats.org/officeDocument/2006/relationships/hyperlink" Id="rId89" Target="https://cran.r-project.org/" TargetMode="External" /><Relationship Type="http://schemas.openxmlformats.org/officeDocument/2006/relationships/hyperlink" Id="rId47" Target="https://docs.google.com/presentation/d/1097pZ-m7u22TBs6vqgbqPT1TH4FwdCY4P89WLTp2wT4/edit?usp=sharing" TargetMode="External" /><Relationship Type="http://schemas.openxmlformats.org/officeDocument/2006/relationships/hyperlink" Id="rId51" Target="https://docs.google.com/presentation/d/1V7ZX2pK6uySy2cgQXj4GRzjI5iyKbKiK8oa0967VE9s/edit#slide=id.p" TargetMode="External" /><Relationship Type="http://schemas.openxmlformats.org/officeDocument/2006/relationships/hyperlink" Id="rId62" Target="https://docs.google.com/presentation/d/1eypYLLqD11-NwHLs4adGpcuSB07dYEJfAaALSMvgzqw" TargetMode="External" /><Relationship Type="http://schemas.openxmlformats.org/officeDocument/2006/relationships/hyperlink" Id="rId49" Target="https://docs.google.com/presentation/d/1oWzck0r3djLUkS8t29v0D32-fnZDa7Qcb6GrO_VfFmk/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1" Target="https://github.com/fhdsl/GDSCN_SARS_Phylogeny_on_AnVIL/"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18" Target="https://github.com/jhudsl/OTTR_Template/wiki/How-to-give-credits" TargetMode="External" /><Relationship Type="http://schemas.openxmlformats.org/officeDocument/2006/relationships/hyperlink" Id="rId110" Target="https://help.anvilproject.org/" TargetMode="External" /><Relationship Type="http://schemas.openxmlformats.org/officeDocument/2006/relationships/hyperlink" Id="rId116" Target="https://innovativegenomics.org/free-covid-19-illustrations/" TargetMode="External" /><Relationship Type="http://schemas.openxmlformats.org/officeDocument/2006/relationships/hyperlink" Id="rId26" Target="https://jhudatascience.org/AnVIL_Book_Getting_Started"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25" Target="https://johnmuschelli.com/" TargetMode="External" /><Relationship Type="http://schemas.openxmlformats.org/officeDocument/2006/relationships/hyperlink" Id="rId120" Target="https://jtleek.com/" TargetMode="External" /><Relationship Type="http://schemas.openxmlformats.org/officeDocument/2006/relationships/hyperlink" Id="rId53" Target="https://nextstrain.org/sars-cov-2/" TargetMode="External" /><Relationship Type="http://schemas.openxmlformats.org/officeDocument/2006/relationships/hyperlink" Id="rId123" Target="https://publichealth.jhu.edu/faculty/4130/ira-gooding" TargetMode="External" /><Relationship Type="http://schemas.openxmlformats.org/officeDocument/2006/relationships/hyperlink" Id="rId55" Target="https://support.terra.bio/hc/en-us/articles/360029186611" TargetMode="External" /><Relationship Type="http://schemas.openxmlformats.org/officeDocument/2006/relationships/hyperlink" Id="rId119" Target="https://www.avahoffman.com/" TargetMode="External" /><Relationship Type="http://schemas.openxmlformats.org/officeDocument/2006/relationships/hyperlink" Id="rId124" Target="https://www.cansavvy.com/" TargetMode="External" /><Relationship Type="http://schemas.openxmlformats.org/officeDocument/2006/relationships/hyperlink" Id="rId126"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38" Target="http://jhudatascience.org/GDSCN_Book_Statistics_for_Genomics_scRNA-seq/" TargetMode="External" /><Relationship Type="http://schemas.openxmlformats.org/officeDocument/2006/relationships/hyperlink" Id="rId90" Target="https://academic.oup.com/bioinformatics/article/20/2/289/204981" TargetMode="External" /><Relationship Type="http://schemas.openxmlformats.org/officeDocument/2006/relationships/hyperlink" Id="rId91" Target="https://academic.oup.com/bioinformatics/article/27/4/592/198887" TargetMode="External" /><Relationship Type="http://schemas.openxmlformats.org/officeDocument/2006/relationships/hyperlink" Id="rId54" Target="https://accounts.google.com/SignUp" TargetMode="External" /><Relationship Type="http://schemas.openxmlformats.org/officeDocument/2006/relationships/hyperlink" Id="rId20"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121" Target="https://carnegiescience.edu/frederick-tan" TargetMode="External" /><Relationship Type="http://schemas.openxmlformats.org/officeDocument/2006/relationships/hyperlink" Id="rId122" Target="https://carriewright11.github.io/" TargetMode="External" /><Relationship Type="http://schemas.openxmlformats.org/officeDocument/2006/relationships/hyperlink" Id="rId89" Target="https://cran.r-project.org/" TargetMode="External" /><Relationship Type="http://schemas.openxmlformats.org/officeDocument/2006/relationships/hyperlink" Id="rId47" Target="https://docs.google.com/presentation/d/1097pZ-m7u22TBs6vqgbqPT1TH4FwdCY4P89WLTp2wT4/edit?usp=sharing" TargetMode="External" /><Relationship Type="http://schemas.openxmlformats.org/officeDocument/2006/relationships/hyperlink" Id="rId51" Target="https://docs.google.com/presentation/d/1V7ZX2pK6uySy2cgQXj4GRzjI5iyKbKiK8oa0967VE9s/edit#slide=id.p" TargetMode="External" /><Relationship Type="http://schemas.openxmlformats.org/officeDocument/2006/relationships/hyperlink" Id="rId62" Target="https://docs.google.com/presentation/d/1eypYLLqD11-NwHLs4adGpcuSB07dYEJfAaALSMvgzqw" TargetMode="External" /><Relationship Type="http://schemas.openxmlformats.org/officeDocument/2006/relationships/hyperlink" Id="rId49" Target="https://docs.google.com/presentation/d/1oWzck0r3djLUkS8t29v0D32-fnZDa7Qcb6GrO_VfFmk/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1" Target="https://github.com/fhdsl/GDSCN_SARS_Phylogeny_on_AnVIL/"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18" Target="https://github.com/jhudsl/OTTR_Template/wiki/How-to-give-credits" TargetMode="External" /><Relationship Type="http://schemas.openxmlformats.org/officeDocument/2006/relationships/hyperlink" Id="rId110" Target="https://help.anvilproject.org/" TargetMode="External" /><Relationship Type="http://schemas.openxmlformats.org/officeDocument/2006/relationships/hyperlink" Id="rId116" Target="https://innovativegenomics.org/free-covid-19-illustrations/" TargetMode="External" /><Relationship Type="http://schemas.openxmlformats.org/officeDocument/2006/relationships/hyperlink" Id="rId26" Target="https://jhudatascience.org/AnVIL_Book_Getting_Started"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25" Target="https://johnmuschelli.com/" TargetMode="External" /><Relationship Type="http://schemas.openxmlformats.org/officeDocument/2006/relationships/hyperlink" Id="rId120" Target="https://jtleek.com/" TargetMode="External" /><Relationship Type="http://schemas.openxmlformats.org/officeDocument/2006/relationships/hyperlink" Id="rId53" Target="https://nextstrain.org/sars-cov-2/" TargetMode="External" /><Relationship Type="http://schemas.openxmlformats.org/officeDocument/2006/relationships/hyperlink" Id="rId123" Target="https://publichealth.jhu.edu/faculty/4130/ira-gooding" TargetMode="External" /><Relationship Type="http://schemas.openxmlformats.org/officeDocument/2006/relationships/hyperlink" Id="rId55" Target="https://support.terra.bio/hc/en-us/articles/360029186611" TargetMode="External" /><Relationship Type="http://schemas.openxmlformats.org/officeDocument/2006/relationships/hyperlink" Id="rId119" Target="https://www.avahoffman.com/" TargetMode="External" /><Relationship Type="http://schemas.openxmlformats.org/officeDocument/2006/relationships/hyperlink" Id="rId124" Target="https://www.cansavvy.com/" TargetMode="External" /><Relationship Type="http://schemas.openxmlformats.org/officeDocument/2006/relationships/hyperlink" Id="rId126"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Phylogeny on AnVIL</dc:title>
  <dc:creator/>
  <dc:description>This book provides resources for instructors to engage students in a cloud-based RStudio activity on AnVIL, focused on the evolutionary history of SARS-CoV-2 variants.</dc:description>
  <cp:keywords/>
  <dcterms:created xsi:type="dcterms:W3CDTF">2022-10-14T16:39:43Z</dcterms:created>
  <dcterms:modified xsi:type="dcterms:W3CDTF">2022-10-14T16:39:43Z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October 14, 2022</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