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Family Markers: Using Multiply-Affected Families to Identify Risk Genes</w:t>
      </w:r>
    </w:p>
    <w:p>
      <w:pPr>
        <w:pStyle w:val="Date"/>
      </w:pPr>
      <w:r>
        <w:t xml:space="preserve">2026-10-26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What does the DAO gene do?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How did researchers identify DAO and other possible genes linked to bipolar disorder?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might see a message like</w:t>
            </w:r>
            <w:r>
              <w:t xml:space="preserve"> </w:t>
            </w:r>
            <w:r>
              <w:rPr>
                <w:rStyle w:val="VerbatimChar"/>
              </w:rPr>
              <w:t xml:space="preserve">Warning: kinship2 package is deprecated for R &lt;= 4.5; switch functionality to Pedixplorer from BioConductor</w:t>
            </w:r>
            <w:r>
              <w:t xml:space="preserve">. This is not a problem, and you can still proceed!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2"/>
              </w:numPr>
            </w:pPr>
            <w:r>
              <w:t xml:space="preserve">Why might we want to install add-on packages in R?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How can we confirm that our data loaded correctly? Take a screenshot and point to your evidence.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Looking at the description and contents of the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depression</w:t>
            </w:r>
            <w:r>
              <w:t xml:space="preserve"> </w:t>
            </w:r>
            <w:r>
              <w:t xml:space="preserve">columns, what do you think the column</w:t>
            </w:r>
            <w:r>
              <w:t xml:space="preserve"> </w:t>
            </w:r>
            <w:r>
              <w:rPr>
                <w:rStyle w:val="VerbatimChar"/>
              </w:rPr>
              <w:t xml:space="preserve">diagnosis_available</w:t>
            </w:r>
            <w:r>
              <w:t xml:space="preserve"> </w:t>
            </w:r>
            <w:r>
              <w:t xml:space="preserve">represents? Take a screenshot that shows this column.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3"/>
              </w:numPr>
            </w:pPr>
            <w:r>
              <w:t xml:space="preserve">How many generations were assessed in this pedigree? Take a screenshot and label them.</w:t>
            </w:r>
          </w:p>
          <w:p>
            <w:pPr>
              <w:numPr>
                <w:ilvl w:val="0"/>
                <w:numId w:val="1003"/>
              </w:numPr>
            </w:pPr>
            <w:r>
              <w:t xml:space="preserve">How many male individuals and how many female individuals are present? Take a screenshot and label them.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What is the diagnosis for individual 9? Individual 10? Take a screenshot and circle these individuals.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What is the diagnosis for individual 12? Take a screenshot and circle this individual.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We already know that DAO is the gene of interest. Why is DAO a better match than IL6 for the diagnosis (based on the pedigree)?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How many copies of the DAO variant do you think are necessary to cause bipolar disorder?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Many individuals are missing diagnoses, genotypes, or both. Why do you think that might be the case?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What could be done to add more certainty to our conclusions? More genotyping, more diagnostics, or more genes collected?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Family Markers: Using Multiply-Affected Families to Identify Risk Genes</dc:title>
  <dc:creator/>
  <cp:keywords/>
  <dcterms:created xsi:type="dcterms:W3CDTF">2026-10-26T22:47:52Z</dcterms:created>
  <dcterms:modified xsi:type="dcterms:W3CDTF">2026-10-26T22:47:52Z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