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Population Genetics</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rPr>
          <w:b/>
          <w:bCs/>
        </w:rPr>
        <w:t xml:space="preserve">Duration:</w:t>
      </w:r>
      <w:r>
        <w:t xml:space="preserve"> </w:t>
      </w:r>
      <w:r>
        <w:t xml:space="preserve">1 - 2 hours</w:t>
      </w:r>
    </w:p>
    <w:bookmarkEnd w:id="21"/>
    <w:bookmarkStart w:id="22" w:name="learning-objectives"/>
    <w:p>
      <w:pPr>
        <w:pStyle w:val="Heading2"/>
      </w:pPr>
      <w:r>
        <w:t xml:space="preserve">Learning Objectives</w:t>
      </w:r>
    </w:p>
    <w:p>
      <w:pPr>
        <w:numPr>
          <w:ilvl w:val="0"/>
          <w:numId w:val="1001"/>
        </w:numPr>
      </w:pPr>
      <w:r>
        <w:t xml:space="preserve">Determine if a population is in Hardy-Weinberg equilibrium</w:t>
      </w:r>
    </w:p>
    <w:p>
      <w:pPr>
        <w:numPr>
          <w:ilvl w:val="0"/>
          <w:numId w:val="1001"/>
        </w:numPr>
      </w:pPr>
      <w:r>
        <w:t xml:space="preserve">Compare and contrast natural selection and genetic drift</w:t>
      </w:r>
    </w:p>
    <w:p>
      <w:pPr>
        <w:numPr>
          <w:ilvl w:val="0"/>
          <w:numId w:val="1001"/>
        </w:numPr>
      </w:pPr>
      <w:r>
        <w:t xml:space="preserve">Predict outcomes of interactions between genotypes and environmental pressures</w:t>
      </w:r>
    </w:p>
    <w:bookmarkEnd w:id="22"/>
    <w:bookmarkStart w:id="23"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23"/>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7">
              <w:r>
                <w:rPr>
                  <w:rStyle w:val="Hyperlink"/>
                </w:rPr>
                <w:t xml:space="preserve">Instructor experience survey</w:t>
              </w:r>
            </w:hyperlink>
          </w:p>
          <w:p>
            <w:pPr>
              <w:pStyle w:val="BodyText"/>
            </w:pPr>
            <w:hyperlink r:id="rId28">
              <w:r>
                <w:rPr>
                  <w:rStyle w:val="Hyperlink"/>
                </w:rPr>
                <w:t xml:space="preserve">Student pre-activity survey</w:t>
              </w:r>
            </w:hyperlink>
          </w:p>
          <w:p>
            <w:pPr>
              <w:pStyle w:val="BodyText"/>
            </w:pPr>
            <w:pPr>
              <w:spacing w:after="16"/>
            </w:pPr>
            <w:hyperlink r:id="rId29">
              <w:r>
                <w:rPr>
                  <w:rStyle w:val="Hyperlink"/>
                </w:rPr>
                <w:t xml:space="preserve">Student post-activity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42" w:name="materials"/>
    <w:p>
      <w:pPr>
        <w:pStyle w:val="Heading2"/>
      </w:pPr>
      <w:r>
        <w:t xml:space="preserve">Materials</w:t>
      </w:r>
    </w:p>
    <w:bookmarkStart w:id="38"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Word (docx)</w:t>
        </w:r>
      </w:hyperlink>
    </w:p>
    <w:p>
      <w:pPr>
        <w:pStyle w:val="Compact"/>
        <w:numPr>
          <w:ilvl w:val="0"/>
          <w:numId w:val="1002"/>
        </w:numPr>
      </w:pPr>
      <w:hyperlink r:id="rId34">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warning.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In particular, students will be accessing the</w:t>
            </w:r>
            <w:r>
              <w:t xml:space="preserve"> </w:t>
            </w:r>
            <w:hyperlink r:id="rId20">
              <w:r>
                <w:rPr>
                  <w:rStyle w:val="Hyperlink"/>
                </w:rPr>
                <w:t xml:space="preserve">PopGen Fishbowl simulator</w:t>
              </w:r>
            </w:hyperlink>
            <w:r>
              <w:t xml:space="preserve">.</w:t>
            </w:r>
          </w:p>
          <w:p/>
        </w:tc>
      </w:tr>
    </w:tbl>
    <w:bookmarkEnd w:id="38"/>
    <w:bookmarkStart w:id="39" w:name="instructor-materials"/>
    <w:p>
      <w:pPr>
        <w:pStyle w:val="Heading3"/>
      </w:pPr>
      <w:r>
        <w:t xml:space="preserve">Instructor Materials</w:t>
      </w:r>
    </w:p>
    <w:bookmarkEnd w:id="39"/>
    <w:bookmarkStart w:id="40" w:name="scientific-topics"/>
    <w:p>
      <w:pPr>
        <w:pStyle w:val="Heading3"/>
      </w:pPr>
      <w:r>
        <w:t xml:space="preserve">Scientific Topics</w:t>
      </w:r>
    </w:p>
    <w:bookmarkEnd w:id="40"/>
    <w:bookmarkStart w:id="41" w:name="outline"/>
    <w:p>
      <w:pPr>
        <w:pStyle w:val="Heading3"/>
      </w:pPr>
      <w:r>
        <w:t xml:space="preserve">Outline</w:t>
      </w:r>
    </w:p>
    <w:p>
      <w:pPr>
        <w:pStyle w:val="Compact"/>
        <w:numPr>
          <w:ilvl w:val="0"/>
          <w:numId w:val="1003"/>
        </w:numPr>
      </w:pPr>
      <w:r>
        <w:t xml:space="preserve">Activity 1: Hardy-Weinberg Equilibrium</w:t>
      </w:r>
    </w:p>
    <w:p>
      <w:pPr>
        <w:pStyle w:val="Compact"/>
        <w:numPr>
          <w:ilvl w:val="0"/>
          <w:numId w:val="1003"/>
        </w:numPr>
      </w:pPr>
      <w:r>
        <w:t xml:space="preserve">Activity 2: Drift</w:t>
      </w:r>
    </w:p>
    <w:p>
      <w:pPr>
        <w:pStyle w:val="Compact"/>
        <w:numPr>
          <w:ilvl w:val="0"/>
          <w:numId w:val="1003"/>
        </w:numPr>
      </w:pPr>
      <w:r>
        <w:t xml:space="preserve">Activity 3: Natural Selection and Environmental Pressures</w:t>
      </w:r>
    </w:p>
    <w:p>
      <w:pPr>
        <w:pStyle w:val="Compact"/>
        <w:numPr>
          <w:ilvl w:val="0"/>
          <w:numId w:val="1003"/>
        </w:numPr>
      </w:pPr>
      <w:r>
        <w:t xml:space="preserve">Bonus Activity</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hyperlink" Id="rId34" Target="https://docs.google.com/document/d/1Sd7Pt_e_AD0SAggbfok1mBewRSbxhmvK/edit"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7" Target="https://forms.gle/QExaV8pQ9tWpaiED9" TargetMode="External" /><Relationship Type="http://schemas.openxmlformats.org/officeDocument/2006/relationships/hyperlink" Id="rId32" Target="https://genomicseducation.org/module/pop_gen_hwe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33" Target="https://github.com/fhdsl/GEMs/raw/main/docs/docx/module/pop_gen_hwe_student_guide.docx" TargetMode="External" /><Relationship Type="http://schemas.openxmlformats.org/officeDocument/2006/relationships/hyperlink" Id="rId20"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34" Target="https://docs.google.com/document/d/1Sd7Pt_e_AD0SAggbfok1mBewRSbxhmvK/edit"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7" Target="https://forms.gle/QExaV8pQ9tWpaiED9" TargetMode="External" /><Relationship Type="http://schemas.openxmlformats.org/officeDocument/2006/relationships/hyperlink" Id="rId32" Target="https://genomicseducation.org/module/pop_gen_hwe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33" Target="https://github.com/fhdsl/GEMs/raw/main/docs/docx/module/pop_gen_hwe_student_guide.docx" TargetMode="External" /><Relationship Type="http://schemas.openxmlformats.org/officeDocument/2006/relationships/hyperlink" Id="rId20"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dc:title>
  <dc:creator/>
  <cp:keywords/>
  <dcterms:created xsi:type="dcterms:W3CDTF">2026-02-12T17:26:09Z</dcterms:created>
  <dcterms:modified xsi:type="dcterms:W3CDTF">2026-02-12T17:26:09Z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