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Independent</w:t>
      </w:r>
      <w:r>
        <w:rPr>
          <w:b/>
          <w:bCs/>
        </w:rPr>
        <w:t xml:space="preserve"> </w:t>
      </w:r>
      <w:r>
        <w:rPr>
          <w:b/>
          <w:bCs/>
        </w:rPr>
        <w:t xml:space="preserve">Project</w:t>
      </w:r>
      <w:r>
        <w:rPr>
          <w:b/>
          <w:bCs/>
        </w:rPr>
        <w:t xml:space="preserve"> </w:t>
      </w:r>
      <w:r>
        <w:rPr>
          <w:b/>
          <w:bCs/>
        </w:rPr>
        <w:t xml:space="preserve">Guide</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pStyle w:val="Compact"/>
        <w:numPr>
          <w:ilvl w:val="0"/>
          <w:numId w:val="1001"/>
        </w:numPr>
      </w:pPr>
      <w:r>
        <w:t xml:space="preserve">Examine expression of your gene of interest expressed in this dataset.</w:t>
      </w:r>
    </w:p>
    <w:p>
      <w:pPr>
        <w:pStyle w:val="Compact"/>
        <w:numPr>
          <w:ilvl w:val="0"/>
          <w:numId w:val="1001"/>
        </w:numPr>
      </w:pPr>
      <w:r>
        <w:t xml:space="preserve">Explore whether your gene of interest is differentially expressed in different experimental groups.</w:t>
      </w:r>
    </w:p>
    <w:p>
      <w:pPr>
        <w:pStyle w:val="Compact"/>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https://genomicseducation.org/data/mouse_autism_deseq_autismVcontrol.csv</w:t>
        </w:r>
      </w:hyperlink>
    </w:p>
    <w:p>
      <w:pPr>
        <w:pStyle w:val="BodyText"/>
      </w:pPr>
      <w:r>
        <w:t xml:space="preserve">Prefrontal cortex only:</w:t>
      </w:r>
      <w:r>
        <w:t xml:space="preserve"> </w:t>
      </w:r>
      <w:hyperlink r:id="rId36">
        <w:r>
          <w:rPr>
            <w:rStyle w:val="Hyperlink"/>
          </w:rPr>
          <w:t xml:space="preserve">https://genomicseducation.org/data/mouse_autism_deseq_autismVcontrol_in_prefrontalcortex.csv</w:t>
        </w:r>
      </w:hyperlink>
    </w:p>
    <w:p>
      <w:pPr>
        <w:pStyle w:val="BodyText"/>
      </w:pPr>
      <w:r>
        <w:t xml:space="preserve">Striatum only:</w:t>
      </w:r>
      <w:r>
        <w:t xml:space="preserve"> </w:t>
      </w:r>
      <w:hyperlink r:id="rId37">
        <w:r>
          <w:rPr>
            <w:rStyle w:val="Hyperlink"/>
          </w:rPr>
          <w:t xml:space="preserve">https://genomicseducation.org/data/mouse_autism_deseq_autismVcontrol_in_striatum.csv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https://genomicseducation.org/data/mouse_autism_deseq_tissuetype.csv</w:t>
        </w:r>
      </w:hyperlink>
    </w:p>
    <w:p>
      <w:pPr>
        <w:pStyle w:val="BodyText"/>
      </w:pPr>
      <w:r>
        <w:t xml:space="preserve">Only ASD mice:</w:t>
      </w:r>
      <w:r>
        <w:t xml:space="preserve"> </w:t>
      </w:r>
      <w:hyperlink r:id="rId39">
        <w:r>
          <w:rPr>
            <w:rStyle w:val="Hyperlink"/>
          </w:rPr>
          <w:t xml:space="preserve">https://genomicseducation.org/data/mouse_autism_deseq_tissuetype_in_ASDmice.csv</w:t>
        </w:r>
      </w:hyperlink>
    </w:p>
    <w:p>
      <w:pPr>
        <w:pStyle w:val="BodyText"/>
      </w:pPr>
      <w:r>
        <w:t xml:space="preserve">Only control mice:</w:t>
      </w:r>
      <w:r>
        <w:t xml:space="preserve"> </w:t>
      </w:r>
      <w:hyperlink r:id="rId40">
        <w:r>
          <w:rPr>
            <w:rStyle w:val="Hyperlink"/>
          </w:rPr>
          <w:t xml:space="preserve">https://genomicseducation.org/data/mouse_autism_deseq_tissuetype_in_controlmice.csv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independent_project-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independent_project-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rnaseq_de_independent_project-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rnaseq_de_independent_project-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rnaseq_de_independent_project-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rnaseq_de_independent_project-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rnaseq_de_independent_project-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Independent Project Guide</dc:title>
  <dc:creator/>
  <cp:keywords/>
  <dcterms:created xsi:type="dcterms:W3CDTF">2025-06-02T03:02:52Z</dcterms:created>
  <dcterms:modified xsi:type="dcterms:W3CDTF">2025-06-02T03:02:52Z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