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Chi-Square Tests Using Microsoft Excel</w:t>
      </w:r>
    </w:p>
    <w:p>
      <w:pPr>
        <w:pStyle w:val="Date"/>
      </w:pPr>
      <w:r>
        <w:t xml:space="preserve">2026-10-27</w:t>
      </w:r>
    </w:p>
    <w:bookmarkStart w:id="26" w:name="Xfce0c99a04072fff6ed51591b5598a2fc37e527"/>
    <w:p>
      <w:pPr>
        <w:pStyle w:val="Heading1"/>
      </w:pPr>
      <w:r>
        <w:t xml:space="preserve">Using Microsoft Excel for Chi-Square Tests</w:t>
      </w:r>
    </w:p>
    <w:p>
      <w:pPr>
        <w:pStyle w:val="FirstParagraph"/>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21" name="Picture"/>
            <a:graphic>
              <a:graphicData uri="http://schemas.openxmlformats.org/drawingml/2006/picture">
                <pic:pic>
                  <pic:nvPicPr>
                    <pic:cNvPr descr="chi_square_excel_files/figure-docx//10EohJqU8e_A34_WxDvBKAvLnk9wMkrB_b_YRAw-0Q6I_g3b94f7217d0_0_241.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24" name="Picture"/>
            <a:graphic>
              <a:graphicData uri="http://schemas.openxmlformats.org/drawingml/2006/picture">
                <pic:pic>
                  <pic:nvPicPr>
                    <pic:cNvPr descr="chi_square_excel_files/figure-docx//10EohJqU8e_A34_WxDvBKAvLnk9wMkrB_b_YRAw-0Q6I_g3c33bb9375e_0_0.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Chi-Square Tests Using Microsoft Excel</dc:title>
  <dc:creator/>
  <cp:keywords/>
  <dcterms:created xsi:type="dcterms:W3CDTF">2026-10-27T23:07:55Z</dcterms:created>
  <dcterms:modified xsi:type="dcterms:W3CDTF">2026-10-27T23:07:55Z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