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Google Sheets</w:t>
      </w:r>
    </w:p>
    <w:p>
      <w:pPr>
        <w:pStyle w:val="Date"/>
      </w:pPr>
      <w:r>
        <w:t xml:space="preserve">2026-10-27</w:t>
      </w:r>
    </w:p>
    <w:bookmarkStart w:id="26" w:name="using-google-sheets-for-chi-square-tests"/>
    <w:p>
      <w:pPr>
        <w:pStyle w:val="Heading1"/>
      </w:pPr>
      <w:r>
        <w:t xml:space="preserve">Using Google Sheets for Chi-Square Tests</w:t>
      </w:r>
    </w:p>
    <w:p>
      <w:pPr>
        <w:pStyle w:val="FirstParagraph"/>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google_sheets_files/figure-docx//10EohJqU8e_A34_WxDvBKAvLnk9wMkrB_b_YRAw-0Q6I_g3c33bb9375e_0_3.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google_sheets_files/figure-docx//10EohJqU8e_A34_WxDvBKAvLnk9wMkrB_b_YRAw-0Q6I_g3c33bb9375e_0_6.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Google Sheets will return the p-value for your chi-square test. A p-value greater than 0.05 suggests that your koi fishpond population is indeed at equilibrium.</w:t>
      </w:r>
      <w:r>
        <w:t xml:space="preserve"> </w:t>
      </w:r>
      <w:r>
        <w:t xml:space="preserve">:::</w:t>
      </w:r>
    </w:p>
    <w:p>
      <w:pPr>
        <w:pStyle w:val="BodyText"/>
      </w:pPr>
      <w:r>
        <w:t xml:space="preserve">Run a chi-square test for both trial 1a and 1b and record your p-values for each.</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Google Sheets</dc:title>
  <dc:creator/>
  <cp:keywords/>
  <dcterms:created xsi:type="dcterms:W3CDTF">2026-10-27T23:07:51Z</dcterms:created>
  <dcterms:modified xsi:type="dcterms:W3CDTF">2026-10-27T23:07:51Z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