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Chi-Square Tests Using Microsoft Excel</w:t>
      </w:r>
    </w:p>
    <w:p>
      <w:pPr>
        <w:pStyle w:val="Date"/>
      </w:pPr>
      <w:r>
        <w:t xml:space="preserve">2026-10-31</w:t>
      </w:r>
    </w:p>
    <w:bookmarkStart w:id="26" w:name="Xfce0c99a04072fff6ed51591b5598a2fc37e527"/>
    <w:p>
      <w:pPr>
        <w:pStyle w:val="Heading1"/>
      </w:pPr>
      <w:r>
        <w:t xml:space="preserve">Using Microsoft Excel for Chi-Square Tests</w:t>
      </w:r>
    </w:p>
    <w:p>
      <w:pPr>
        <w:pStyle w:val="FirstParagraph"/>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150 total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21" name="Picture"/>
            <a:graphic>
              <a:graphicData uri="http://schemas.openxmlformats.org/drawingml/2006/picture">
                <pic:pic>
                  <pic:nvPicPr>
                    <pic:cNvPr descr="chi_square_excel_files/figure-docx//10EohJqU8e_A34_WxDvBKAvLnk9wMkrB_b_YRAw-0Q6I_g3b94f7217d0_0_241.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24" name="Picture"/>
            <a:graphic>
              <a:graphicData uri="http://schemas.openxmlformats.org/drawingml/2006/picture">
                <pic:pic>
                  <pic:nvPicPr>
                    <pic:cNvPr descr="chi_square_excel_files/figure-docx//10EohJqU8e_A34_WxDvBKAvLnk9wMkrB_b_YRAw-0Q6I_g3c33bb9375e_0_0.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Chi-Square Tests Using Microsoft Excel</dc:title>
  <dc:creator/>
  <cp:keywords/>
  <dcterms:created xsi:type="dcterms:W3CDTF">2026-10-31T12:07:01Z</dcterms:created>
  <dcterms:modified xsi:type="dcterms:W3CDTF">2026-10-31T12:07:01Z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