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Population Genetics: Fish Pond Simulator</w:t>
      </w:r>
    </w:p>
    <w:p>
      <w:pPr>
        <w:pStyle w:val="Date"/>
      </w:pPr>
      <w:r>
        <w:t xml:space="preserve">2026-10-20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knowledge: Drift questions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1"/>
              </w:numPr>
            </w:pPr>
            <w:r>
              <w:t xml:space="preserve">Compare the change in allele frequencies between the large and small population. Which population changed more, and why?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Did either population approach fixation? (</w:t>
            </w:r>
            <w:r>
              <w:rPr>
                <w:b/>
                <w:bCs/>
              </w:rPr>
              <w:t xml:space="preserve">Fixation</w:t>
            </w:r>
            <w:r>
              <w:t xml:space="preserve"> </w:t>
            </w:r>
            <w:r>
              <w:t xml:space="preserve">occurs when one allele reaches an allele frequency = 1) Explain why drift is more pronounced in small populations.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Why do the two drift trials show different outcomes even with the same allele frequencies and equal fitness?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How does random sampling contribute to genetic drift over many generations?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Which population is not in Hardy-Weinberg? Which condition of Hardy-Weinberg is not being met? Make sure to include the p-values from your chi-square tests to support your answer.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knowledge: Natural Selection questions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2"/>
              </w:numPr>
            </w:pPr>
            <w:r>
              <w:t xml:space="preserve">How did the allele frequencies change over the 150 generations when R was beneficial?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Why does the R allele increase in a predictable (non-random) pattern in this model?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What happened to the rr genotype over time, and why?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Compare this model to the model you ran in part 1 (where you changed the population size, but all the genotype fitness values were equal). What differences do you notice?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What happened to the R allele when the environment changed (and the fitness of the alleles flipped)? Did the pattern follow drift or selection?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Explain why rr became the most common genotype by the end of the simulation.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How does this model illustrate that fitness depends on the environment?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Compare the two selection scenarios (trials 2a and 2b). How quickly did the population respond to environmental change?</w:t>
            </w:r>
          </w:p>
          <w:p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Population Genetics: Fish Pond Simulator</dc:title>
  <dc:creator/>
  <cp:keywords/>
  <dcterms:created xsi:type="dcterms:W3CDTF">2026-10-20T14:33:45Z</dcterms:created>
  <dcterms:modified xsi:type="dcterms:W3CDTF">2026-10-20T14:33:45Z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../book.bib</vt:lpwstr>
  </property>
  <property fmtid="{D5CDD505-2E9C-101B-9397-08002B2CF9AE}" pid="4" name="csl">
    <vt:lpwstr>../resources/ieee-with-url.csl</vt:lpwstr>
  </property>
  <property fmtid="{D5CDD505-2E9C-101B-9397-08002B2CF9AE}" pid="5" name="date">
    <vt:lpwstr>2026-10-20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