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Reproducible</w:t>
      </w:r>
      <w:r>
        <w:t xml:space="preserve"> </w:t>
      </w:r>
      <w:r>
        <w:t xml:space="preserve">Research</w:t>
      </w:r>
    </w:p>
    <w:p>
      <w:pPr>
        <w:pStyle w:val="Date"/>
      </w:pPr>
      <w:r>
        <w:t xml:space="preserve">April,</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about-this-course"/>
    <w:p>
      <w:pPr>
        <w:pStyle w:val="Heading1"/>
      </w:pPr>
      <w:r>
        <w:t xml:space="preserve">About this Course</w:t>
      </w:r>
    </w:p>
    <w:p>
      <w:pPr>
        <w:pStyle w:val="FirstParagraph"/>
      </w:pPr>
      <w:r>
        <w:t xml:space="preserve">This course will introduce the learner to the basic concepts of reproducibility and replication of scientific research. The premise of the course is that reproducibility failure can be traced to many different root causes and being able to identify these root causes will provide the basis for preventing future failure. The course will provide case studies from three historical data analyses depicting what constitutes a failure of reproducibility. The motivating case studies come from (1) the Harvard Six Cities Study of air pollution and mortality; (2) the National Morbidity and Mortality Air Pollution Study, and (3) a study describing the development of microarray-based genomic signatures for predicting chemotherapy response. These case studies highlight various aspects of data analysis that can lead to reproducibility failure, such as workflow management, data analytic modeling choices, stakeholder engagement, team organization, and communication.</w:t>
      </w:r>
    </w:p>
    <w:bookmarkStart w:id="20" w:name="learning-objectives"/>
    <w:p>
      <w:pPr>
        <w:pStyle w:val="Heading2"/>
      </w:pPr>
      <w:r>
        <w:t xml:space="preserve">Learning Objectives</w:t>
      </w:r>
    </w:p>
    <w:p>
      <w:pPr>
        <w:pStyle w:val="FirstParagraph"/>
      </w:pPr>
      <w:r>
        <w:t xml:space="preserve">Upon completing this module, a learner will be able to</w:t>
      </w:r>
    </w:p>
    <w:p>
      <w:pPr>
        <w:numPr>
          <w:ilvl w:val="0"/>
          <w:numId w:val="1001"/>
        </w:numPr>
      </w:pPr>
      <w:r>
        <w:t xml:space="preserve">Describe the requirements for reproducible analyses</w:t>
      </w:r>
    </w:p>
    <w:p>
      <w:pPr>
        <w:numPr>
          <w:ilvl w:val="0"/>
          <w:numId w:val="1001"/>
        </w:numPr>
      </w:pPr>
      <w:r>
        <w:t xml:space="preserve">Identify stakeholders affected by reproducibility of an analysis (i.e. collaborators, students, other researchers)</w:t>
      </w:r>
    </w:p>
    <w:p>
      <w:pPr>
        <w:numPr>
          <w:ilvl w:val="0"/>
          <w:numId w:val="1001"/>
        </w:numPr>
      </w:pPr>
      <w:r>
        <w:t xml:space="preserve">Describe the impact of reproducibility on various data analysis stakeholders</w:t>
      </w:r>
    </w:p>
    <w:p>
      <w:pPr>
        <w:numPr>
          <w:ilvl w:val="0"/>
          <w:numId w:val="1001"/>
        </w:numPr>
      </w:pPr>
      <w:r>
        <w:t xml:space="preserve">Characterize the difference between reproducibility and replication</w:t>
      </w:r>
    </w:p>
    <w:p>
      <w:pPr>
        <w:numPr>
          <w:ilvl w:val="0"/>
          <w:numId w:val="1001"/>
        </w:numPr>
      </w:pPr>
      <w:r>
        <w:t xml:space="preserve">Identify organizational or analytic problems that can lead to non-reproducible research</w:t>
      </w:r>
    </w:p>
    <w:bookmarkEnd w:id="20"/>
    <w:bookmarkStart w:id="22"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2"/>
        </w:numPr>
        <w:pStyle w:val="Compact"/>
      </w:pPr>
      <w:r>
        <w:t xml:space="preserve">The material for this course can be viewed without login requirement on this</w:t>
      </w:r>
      <w:r>
        <w:t xml:space="preserve"> </w:t>
      </w:r>
      <w:hyperlink r:id="rId21">
        <w:r>
          <w:rPr>
            <w:rStyle w:val="Hyperlink"/>
          </w:rPr>
          <w:t xml:space="preserve">Bookdown website</w:t>
        </w:r>
      </w:hyperlink>
      <w:r>
        <w:t xml:space="preserve">. This format might be most appropriate for you if you rely on screen-reader technology.</w:t>
      </w:r>
    </w:p>
    <w:p>
      <w:pPr>
        <w:numPr>
          <w:ilvl w:val="0"/>
          <w:numId w:val="1002"/>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2"/>
        </w:numPr>
        <w:pStyle w:val="Compact"/>
      </w:pPr>
      <w:r>
        <w:t xml:space="preserve">This course can be taken on</w:t>
      </w:r>
      <w:r>
        <w:t xml:space="preserve"> </w:t>
      </w:r>
      <w:hyperlink r:id="rId21">
        <w:r>
          <w:rPr>
            <w:rStyle w:val="Hyperlink"/>
          </w:rPr>
          <w:t xml:space="preserve">Coursera for certification here</w:t>
        </w:r>
      </w:hyperlink>
      <w:r>
        <w:t xml:space="preserve"> </w:t>
      </w:r>
      <w:r>
        <w:t xml:space="preserve">(but it is not available for free on Coursera).</w:t>
      </w:r>
    </w:p>
    <w:p>
      <w:pPr>
        <w:numPr>
          <w:ilvl w:val="0"/>
          <w:numId w:val="1002"/>
        </w:numPr>
        <w:pStyle w:val="Compact"/>
      </w:pPr>
      <w:r>
        <w:t xml:space="preserve">Our courses are open source, you can find the</w:t>
      </w:r>
      <w:r>
        <w:t xml:space="preserve"> </w:t>
      </w:r>
      <w:hyperlink r:id="rId21">
        <w:r>
          <w:rPr>
            <w:rStyle w:val="Hyperlink"/>
          </w:rPr>
          <w:t xml:space="preserve">source material for this course on GitHub</w:t>
        </w:r>
      </w:hyperlink>
      <w:r>
        <w:t xml:space="preserve">.</w:t>
      </w:r>
    </w:p>
    <w:bookmarkEnd w:id="22"/>
    <w:bookmarkEnd w:id="23"/>
    <w:bookmarkStart w:id="27" w:name="introduction"/>
    <w:p>
      <w:pPr>
        <w:pStyle w:val="Heading1"/>
      </w:pPr>
      <w:r>
        <w:rPr>
          <w:rStyle w:val="SectionNumber"/>
        </w:rPr>
        <w:t xml:space="preserve">1</w:t>
      </w:r>
      <w:r>
        <w:tab/>
      </w:r>
      <w:r>
        <w:t xml:space="preserve">Introduction</w:t>
      </w:r>
    </w:p>
    <w:bookmarkStart w:id="24" w:name="motivation"/>
    <w:p>
      <w:pPr>
        <w:pStyle w:val="Heading2"/>
      </w:pPr>
      <w:r>
        <w:rPr>
          <w:rStyle w:val="SectionNumber"/>
        </w:rPr>
        <w:t xml:space="preserve">1.1</w:t>
      </w:r>
      <w:r>
        <w:tab/>
      </w:r>
      <w:r>
        <w:t xml:space="preserve">Motivation</w:t>
      </w:r>
    </w:p>
    <w:bookmarkEnd w:id="24"/>
    <w:bookmarkStart w:id="25"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5"/>
    <w:bookmarkStart w:id="26"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2023-04-11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6"/>
    <w:bookmarkEnd w:id="27"/>
    <w:bookmarkStart w:id="64"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8">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9">
        <w:r>
          <w:rPr>
            <w:rStyle w:val="Hyperlink"/>
          </w:rPr>
          <w:t xml:space="preserve">https://jhudatascience.org/OTTR_Template/</w:t>
        </w:r>
      </w:hyperlink>
      <w:r>
        <w:t xml:space="preserve">.</w:t>
      </w:r>
    </w:p>
    <w:p>
      <w:pPr>
        <w:pStyle w:val="BodyText"/>
      </w:pPr>
      <w:r>
        <w:t xml:space="preserve">Every chapter needs to start out with this chunk of code:</w:t>
      </w:r>
    </w:p>
    <w:bookmarkStart w:id="31" w:name="learning-objectives-1"/>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3"/>
        </w:numPr>
        <w:pStyle w:val="Compact"/>
      </w:pPr>
      <w:r>
        <w:t xml:space="preserve">{You can use</w:t>
      </w:r>
      <w:r>
        <w:t xml:space="preserve"> </w:t>
      </w:r>
      <w:hyperlink r:id="rId30">
        <w:r>
          <w:rPr>
            <w:rStyle w:val="Hyperlink"/>
          </w:rPr>
          <w:t xml:space="preserve">https://tips.uark.edu/using-blooms-taxonomy/</w:t>
        </w:r>
      </w:hyperlink>
      <w:r>
        <w:t xml:space="preserve"> </w:t>
      </w:r>
      <w:r>
        <w:t xml:space="preserve">to define some learning objectives here}</w:t>
      </w:r>
    </w:p>
    <w:p>
      <w:pPr>
        <w:numPr>
          <w:ilvl w:val="0"/>
          <w:numId w:val="1003"/>
        </w:numPr>
        <w:pStyle w:val="Compact"/>
      </w:pPr>
      <w:r>
        <w:t xml:space="preserve">{Another learning objective}</w:t>
      </w:r>
    </w:p>
    <w:bookmarkEnd w:id="31"/>
    <w:bookmarkStart w:id="33"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2">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3"/>
    <w:bookmarkStart w:id="37"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4">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5">
        <w:r>
          <w:rPr>
            <w:rStyle w:val="Hyperlink"/>
          </w:rPr>
          <w:t xml:space="preserve">here</w:t>
        </w:r>
      </w:hyperlink>
      <w:r>
        <w:t xml:space="preserve"> </w:t>
      </w:r>
      <w:r>
        <w:t xml:space="preserve">for more in depth and advanced options.</w:t>
      </w:r>
    </w:p>
    <w:bookmarkStart w:id="36"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6"/>
    <w:bookmarkEnd w:id="37"/>
    <w:bookmarkStart w:id="39"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9"/>
    <w:bookmarkStart w:id="41"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4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1"/>
    <w:bookmarkStart w:id="46"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2">
        <w:r>
          <w:rPr>
            <w:rStyle w:val="Hyperlink"/>
          </w:rPr>
          <w:t xml:space="preserve">link to a video</w:t>
        </w:r>
      </w:hyperlink>
      <w:r>
        <w:t xml:space="preserve"> </w:t>
      </w:r>
      <w:r>
        <w:t xml:space="preserve">using markdown syntax.</w:t>
      </w:r>
    </w:p>
    <w:bookmarkStart w:id="44"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3">
        <w:r>
          <w:rPr>
            <w:rStyle w:val="Hyperlink"/>
          </w:rPr>
          <w:t xml:space="preserve">how R Markdown code chunks work, read this</w:t>
        </w:r>
      </w:hyperlink>
      <w:r>
        <w:t xml:space="preserve">.</w:t>
      </w:r>
    </w:p>
    <w:bookmarkEnd w:id="44"/>
    <w:bookmarkStart w:id="45" w:name="using-html"/>
    <w:p>
      <w:pPr>
        <w:pStyle w:val="Heading3"/>
      </w:pPr>
      <w:r>
        <w:rPr>
          <w:rStyle w:val="SectionNumber"/>
        </w:rPr>
        <w:t xml:space="preserve">2.6.2</w:t>
      </w:r>
      <w:r>
        <w:tab/>
      </w:r>
      <w:r>
        <w:t xml:space="preserve">Using HTML</w:t>
      </w:r>
    </w:p>
    <w:bookmarkEnd w:id="45"/>
    <w:bookmarkEnd w:id="46"/>
    <w:bookmarkStart w:id="50"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7">
        <w:r>
          <w:rPr>
            <w:rStyle w:val="Hyperlink"/>
          </w:rPr>
          <w:t xml:space="preserve">A file</w:t>
        </w:r>
      </w:hyperlink>
      <w:r>
        <w:t xml:space="preserve">.</w:t>
      </w:r>
    </w:p>
    <w:p>
      <w:pPr>
        <w:pStyle w:val="BodyText"/>
      </w:pPr>
      <w:r>
        <w:t xml:space="preserve">Alternatively you can embed files like PDFs.</w:t>
      </w:r>
    </w:p>
    <w:bookmarkStart w:id="48"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8"/>
    <w:bookmarkStart w:id="49" w:name="using-html-1"/>
    <w:p>
      <w:pPr>
        <w:pStyle w:val="Heading3"/>
      </w:pPr>
      <w:r>
        <w:rPr>
          <w:rStyle w:val="SectionNumber"/>
        </w:rPr>
        <w:t xml:space="preserve">2.7.2</w:t>
      </w:r>
      <w:r>
        <w:tab/>
      </w:r>
      <w:r>
        <w:t xml:space="preserve">Using HTML</w:t>
      </w:r>
    </w:p>
    <w:bookmarkEnd w:id="49"/>
    <w:bookmarkEnd w:id="50"/>
    <w:bookmarkStart w:id="54"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1">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1">
        <w:r>
          <w:rPr>
            <w:rStyle w:val="Hyperlink"/>
          </w:rPr>
          <w:t xml:space="preserve">A Website</w:t>
        </w:r>
      </w:hyperlink>
    </w:p>
    <w:p>
      <w:pPr>
        <w:pStyle w:val="BodyText"/>
      </w:pPr>
      <w:r>
        <w:t xml:space="preserve">Or, you can embed some websites.</w:t>
      </w:r>
    </w:p>
    <w:bookmarkStart w:id="52"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2"/>
    <w:bookmarkStart w:id="53"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3"/>
    <w:bookmarkEnd w:id="54"/>
    <w:bookmarkStart w:id="55"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5"/>
    <w:bookmarkStart w:id="60"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8"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6">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7">
        <w:r>
          <w:rPr>
            <w:rStyle w:val="Hyperlink"/>
          </w:rPr>
          <w:t xml:space="preserve">see more</w:t>
        </w:r>
      </w:hyperlink>
      <w:r>
        <w:t xml:space="preserve">)</w:t>
      </w:r>
    </w:p>
    <w:bookmarkEnd w:id="58"/>
    <w:bookmarkStart w:id="59"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9"/>
    <w:bookmarkEnd w:id="60"/>
    <w:bookmarkStart w:id="61"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1"/>
    <w:bookmarkStart w:id="63"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2">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2023-04-11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3"/>
    <w:bookmarkEnd w:id="64"/>
    <w:bookmarkStart w:id="71" w:name="about-the-authors"/>
    <w:p>
      <w:pPr>
        <w:pStyle w:val="Heading1"/>
      </w:pPr>
      <w:r>
        <w:t xml:space="preserve">About the Authors</w:t>
      </w:r>
    </w:p>
    <w:p>
      <w:pPr>
        <w:pStyle w:val="FirstParagraph"/>
      </w:pPr>
      <w:r>
        <w:t xml:space="preserve">These credits are based on our</w:t>
      </w:r>
      <w:r>
        <w:t xml:space="preserve"> </w:t>
      </w:r>
      <w:hyperlink r:id="rId6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6">
              <w:r>
                <w:rPr>
                  <w:rStyle w:val="Hyperlink"/>
                </w:rPr>
                <w:t xml:space="preserve">Roger Peng</w:t>
              </w:r>
            </w:hyperlink>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67">
              <w:r>
                <w:rPr>
                  <w:rStyle w:val="Hyperlink"/>
                </w:rPr>
                <w:t xml:space="preserve">Candace Savonen</w:t>
              </w:r>
            </w:hyperlink>
            <w:r>
              <w:t xml:space="preserve">,</w:t>
            </w:r>
            <w:r>
              <w:t xml:space="preserve"> </w:t>
            </w:r>
            <w:hyperlink r:id="rId68">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6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8">
              <w:r>
                <w:rPr>
                  <w:rStyle w:val="Hyperlink"/>
                </w:rPr>
                <w:t xml:space="preserve">Carrie Wright</w:t>
              </w:r>
            </w:hyperlink>
            <w:r>
              <w:t xml:space="preserve">,</w:t>
            </w:r>
            <w:r>
              <w:t xml:space="preserve"> </w:t>
            </w:r>
            <w:hyperlink r:id="rId67">
              <w:r>
                <w:rPr>
                  <w:rStyle w:val="Hyperlink"/>
                </w:rPr>
                <w:t xml:space="preserve">Candace Savonen</w:t>
              </w:r>
            </w:hyperlink>
          </w:p>
        </w:tc>
      </w:tr>
      <w:tr>
        <w:tc>
          <w:tcPr/>
          <w:p>
            <w:pPr>
              <w:pStyle w:val="Compact"/>
              <w:jc w:val="left"/>
            </w:pPr>
            <w:r>
              <w:t xml:space="preserve">Package Developers (</w:t>
            </w:r>
            <w:hyperlink r:id="rId69">
              <w:r>
                <w:rPr>
                  <w:rStyle w:val="Hyperlink"/>
                </w:rPr>
                <w:t xml:space="preserve">ottrpal</w:t>
              </w:r>
            </w:hyperlink>
            <w:r>
              <w:t xml:space="preserve">)</w:t>
            </w:r>
            <w:r>
              <w:t xml:space="preserve"> </w:t>
            </w:r>
            <w:hyperlink r:id="rId67">
              <w:r>
                <w:rPr>
                  <w:rStyle w:val="Hyperlink"/>
                </w:rPr>
                <w:t xml:space="preserve">Candace Savonen</w:t>
              </w:r>
            </w:hyperlink>
            <w:r>
              <w:t xml:space="preserve">,</w:t>
            </w:r>
            <w:r>
              <w:t xml:space="preserve"> </w:t>
            </w:r>
            <w:hyperlink r:id="rId70">
              <w:r>
                <w:rPr>
                  <w:rStyle w:val="Hyperlink"/>
                </w:rPr>
                <w:t xml:space="preserve">John Muschelli</w:t>
              </w:r>
            </w:hyperlink>
            <w:r>
              <w:t xml:space="preserve">,</w:t>
            </w:r>
            <w:r>
              <w:t xml:space="preserve"> </w:t>
            </w:r>
            <w:hyperlink r:id="rId6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hyperlink r:id="rId67">
              <w:r>
                <w:rPr>
                  <w:rStyle w:val="Hyperlink"/>
                </w:rPr>
                <w:t xml:space="preserve">Candace Savonen</w:t>
              </w:r>
            </w:hyperlink>
            <w:r>
              <w:t xml:space="preserve">,</w:t>
            </w:r>
            <w:r>
              <w:t xml:space="preserve"> </w:t>
            </w:r>
            <w:hyperlink r:id="rId68">
              <w:r>
                <w:rPr>
                  <w:rStyle w:val="Hyperlink"/>
                </w:rPr>
                <w:t xml:space="preserve">Carrie Wright</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NIH Grant R25GM141505</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2023-04-11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1"/>
    <w:bookmarkStart w:id="79" w:name="references"/>
    <w:p>
      <w:pPr>
        <w:pStyle w:val="Heading1"/>
      </w:pPr>
      <w:r>
        <w:rPr>
          <w:rStyle w:val="SectionNumber"/>
        </w:rPr>
        <w:t xml:space="preserve">3</w:t>
      </w:r>
      <w:r>
        <w:tab/>
      </w:r>
      <w:r>
        <w:t xml:space="preserve">References</w:t>
      </w:r>
    </w:p>
    <w:bookmarkStart w:id="78" w:name="refs"/>
    <w:bookmarkStart w:id="73"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2">
        <w:r>
          <w:rPr>
            <w:rStyle w:val="Hyperlink"/>
          </w:rPr>
          <w:t xml:space="preserve">https://github.com/rstudio/rmarkdown</w:t>
        </w:r>
      </w:hyperlink>
      <w:r>
        <w:t xml:space="preserve">.</w:t>
      </w:r>
    </w:p>
    <w:bookmarkEnd w:id="73"/>
    <w:bookmarkStart w:id="75"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4">
        <w:r>
          <w:rPr>
            <w:rStyle w:val="Hyperlink"/>
          </w:rPr>
          <w:t xml:space="preserve">https://bookdown.org/yihui/rmarkdown</w:t>
        </w:r>
      </w:hyperlink>
      <w:r>
        <w:t xml:space="preserve">.</w:t>
      </w:r>
    </w:p>
    <w:bookmarkEnd w:id="75"/>
    <w:bookmarkStart w:id="77"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6">
        <w:r>
          <w:rPr>
            <w:rStyle w:val="Hyperlink"/>
          </w:rPr>
          <w:t xml:space="preserve">https://bookdown.org/yihui/rmarkdown-cookbook</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hyperlink" Id="rId21"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6" Target="https://bookdown.org/yihui/rmarkdown-cookbook/custom-blocks.html" TargetMode="External" /><Relationship Type="http://schemas.openxmlformats.org/officeDocument/2006/relationships/hyperlink" Id="rId68" Target="https://carriewright11.github.io/" TargetMode="External" /><Relationship Type="http://schemas.openxmlformats.org/officeDocument/2006/relationships/hyperlink" Id="rId32"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9" Target="https://jhudatascience.org/OTTR_Template/" TargetMode="External" /><Relationship Type="http://schemas.openxmlformats.org/officeDocument/2006/relationships/hyperlink" Id="rId62"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5" Target="https://pandoc.org/MANUAL.html#pandocs-markdown" TargetMode="External" /><Relationship Type="http://schemas.openxmlformats.org/officeDocument/2006/relationships/hyperlink" Id="rId66" Target="https://rdpeng.org" TargetMode="External" /><Relationship Type="http://schemas.openxmlformats.org/officeDocument/2006/relationships/hyperlink" Id="rId43" Target="https://rmarkdown.rstudio.com/lesson-3.html" TargetMode="External" /><Relationship Type="http://schemas.openxmlformats.org/officeDocument/2006/relationships/hyperlink" Id="rId30" Target="https://tips.uark.edu/using-blooms-taxonomy/" TargetMode="External" /><Relationship Type="http://schemas.openxmlformats.org/officeDocument/2006/relationships/hyperlink" Id="rId47" Target="https://www.bgsu.edu/content/dam/BGSU/center-for-faculty-excellence/docs/TLGuides/TLGuide-Learning-Objectives.pdf" TargetMode="External" /><Relationship Type="http://schemas.openxmlformats.org/officeDocument/2006/relationships/hyperlink" Id="rId67" Target="https://www.cansavvy.com/" TargetMode="External" /><Relationship Type="http://schemas.openxmlformats.org/officeDocument/2006/relationships/hyperlink" Id="rId28" Target="https://www.ottrproject.org/getting_started.html" TargetMode="External" /><Relationship Type="http://schemas.openxmlformats.org/officeDocument/2006/relationships/hyperlink" Id="rId65" Target="https://www.ottrproject.org/more_features.html#giving-credits-to-contributors" TargetMode="External" /><Relationship Type="http://schemas.openxmlformats.org/officeDocument/2006/relationships/hyperlink" Id="rId34" Target="https://www.rstudio.com/wp-content/uploads/2015/02/rmarkdown-cheatsheet.pdf" TargetMode="External" /><Relationship Type="http://schemas.openxmlformats.org/officeDocument/2006/relationships/hyperlink" Id="rId42" Target="https://www.youtube.com/embed/VOCYL-FNbr0" TargetMode="External" /><Relationship Type="http://schemas.openxmlformats.org/officeDocument/2006/relationships/hyperlink" Id="rId51" Target="https://yihui.org" TargetMode="External" /><Relationship Type="http://schemas.openxmlformats.org/officeDocument/2006/relationships/hyperlink" Id="rId57" Target="introduction.html#scroll-highlight"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6" Target="https://bookdown.org/yihui/rmarkdown-cookbook/custom-blocks.html" TargetMode="External" /><Relationship Type="http://schemas.openxmlformats.org/officeDocument/2006/relationships/hyperlink" Id="rId68" Target="https://carriewright11.github.io/" TargetMode="External" /><Relationship Type="http://schemas.openxmlformats.org/officeDocument/2006/relationships/hyperlink" Id="rId32"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9" Target="https://jhudatascience.org/OTTR_Template/" TargetMode="External" /><Relationship Type="http://schemas.openxmlformats.org/officeDocument/2006/relationships/hyperlink" Id="rId62"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5" Target="https://pandoc.org/MANUAL.html#pandocs-markdown" TargetMode="External" /><Relationship Type="http://schemas.openxmlformats.org/officeDocument/2006/relationships/hyperlink" Id="rId66" Target="https://rdpeng.org" TargetMode="External" /><Relationship Type="http://schemas.openxmlformats.org/officeDocument/2006/relationships/hyperlink" Id="rId43" Target="https://rmarkdown.rstudio.com/lesson-3.html" TargetMode="External" /><Relationship Type="http://schemas.openxmlformats.org/officeDocument/2006/relationships/hyperlink" Id="rId30" Target="https://tips.uark.edu/using-blooms-taxonomy/" TargetMode="External" /><Relationship Type="http://schemas.openxmlformats.org/officeDocument/2006/relationships/hyperlink" Id="rId47" Target="https://www.bgsu.edu/content/dam/BGSU/center-for-faculty-excellence/docs/TLGuides/TLGuide-Learning-Objectives.pdf" TargetMode="External" /><Relationship Type="http://schemas.openxmlformats.org/officeDocument/2006/relationships/hyperlink" Id="rId67" Target="https://www.cansavvy.com/" TargetMode="External" /><Relationship Type="http://schemas.openxmlformats.org/officeDocument/2006/relationships/hyperlink" Id="rId28" Target="https://www.ottrproject.org/getting_started.html" TargetMode="External" /><Relationship Type="http://schemas.openxmlformats.org/officeDocument/2006/relationships/hyperlink" Id="rId65" Target="https://www.ottrproject.org/more_features.html#giving-credits-to-contributors" TargetMode="External" /><Relationship Type="http://schemas.openxmlformats.org/officeDocument/2006/relationships/hyperlink" Id="rId34" Target="https://www.rstudio.com/wp-content/uploads/2015/02/rmarkdown-cheatsheet.pdf" TargetMode="External" /><Relationship Type="http://schemas.openxmlformats.org/officeDocument/2006/relationships/hyperlink" Id="rId42" Target="https://www.youtube.com/embed/VOCYL-FNbr0" TargetMode="External" /><Relationship Type="http://schemas.openxmlformats.org/officeDocument/2006/relationships/hyperlink" Id="rId51" Target="https://yihui.org" TargetMode="External" /><Relationship Type="http://schemas.openxmlformats.org/officeDocument/2006/relationships/hyperlink" Id="rId57" Target="introduction.html#scroll-highligh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Reproducible Research</dc:title>
  <dc:creator/>
  <dc:description>Description about Course/Book.</dc:description>
  <cp:keywords/>
  <dcterms:created xsi:type="dcterms:W3CDTF">2023-04-11T18:01:28Z</dcterms:created>
  <dcterms:modified xsi:type="dcterms:W3CDTF">2023-04-11T18:01:28Z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April, 2023</vt:lpwstr>
  </property>
  <property fmtid="{D5CDD505-2E9C-101B-9397-08002B2CF9AE}" pid="6" name="documentclass">
    <vt:lpwstr>book</vt:lpwstr>
  </property>
  <property fmtid="{D5CDD505-2E9C-101B-9397-08002B2CF9AE}" pid="7" name="favicon">
    <vt:lpwstr>assets/favicon.ico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