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7.png" ContentType="image/png"/>
  <Override PartName="/word/media/rId38.png" ContentType="image/png"/>
  <Override PartName="/word/media/rId41.png" ContentType="image/png"/>
  <Override PartName="/word/media/rId44.png" ContentType="image/png"/>
  <Override PartName="/word/media/rId91.png" ContentType="image/png"/>
  <Override PartName="/word/media/rId110.png" ContentType="image/png"/>
  <Override PartName="/word/media/rId96.png" ContentType="image/png"/>
  <Override PartName="/word/media/rId128.png" ContentType="image/png"/>
  <Override PartName="/word/media/rId148.png" ContentType="image/png"/>
  <Override PartName="/word/media/rId154.png" ContentType="image/png"/>
  <Override PartName="/word/media/rId158.png" ContentType="image/png"/>
  <Override PartName="/word/media/rId151.png" ContentType="image/png"/>
  <Override PartName="/word/media/rId167.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January,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guides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examples code for data science best practices for self-learning.</w:t>
      </w:r>
    </w:p>
    <w:p>
      <w:pPr>
        <w:pStyle w:val="FirstParagraph"/>
      </w:pPr>
      <w:r>
        <w:t xml:space="preserve">To help guide educators on how to most effectively use the DaSEH resources (either in or outside of the classroom), this guide documents various entry points to using the materials, examples of how to use the materials, how to modify and adapt components of the resources for the classroom, and how to contribute our resources.</w:t>
      </w:r>
    </w:p>
    <w:bookmarkEnd w:id="25"/>
    <w:bookmarkEnd w:id="26"/>
    <w:bookmarkStart w:id="83"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8"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bookmarkEnd w:id="28"/>
    <w:bookmarkStart w:id="29"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3"/>
        </w:numPr>
        <w:pStyle w:val="Compact"/>
      </w:pPr>
      <w:r>
        <w:t xml:space="preserve">High school students</w:t>
      </w:r>
    </w:p>
    <w:p>
      <w:pPr>
        <w:numPr>
          <w:ilvl w:val="0"/>
          <w:numId w:val="1003"/>
        </w:numPr>
        <w:pStyle w:val="Compact"/>
      </w:pPr>
      <w:r>
        <w:t xml:space="preserve">Undergraduate students</w:t>
      </w:r>
    </w:p>
    <w:p>
      <w:pPr>
        <w:numPr>
          <w:ilvl w:val="0"/>
          <w:numId w:val="1003"/>
        </w:numPr>
        <w:pStyle w:val="Compact"/>
      </w:pPr>
      <w:r>
        <w:t xml:space="preserve">Graduate students</w:t>
      </w:r>
    </w:p>
    <w:p>
      <w:pPr>
        <w:numPr>
          <w:ilvl w:val="0"/>
          <w:numId w:val="1003"/>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4"/>
        </w:numPr>
        <w:pStyle w:val="Compact"/>
      </w:pPr>
      <w:r>
        <w:t xml:space="preserve">Environmental Health</w:t>
      </w:r>
    </w:p>
    <w:p>
      <w:pPr>
        <w:numPr>
          <w:ilvl w:val="0"/>
          <w:numId w:val="1004"/>
        </w:numPr>
        <w:pStyle w:val="Compact"/>
      </w:pPr>
      <w:r>
        <w:t xml:space="preserve">Data science</w:t>
      </w:r>
    </w:p>
    <w:p>
      <w:pPr>
        <w:numPr>
          <w:ilvl w:val="0"/>
          <w:numId w:val="1004"/>
        </w:numPr>
        <w:pStyle w:val="Compact"/>
      </w:pPr>
      <w:r>
        <w:t xml:space="preserve">Statistics</w:t>
      </w:r>
    </w:p>
    <w:p>
      <w:pPr>
        <w:numPr>
          <w:ilvl w:val="0"/>
          <w:numId w:val="1004"/>
        </w:numPr>
        <w:pStyle w:val="Compact"/>
      </w:pPr>
      <w:r>
        <w:t xml:space="preserve">Public health</w:t>
      </w:r>
    </w:p>
    <w:p>
      <w:pPr>
        <w:numPr>
          <w:ilvl w:val="0"/>
          <w:numId w:val="1004"/>
        </w:numPr>
        <w:pStyle w:val="Compact"/>
      </w:pPr>
      <w:r>
        <w:t xml:space="preserve">Programming</w:t>
      </w:r>
    </w:p>
    <w:p>
      <w:pPr>
        <w:numPr>
          <w:ilvl w:val="0"/>
          <w:numId w:val="1004"/>
        </w:numPr>
        <w:pStyle w:val="Compact"/>
      </w:pPr>
      <w:r>
        <w:t xml:space="preserve">Technical writing</w:t>
      </w:r>
    </w:p>
    <w:p>
      <w:pPr>
        <w:pStyle w:val="FirstParagraph"/>
      </w:pPr>
      <w:r>
        <w:t xml:space="preserve">… and more</w:t>
      </w:r>
    </w:p>
    <w:bookmarkEnd w:id="29"/>
    <w:bookmarkStart w:id="30"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5"/>
        </w:numPr>
        <w:pStyle w:val="Compact"/>
      </w:pPr>
      <w:r>
        <w:t xml:space="preserve">The DaSEH philosophy</w:t>
      </w:r>
    </w:p>
    <w:p>
      <w:pPr>
        <w:numPr>
          <w:ilvl w:val="0"/>
          <w:numId w:val="1005"/>
        </w:numPr>
        <w:pStyle w:val="Compact"/>
      </w:pPr>
      <w:r>
        <w:t xml:space="preserve">The general structure of the short course</w:t>
      </w:r>
    </w:p>
    <w:p>
      <w:pPr>
        <w:numPr>
          <w:ilvl w:val="0"/>
          <w:numId w:val="1005"/>
        </w:numPr>
        <w:pStyle w:val="Compact"/>
      </w:pPr>
      <w:r>
        <w:t xml:space="preserve">Various entry points to using the short course materials (including our hands-on lab exercises, homework ideas and more)</w:t>
      </w:r>
    </w:p>
    <w:p>
      <w:pPr>
        <w:numPr>
          <w:ilvl w:val="0"/>
          <w:numId w:val="1005"/>
        </w:numPr>
        <w:pStyle w:val="Compact"/>
      </w:pPr>
      <w:r>
        <w:t xml:space="preserve">Examples of how to use the materials in the classroom</w:t>
      </w:r>
    </w:p>
    <w:p>
      <w:pPr>
        <w:numPr>
          <w:ilvl w:val="0"/>
          <w:numId w:val="1005"/>
        </w:numPr>
        <w:pStyle w:val="Compact"/>
      </w:pPr>
      <w:r>
        <w:t xml:space="preserve">Instructions on how to modify and adapt components of our materials for the classroom</w:t>
      </w:r>
    </w:p>
    <w:p>
      <w:pPr>
        <w:numPr>
          <w:ilvl w:val="0"/>
          <w:numId w:val="1005"/>
        </w:numPr>
        <w:pStyle w:val="Compact"/>
      </w:pPr>
      <w:r>
        <w:t xml:space="preserve">Guidelines for contributing to our materials or creating your own short course</w:t>
      </w:r>
    </w:p>
    <w:bookmarkEnd w:id="30"/>
    <w:bookmarkStart w:id="34"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1">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2">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3"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3"/>
    <w:bookmarkEnd w:id="34"/>
    <w:bookmarkStart w:id="58"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6" name="Picture"/>
            <a:graphic>
              <a:graphicData uri="http://schemas.openxmlformats.org/drawingml/2006/picture">
                <pic:pic>
                  <pic:nvPicPr>
                    <pic:cNvPr descr="01-intro_files/figure-docx//1vCiMPvvsdwQjiMWjf0YuSpTkG0DGXsy1614cRiFc7ns_g38d50c20f17_0_0.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1"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6"/>
        </w:numPr>
        <w:pStyle w:val="Compact"/>
      </w:pPr>
      <w:r>
        <w:t xml:space="preserve">Reproducibility</w:t>
      </w:r>
    </w:p>
    <w:p>
      <w:pPr>
        <w:numPr>
          <w:ilvl w:val="0"/>
          <w:numId w:val="1006"/>
        </w:numPr>
        <w:pStyle w:val="Compact"/>
      </w:pPr>
      <w:r>
        <w:t xml:space="preserve">Basic R</w:t>
      </w:r>
    </w:p>
    <w:p>
      <w:pPr>
        <w:numPr>
          <w:ilvl w:val="0"/>
          <w:numId w:val="1006"/>
        </w:numPr>
        <w:pStyle w:val="Compact"/>
      </w:pPr>
      <w:r>
        <w:t xml:space="preserve">Subsetting Data</w:t>
      </w:r>
    </w:p>
    <w:p>
      <w:pPr>
        <w:numPr>
          <w:ilvl w:val="0"/>
          <w:numId w:val="1006"/>
        </w:numPr>
        <w:pStyle w:val="Compact"/>
      </w:pPr>
      <w:r>
        <w:t xml:space="preserve">Summarizing Data</w:t>
      </w:r>
    </w:p>
    <w:p>
      <w:pPr>
        <w:numPr>
          <w:ilvl w:val="0"/>
          <w:numId w:val="1006"/>
        </w:numPr>
        <w:pStyle w:val="Compact"/>
      </w:pPr>
      <w:r>
        <w:t xml:space="preserve">Cleaning Data</w:t>
      </w:r>
    </w:p>
    <w:p>
      <w:pPr>
        <w:pStyle w:val="FirstParagraph"/>
      </w:pPr>
      <w:r>
        <w:t xml:space="preserve">Week two:</w:t>
      </w:r>
    </w:p>
    <w:p>
      <w:pPr>
        <w:numPr>
          <w:ilvl w:val="0"/>
          <w:numId w:val="1007"/>
        </w:numPr>
        <w:pStyle w:val="Compact"/>
      </w:pPr>
      <w:r>
        <w:t xml:space="preserve">Manipulation Data</w:t>
      </w:r>
    </w:p>
    <w:p>
      <w:pPr>
        <w:numPr>
          <w:ilvl w:val="0"/>
          <w:numId w:val="1007"/>
        </w:numPr>
        <w:pStyle w:val="Compact"/>
      </w:pPr>
      <w:r>
        <w:t xml:space="preserve">Visualization of Data</w:t>
      </w:r>
    </w:p>
    <w:p>
      <w:pPr>
        <w:numPr>
          <w:ilvl w:val="0"/>
          <w:numId w:val="1007"/>
        </w:numPr>
        <w:pStyle w:val="Compact"/>
      </w:pPr>
      <w:r>
        <w:t xml:space="preserve">Statistics</w:t>
      </w:r>
    </w:p>
    <w:p>
      <w:pPr>
        <w:numPr>
          <w:ilvl w:val="0"/>
          <w:numId w:val="1007"/>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39" name="Picture"/>
            <a:graphic>
              <a:graphicData uri="http://schemas.openxmlformats.org/drawingml/2006/picture">
                <pic:pic>
                  <pic:nvPicPr>
                    <pic:cNvPr descr="01-intro_files/figure-docx//1vCiMPvvsdwQjiMWjf0YuSpTkG0DGXsy1614cRiFc7ns_g38d50c20f17_0_79.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the opportunity to ask chat questions during the course without slowing the rest of the course</w:t>
      </w:r>
    </w:p>
    <w:p>
      <w:pPr>
        <w:numPr>
          <w:ilvl w:val="0"/>
          <w:numId w:val="1008"/>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09"/>
        </w:numPr>
        <w:pStyle w:val="Compact"/>
      </w:pPr>
      <w:r>
        <w:t xml:space="preserve">A room led by one instructor who waits briefly for each question and then walks through the exercises</w:t>
      </w:r>
    </w:p>
    <w:p>
      <w:pPr>
        <w:numPr>
          <w:ilvl w:val="0"/>
          <w:numId w:val="1009"/>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09"/>
        </w:numPr>
        <w:pStyle w:val="Compact"/>
      </w:pPr>
      <w:r>
        <w:t xml:space="preserve">A room where the teaching assistant helps those who need one-on-one support</w:t>
      </w:r>
    </w:p>
    <w:p>
      <w:pPr>
        <w:pStyle w:val="FirstParagraph"/>
      </w:pPr>
      <w:r>
        <w:drawing>
          <wp:inline>
            <wp:extent cx="5334000" cy="3000375"/>
            <wp:effectExtent b="0" l="0" r="0" t="0"/>
            <wp:docPr descr="" title="" id="42" name="Picture"/>
            <a:graphic>
              <a:graphicData uri="http://schemas.openxmlformats.org/drawingml/2006/picture">
                <pic:pic>
                  <pic:nvPicPr>
                    <pic:cNvPr descr="01-intro_files/figure-docx//1vCiMPvvsdwQjiMWjf0YuSpTkG0DGXsy1614cRiFc7ns_g38d50c20f17_0_88.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5" name="Picture"/>
            <a:graphic>
              <a:graphicData uri="http://schemas.openxmlformats.org/drawingml/2006/picture">
                <pic:pic>
                  <pic:nvPicPr>
                    <pic:cNvPr descr="01-intro_files/figure-docx//1vCiMPvvsdwQjiMWjf0YuSpTkG0DGXsy1614cRiFc7ns_g38d50c20f17_0_98.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8" name="Picture"/>
            <a:graphic>
              <a:graphicData uri="http://schemas.openxmlformats.org/drawingml/2006/picture">
                <pic:pic>
                  <pic:nvPicPr>
                    <pic:cNvPr descr="01-intro_files/figure-docx//1vCiMPvvsdwQjiMWjf0YuSpTkG0DGXsy1614cRiFc7ns_g38d50c20f17_0_105.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0">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1"/>
    <w:bookmarkStart w:id="55"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2">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3">
        <w:r>
          <w:rPr>
            <w:rStyle w:val="Hyperlink"/>
          </w:rPr>
          <w:t xml:space="preserve">example project</w:t>
        </w:r>
      </w:hyperlink>
      <w:r>
        <w:t xml:space="preserve"> </w:t>
      </w:r>
      <w:r>
        <w:t xml:space="preserve">and a</w:t>
      </w:r>
      <w:r>
        <w:t xml:space="preserve"> </w:t>
      </w:r>
      <w:hyperlink r:id="rId54">
        <w:r>
          <w:rPr>
            <w:rStyle w:val="Hyperlink"/>
          </w:rPr>
          <w:t xml:space="preserve">project template R Markdown file</w:t>
        </w:r>
      </w:hyperlink>
      <w:r>
        <w:t xml:space="preserve">.</w:t>
      </w:r>
    </w:p>
    <w:bookmarkEnd w:id="55"/>
    <w:bookmarkStart w:id="57"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6">
        <w:r>
          <w:rPr>
            <w:rStyle w:val="Hyperlink"/>
          </w:rPr>
          <w:t xml:space="preserve">code-a-thon schedule</w:t>
        </w:r>
      </w:hyperlink>
      <w:r>
        <w:t xml:space="preserve"> </w:t>
      </w:r>
      <w:r>
        <w:t xml:space="preserve">for more details.</w:t>
      </w:r>
    </w:p>
    <w:bookmarkEnd w:id="57"/>
    <w:bookmarkEnd w:id="58"/>
    <w:bookmarkStart w:id="70"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3"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59">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0"/>
        </w:numPr>
        <w:pStyle w:val="Compact"/>
      </w:pPr>
      <w:r>
        <w:t xml:space="preserve">tidyverse</w:t>
      </w:r>
    </w:p>
    <w:p>
      <w:pPr>
        <w:numPr>
          <w:ilvl w:val="0"/>
          <w:numId w:val="1010"/>
        </w:numPr>
        <w:pStyle w:val="Compact"/>
      </w:pPr>
      <w:r>
        <w:t xml:space="preserve">naniar</w:t>
      </w:r>
    </w:p>
    <w:p>
      <w:pPr>
        <w:numPr>
          <w:ilvl w:val="0"/>
          <w:numId w:val="1010"/>
        </w:numPr>
        <w:pStyle w:val="Compact"/>
      </w:pPr>
      <w:r>
        <w:t xml:space="preserve">janitor</w:t>
      </w:r>
    </w:p>
    <w:p>
      <w:pPr>
        <w:numPr>
          <w:ilvl w:val="0"/>
          <w:numId w:val="1010"/>
        </w:numPr>
        <w:pStyle w:val="Compact"/>
      </w:pPr>
      <w:r>
        <w:t xml:space="preserve">esquisse</w:t>
      </w:r>
    </w:p>
    <w:p>
      <w:pPr>
        <w:pStyle w:val="FirstParagraph"/>
      </w:pPr>
      <w:r>
        <w:t xml:space="preserve">Cheatsheets detailing how to use common packages and functions are available at the</w:t>
      </w:r>
      <w:r>
        <w:t xml:space="preserve"> </w:t>
      </w:r>
      <w:hyperlink r:id="rId60">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1">
        <w:r>
          <w:rPr>
            <w:rStyle w:val="Hyperlink"/>
          </w:rPr>
          <w:t xml:space="preserve">web browser</w:t>
        </w:r>
      </w:hyperlink>
      <w:r>
        <w:t xml:space="preserve"> </w:t>
      </w:r>
      <w:r>
        <w:t xml:space="preserve">and a compatible</w:t>
      </w:r>
      <w:r>
        <w:t xml:space="preserve"> </w:t>
      </w:r>
      <w:hyperlink r:id="rId62">
        <w:r>
          <w:rPr>
            <w:rStyle w:val="Hyperlink"/>
          </w:rPr>
          <w:t xml:space="preserve">operating system</w:t>
        </w:r>
      </w:hyperlink>
      <w:r>
        <w:t xml:space="preserve">. See this</w:t>
      </w:r>
      <w:r>
        <w:t xml:space="preserve"> </w:t>
      </w:r>
      <w:hyperlink r:id="rId59">
        <w:r>
          <w:rPr>
            <w:rStyle w:val="Hyperlink"/>
          </w:rPr>
          <w:t xml:space="preserve">link</w:t>
        </w:r>
      </w:hyperlink>
      <w:r>
        <w:t xml:space="preserve"> </w:t>
      </w:r>
      <w:r>
        <w:t xml:space="preserve">for more information.</w:t>
      </w:r>
    </w:p>
    <w:bookmarkEnd w:id="63"/>
    <w:bookmarkStart w:id="66"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4">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5">
        <w:r>
          <w:rPr>
            <w:rStyle w:val="Hyperlink"/>
          </w:rPr>
          <w:t xml:space="preserve">RStudio website</w:t>
        </w:r>
      </w:hyperlink>
      <w:r>
        <w:t xml:space="preserve">.</w:t>
      </w:r>
    </w:p>
    <w:bookmarkEnd w:id="66"/>
    <w:bookmarkStart w:id="69"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7">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8">
        <w:r>
          <w:rPr>
            <w:rStyle w:val="Hyperlink"/>
          </w:rPr>
          <w:t xml:space="preserve">Happy Git</w:t>
        </w:r>
      </w:hyperlink>
      <w:r>
        <w:t xml:space="preserve">.</w:t>
      </w:r>
    </w:p>
    <w:bookmarkEnd w:id="69"/>
    <w:bookmarkEnd w:id="70"/>
    <w:bookmarkStart w:id="77"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1"/>
        </w:numPr>
        <w:pStyle w:val="Compact"/>
      </w:pPr>
      <w:r>
        <w:t xml:space="preserve">An about page explaining what the course is for:</w:t>
      </w:r>
      <w:r>
        <w:t xml:space="preserve"> </w:t>
      </w:r>
      <w:hyperlink r:id="rId71">
        <w:r>
          <w:rPr>
            <w:rStyle w:val="Hyperlink"/>
          </w:rPr>
          <w:t xml:space="preserve">https://daseh.org/index.html</w:t>
        </w:r>
      </w:hyperlink>
    </w:p>
    <w:p>
      <w:pPr>
        <w:numPr>
          <w:ilvl w:val="0"/>
          <w:numId w:val="1011"/>
        </w:numPr>
        <w:pStyle w:val="Compact"/>
      </w:pPr>
      <w:r>
        <w:t xml:space="preserve">A page that links to a form for people to apply to the course:</w:t>
      </w:r>
      <w:r>
        <w:t xml:space="preserve"> </w:t>
      </w:r>
      <w:hyperlink r:id="rId72">
        <w:r>
          <w:rPr>
            <w:rStyle w:val="Hyperlink"/>
          </w:rPr>
          <w:t xml:space="preserve">https://docs.google.com/forms/d/e/1FAIpQLScpzjYQBuM2rpo4SMZL_H65PI6U0sR1lPDjMI-DG2MtSld-1A/viewform</w:t>
        </w:r>
      </w:hyperlink>
    </w:p>
    <w:p>
      <w:pPr>
        <w:numPr>
          <w:ilvl w:val="0"/>
          <w:numId w:val="1011"/>
        </w:numPr>
        <w:pStyle w:val="Compact"/>
      </w:pPr>
      <w:r>
        <w:t xml:space="preserve">A page with information about how people can participate and what is required:</w:t>
      </w:r>
      <w:r>
        <w:t xml:space="preserve"> </w:t>
      </w:r>
      <w:hyperlink r:id="rId73">
        <w:r>
          <w:rPr>
            <w:rStyle w:val="Hyperlink"/>
          </w:rPr>
          <w:t xml:space="preserve">https://daseh.org/logistics.html</w:t>
        </w:r>
      </w:hyperlink>
    </w:p>
    <w:p>
      <w:pPr>
        <w:numPr>
          <w:ilvl w:val="0"/>
          <w:numId w:val="1011"/>
        </w:numPr>
        <w:pStyle w:val="Compact"/>
      </w:pPr>
      <w:r>
        <w:t xml:space="preserve">A schedule with all associate materials:</w:t>
      </w:r>
      <w:r>
        <w:t xml:space="preserve"> </w:t>
      </w:r>
      <w:hyperlink r:id="rId74">
        <w:r>
          <w:rPr>
            <w:rStyle w:val="Hyperlink"/>
          </w:rPr>
          <w:t xml:space="preserve">https://daseh.org/materials_schedule.html</w:t>
        </w:r>
      </w:hyperlink>
    </w:p>
    <w:p>
      <w:pPr>
        <w:numPr>
          <w:ilvl w:val="0"/>
          <w:numId w:val="1011"/>
        </w:numPr>
        <w:pStyle w:val="Compact"/>
      </w:pPr>
      <w:r>
        <w:t xml:space="preserve">Resources about where to find environmental health data:</w:t>
      </w:r>
      <w:r>
        <w:t xml:space="preserve"> </w:t>
      </w:r>
      <w:hyperlink r:id="rId52">
        <w:r>
          <w:rPr>
            <w:rStyle w:val="Hyperlink"/>
          </w:rPr>
          <w:t xml:space="preserve">https://daseh.org/data.html</w:t>
        </w:r>
      </w:hyperlink>
    </w:p>
    <w:p>
      <w:pPr>
        <w:numPr>
          <w:ilvl w:val="0"/>
          <w:numId w:val="1011"/>
        </w:numPr>
        <w:pStyle w:val="Compact"/>
      </w:pPr>
      <w:r>
        <w:t xml:space="preserve">Resources for extra learning and help:</w:t>
      </w:r>
      <w:r>
        <w:t xml:space="preserve"> </w:t>
      </w:r>
      <w:hyperlink r:id="rId75">
        <w:r>
          <w:rPr>
            <w:rStyle w:val="Hyperlink"/>
          </w:rPr>
          <w:t xml:space="preserve">https://daseh.org/resources.html</w:t>
        </w:r>
      </w:hyperlink>
    </w:p>
    <w:p>
      <w:pPr>
        <w:numPr>
          <w:ilvl w:val="0"/>
          <w:numId w:val="1011"/>
        </w:numPr>
        <w:pStyle w:val="Compact"/>
      </w:pPr>
      <w:r>
        <w:t xml:space="preserve">A help page for common issues, common errors, and how to change preferences in RStudio:</w:t>
      </w:r>
      <w:r>
        <w:t xml:space="preserve"> </w:t>
      </w:r>
      <w:hyperlink r:id="rId76">
        <w:r>
          <w:rPr>
            <w:rStyle w:val="Hyperlink"/>
          </w:rPr>
          <w:t xml:space="preserve">https://daseh.org/help.html</w:t>
        </w:r>
      </w:hyperlink>
    </w:p>
    <w:bookmarkEnd w:id="77"/>
    <w:bookmarkStart w:id="81"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8"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8"/>
    <w:bookmarkStart w:id="80"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79">
        <w:r>
          <w:rPr>
            <w:rStyle w:val="Hyperlink"/>
          </w:rPr>
          <w:t xml:space="preserve">here</w:t>
        </w:r>
      </w:hyperlink>
      <w:r>
        <w:t xml:space="preserve">.</w:t>
      </w:r>
    </w:p>
    <w:bookmarkEnd w:id="80"/>
    <w:bookmarkEnd w:id="81"/>
    <w:bookmarkStart w:id="82"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82"/>
    <w:bookmarkEnd w:id="83"/>
    <w:bookmarkStart w:id="116" w:name="daseh-infrastructure"/>
    <w:p>
      <w:pPr>
        <w:pStyle w:val="Heading1"/>
      </w:pPr>
      <w:r>
        <w:rPr>
          <w:rStyle w:val="SectionNumber"/>
        </w:rPr>
        <w:t xml:space="preserve">2</w:t>
      </w:r>
      <w:r>
        <w:tab/>
      </w:r>
      <w:r>
        <w:t xml:space="preserve">DaSEH Infrastructure</w:t>
      </w:r>
      <w:r>
        <w:t xml:space="preserve"> </w:t>
      </w:r>
    </w:p>
    <w:bookmarkStart w:id="85" w:name="learning-objectives-1"/>
    <w:p>
      <w:pPr>
        <w:pStyle w:val="Heading2"/>
      </w:pPr>
      <w:r>
        <w:rPr>
          <w:rStyle w:val="SectionNumber"/>
        </w:rPr>
        <w:t xml:space="preserve">2.1</w:t>
      </w:r>
      <w:r>
        <w:tab/>
      </w:r>
      <w:r>
        <w:t xml:space="preserve">Learning Objectives</w:t>
      </w:r>
    </w:p>
    <w:p>
      <w:pPr>
        <w:pStyle w:val="FirstParagraph"/>
      </w:pPr>
      <w:r>
        <w:t xml:space="preserve">In this chapter we will discuss the overall infrastructure of the DaSEH Project, which includes:</w:t>
      </w:r>
    </w:p>
    <w:p>
      <w:pPr>
        <w:numPr>
          <w:ilvl w:val="0"/>
          <w:numId w:val="1012"/>
        </w:numPr>
        <w:pStyle w:val="Compact"/>
      </w:pPr>
      <w:hyperlink r:id="rId23">
        <w:r>
          <w:rPr>
            <w:rStyle w:val="Hyperlink"/>
          </w:rPr>
          <w:t xml:space="preserve">The DaSEH website</w:t>
        </w:r>
      </w:hyperlink>
    </w:p>
    <w:p>
      <w:pPr>
        <w:numPr>
          <w:ilvl w:val="0"/>
          <w:numId w:val="1012"/>
        </w:numPr>
        <w:pStyle w:val="Compact"/>
      </w:pPr>
      <w:r>
        <w:t xml:space="preserve">Methods for learners to provide feedback</w:t>
      </w:r>
    </w:p>
    <w:p>
      <w:pPr>
        <w:numPr>
          <w:ilvl w:val="0"/>
          <w:numId w:val="1012"/>
        </w:numPr>
        <w:pStyle w:val="Compact"/>
      </w:pPr>
      <w:hyperlink r:id="rId84">
        <w:r>
          <w:rPr>
            <w:rStyle w:val="Hyperlink"/>
          </w:rPr>
          <w:t xml:space="preserve">The DaSEH GitHub repository</w:t>
        </w:r>
      </w:hyperlink>
    </w:p>
    <w:bookmarkEnd w:id="85"/>
    <w:bookmarkStart w:id="95"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67">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86">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on the Course content tab on the</w:t>
      </w:r>
      <w:r>
        <w:t xml:space="preserve"> </w:t>
      </w:r>
      <w:hyperlink r:id="rId74">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2">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2">
        <w:r>
          <w:rPr>
            <w:rStyle w:val="Hyperlink"/>
          </w:rPr>
          <w:t xml:space="preserve">Error FAQ page</w:t>
        </w:r>
      </w:hyperlink>
    </w:p>
    <w:p>
      <w:pPr>
        <w:pStyle w:val="BodyText"/>
      </w:pPr>
      <w:r>
        <w:t xml:space="preserve">To provide extra resources to help learners, we also have a</w:t>
      </w:r>
      <w:r>
        <w:t xml:space="preserve"> </w:t>
      </w:r>
      <w:hyperlink r:id="rId75">
        <w:r>
          <w:rPr>
            <w:rStyle w:val="Hyperlink"/>
          </w:rPr>
          <w:t xml:space="preserve">Resources page</w:t>
        </w:r>
      </w:hyperlink>
      <w:r>
        <w:t xml:space="preserve"> </w:t>
      </w:r>
      <w:r>
        <w:t xml:space="preserve">under our Support tab where one can find extra help, cheatsheets, and videos of our previous lectures.</w:t>
      </w:r>
    </w:p>
    <w:bookmarkStart w:id="88"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7">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88"/>
    <w:bookmarkStart w:id="89"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86">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89"/>
    <w:bookmarkStart w:id="90" w:name="survey-1"/>
    <w:p>
      <w:pPr>
        <w:pStyle w:val="Heading3"/>
      </w:pPr>
      <w:r>
        <w:rPr>
          <w:rStyle w:val="SectionNumber"/>
        </w:rPr>
        <w:t xml:space="preserve">2.2.3</w:t>
      </w:r>
      <w:r>
        <w:tab/>
      </w:r>
      <w:r>
        <w:t xml:space="preserve">Survey</w:t>
      </w:r>
    </w:p>
    <w:p>
      <w:pPr>
        <w:pStyle w:val="FirstParagraph"/>
      </w:pPr>
      <w:r>
        <w:t xml:space="preserve">There is also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90"/>
    <w:bookmarkStart w:id="94"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 ioslides and as well as lab activities built using R Markdown.</w:t>
      </w:r>
    </w:p>
    <w:p>
      <w:pPr>
        <w:pStyle w:val="BodyText"/>
      </w:pPr>
      <w:r>
        <w:t xml:space="preserve">The rendered version of the slides, as well as the raw Rmd file are available on the website or our GitHub repository.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92" name="Picture"/>
            <a:graphic>
              <a:graphicData uri="http://schemas.openxmlformats.org/drawingml/2006/picture">
                <pic:pic>
                  <pic:nvPicPr>
                    <pic:cNvPr descr="02-daseh_infrastructure_files/figure-docx//1vCiMPvvsdwQjiMWjf0YuSpTkG0DGXsy1614cRiFc7ns_g3a4b18ec263_0_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13"/>
        </w:numPr>
        <w:pStyle w:val="Compact"/>
      </w:pPr>
      <w:r>
        <w:rPr>
          <w:bCs/>
          <w:b/>
        </w:rPr>
        <w:t xml:space="preserve">An Introduction to R</w:t>
      </w:r>
    </w:p>
    <w:p>
      <w:pPr>
        <w:pStyle w:val="FirstParagraph"/>
      </w:pPr>
      <w:r>
        <w:t xml:space="preserve">This module includes the history of how R came to be and how it differs from other options like Python or Stata. It also includes how students should anticipate the experience of learning in the course and suggestions for how to learn. It also introduces jargon such as variable, row, column, object.</w:t>
      </w:r>
    </w:p>
    <w:p>
      <w:pPr>
        <w:pStyle w:val="BodyText"/>
      </w:pPr>
      <w:r>
        <w:t xml:space="preserve">This module does not have a lab associated with it.</w:t>
      </w:r>
    </w:p>
    <w:p>
      <w:pPr>
        <w:numPr>
          <w:ilvl w:val="0"/>
          <w:numId w:val="1014"/>
        </w:numPr>
        <w:pStyle w:val="Compact"/>
      </w:pPr>
      <w:r>
        <w:rPr>
          <w:bCs/>
          <w:b/>
        </w:rPr>
        <w:t xml:space="preserve">Basic R</w:t>
      </w:r>
    </w:p>
    <w:p>
      <w:pPr>
        <w:pStyle w:val="FirstParagraph"/>
      </w:pPr>
      <w:r>
        <w:t xml:space="preserve">This module includes how to assign objects, how to create vectors, and how to perform simple calculations.</w:t>
      </w:r>
    </w:p>
    <w:p>
      <w:pPr>
        <w:pStyle w:val="BodyText"/>
      </w:pPr>
      <w:r>
        <w:t xml:space="preserve">The lab activity which is just an html webpage (as learners are not yet introduced to Rmd files) involves performing simple mathematical operations, assigning vectors, and checking the class and length of vectors.</w:t>
      </w:r>
    </w:p>
    <w:p>
      <w:pPr>
        <w:numPr>
          <w:ilvl w:val="0"/>
          <w:numId w:val="1015"/>
        </w:numPr>
        <w:pStyle w:val="Compact"/>
      </w:pPr>
      <w:r>
        <w:rPr>
          <w:bCs/>
          <w:b/>
        </w:rPr>
        <w:t xml:space="preserve">RStudio</w:t>
      </w:r>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 lab activity involves knitting the Rmd file, running code chunks in the Rmd file, running all previous chunks, creating new chunks, and adding headers.</w:t>
      </w:r>
    </w:p>
    <w:p>
      <w:pPr>
        <w:numPr>
          <w:ilvl w:val="0"/>
          <w:numId w:val="1016"/>
        </w:numPr>
        <w:pStyle w:val="Compact"/>
      </w:pPr>
      <w:r>
        <w:rPr>
          <w:bCs/>
          <w:b/>
        </w:rPr>
        <w:t xml:space="preserve">Reproducibility</w:t>
      </w:r>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 lab activity 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17"/>
        </w:numPr>
        <w:pStyle w:val="Compact"/>
      </w:pPr>
      <w:r>
        <w:rPr>
          <w:bCs/>
          <w:b/>
        </w:rPr>
        <w:t xml:space="preserve">Data Input</w:t>
      </w:r>
    </w:p>
    <w:p>
      <w:pPr>
        <w:pStyle w:val="FirstParagraph"/>
      </w:pPr>
      <w:r>
        <w:t xml:space="preserve">This module describes how to import data using point-and-click methods within RStudio as well as through using functions of the readr 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 lab activity covers using the point-and-click option within RStudio and using code with</w:t>
      </w:r>
      <w:r>
        <w:t xml:space="preserve"> </w:t>
      </w:r>
      <w:r>
        <w:rPr>
          <w:rStyle w:val="VerbatimChar"/>
        </w:rPr>
        <w:t xml:space="preserve">readr</w:t>
      </w:r>
      <w:r>
        <w:t xml:space="preserve">.</w:t>
      </w:r>
    </w:p>
    <w:p>
      <w:pPr>
        <w:numPr>
          <w:ilvl w:val="0"/>
          <w:numId w:val="1018"/>
        </w:numPr>
        <w:pStyle w:val="Compact"/>
      </w:pPr>
      <w:r>
        <w:rPr>
          <w:bCs/>
          <w:b/>
        </w:rPr>
        <w:t xml:space="preserve">Data Subsetting</w:t>
      </w:r>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also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 lab activity 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19"/>
        </w:numPr>
        <w:pStyle w:val="Compact"/>
      </w:pPr>
      <w:r>
        <w:rPr>
          <w:bCs/>
          <w:b/>
        </w:rPr>
        <w:t xml:space="preserve">Data Summarization</w:t>
      </w:r>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 lab activity,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numPr>
          <w:ilvl w:val="0"/>
          <w:numId w:val="1020"/>
        </w:numPr>
        <w:pStyle w:val="Compact"/>
      </w:pPr>
      <w:r>
        <w:rPr>
          <w:bCs/>
          <w:b/>
        </w:rPr>
        <w:t xml:space="preserve">Data Cleaning</w:t>
      </w:r>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 lab activity,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 no exposure.</w:t>
      </w:r>
    </w:p>
    <w:p>
      <w:pPr>
        <w:numPr>
          <w:ilvl w:val="0"/>
          <w:numId w:val="1021"/>
        </w:numPr>
        <w:pStyle w:val="Compact"/>
      </w:pPr>
      <w:r>
        <w:rPr>
          <w:bCs/>
          <w:b/>
        </w:rPr>
        <w:t xml:space="preserve">Manipulating Data</w:t>
      </w:r>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 lab activity,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2"/>
        </w:numPr>
        <w:pStyle w:val="Compact"/>
      </w:pPr>
      <w:r>
        <w:rPr>
          <w:bCs/>
          <w:b/>
        </w:rPr>
        <w:t xml:space="preserve">Intro to Data Visualization</w:t>
      </w:r>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 lab activity, learners get to try out creating different plots with</w:t>
      </w:r>
      <w:r>
        <w:t xml:space="preserve"> </w:t>
      </w:r>
      <w:r>
        <w:rPr>
          <w:rStyle w:val="VerbatimChar"/>
        </w:rPr>
        <w:t xml:space="preserve">esquisse</w:t>
      </w:r>
      <w:r>
        <w:t xml:space="preserve">.</w:t>
      </w:r>
    </w:p>
    <w:p>
      <w:pPr>
        <w:numPr>
          <w:ilvl w:val="0"/>
          <w:numId w:val="1023"/>
        </w:numPr>
        <w:pStyle w:val="Compact"/>
      </w:pPr>
      <w:r>
        <w:rPr>
          <w:bCs/>
          <w:b/>
        </w:rPr>
        <w:t xml:space="preserve">Data Visualization</w:t>
      </w:r>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 lab activity,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24"/>
        </w:numPr>
        <w:pStyle w:val="Compact"/>
      </w:pPr>
      <w:r>
        <w:rPr>
          <w:bCs/>
          <w:b/>
        </w:rPr>
        <w:t xml:space="preserve">Factors</w:t>
      </w:r>
    </w:p>
    <w:p>
      <w:pPr>
        <w:pStyle w:val="FirstParagraph"/>
      </w:pPr>
      <w:r>
        <w:t xml:space="preserve">In this module learners discover why factors are a unique type of data that requires special care to make summaries, data analysis results, and visualizations show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 lab activity,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25"/>
        </w:numPr>
        <w:pStyle w:val="Compact"/>
      </w:pPr>
      <w:r>
        <w:rPr>
          <w:bCs/>
          <w:b/>
        </w:rPr>
        <w:t xml:space="preserve">Statistics</w:t>
      </w:r>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 lab activity, learners perform a correlation test between two vectors, perform a t-test, and perform regressions (including a logistic regression).</w:t>
      </w:r>
    </w:p>
    <w:p>
      <w:pPr>
        <w:numPr>
          <w:ilvl w:val="0"/>
          <w:numId w:val="1026"/>
        </w:numPr>
        <w:pStyle w:val="Compact"/>
      </w:pPr>
      <w:r>
        <w:rPr>
          <w:bCs/>
          <w:b/>
        </w:rPr>
        <w:t xml:space="preserve">Data Output</w:t>
      </w:r>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 lab activity, learners write a csv and RDS file as well as read back in an RDS file.</w:t>
      </w:r>
    </w:p>
    <w:p>
      <w:pPr>
        <w:numPr>
          <w:ilvl w:val="0"/>
          <w:numId w:val="1027"/>
        </w:numPr>
        <w:pStyle w:val="Compact"/>
      </w:pPr>
      <w:r>
        <w:rPr>
          <w:bCs/>
          <w:b/>
        </w:rPr>
        <w:t xml:space="preserve">Functions</w:t>
      </w:r>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 lab activity,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94"/>
    <w:bookmarkEnd w:id="95"/>
    <w:bookmarkStart w:id="99" w:name="daseh-github-organization"/>
    <w:p>
      <w:pPr>
        <w:pStyle w:val="Heading2"/>
      </w:pPr>
      <w:r>
        <w:rPr>
          <w:rStyle w:val="SectionNumber"/>
        </w:rPr>
        <w:t xml:space="preserve">2.3</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67">
        <w:r>
          <w:rPr>
            <w:rStyle w:val="Hyperlink"/>
          </w:rPr>
          <w:t xml:space="preserve">course and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97" name="Picture"/>
            <a:graphic>
              <a:graphicData uri="http://schemas.openxmlformats.org/drawingml/2006/picture">
                <pic:pic>
                  <pic:nvPicPr>
                    <pic:cNvPr descr="02-daseh_infrastructure_files/figure-docx//1vCiMPvvsdwQjiMWjf0YuSpTkG0DGXsy1614cRiFc7ns_g3b1c31cfa63_0_8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7" w:name="codeathon-resources"/>
    <w:p>
      <w:pPr>
        <w:pStyle w:val="Heading2"/>
      </w:pPr>
      <w:r>
        <w:rPr>
          <w:rStyle w:val="SectionNumber"/>
        </w:rPr>
        <w:t xml:space="preserve">2.4</w:t>
      </w:r>
      <w:r>
        <w:tab/>
      </w:r>
      <w:r>
        <w:t xml:space="preserve">Codeathon Resources</w:t>
      </w:r>
    </w:p>
    <w:p>
      <w:pPr>
        <w:pStyle w:val="FirstParagraph"/>
      </w:pPr>
      <w:r>
        <w:t xml:space="preserve">In addition to the modules, we have</w:t>
      </w:r>
      <w:r>
        <w:t xml:space="preserve"> </w:t>
      </w:r>
      <w:hyperlink r:id="rId100">
        <w:r>
          <w:rPr>
            <w:rStyle w:val="Hyperlink"/>
          </w:rPr>
          <w:t xml:space="preserve">resources available</w:t>
        </w:r>
      </w:hyperlink>
      <w:r>
        <w:t xml:space="preserve"> </w:t>
      </w:r>
      <w:r>
        <w:t xml:space="preserve">that are covered during our codeathon. This link also includes our introduction, conclusion slides, and slides about running</w:t>
      </w:r>
      <w:r>
        <w:t xml:space="preserve"> </w:t>
      </w:r>
      <w:hyperlink r:id="rId101">
        <w:r>
          <w:rPr>
            <w:rStyle w:val="Hyperlink"/>
          </w:rPr>
          <w:t xml:space="preserve">standups</w:t>
        </w:r>
      </w:hyperlink>
      <w:r>
        <w:t xml:space="preserve"> </w:t>
      </w:r>
      <w:r>
        <w:t xml:space="preserve">to get people talking about their work.</w:t>
      </w:r>
    </w:p>
    <w:p>
      <w:pPr>
        <w:pStyle w:val="BodyText"/>
      </w:pPr>
      <w:r>
        <w:t xml:space="preserve">These include resources about:</w:t>
      </w:r>
    </w:p>
    <w:p>
      <w:pPr>
        <w:numPr>
          <w:ilvl w:val="0"/>
          <w:numId w:val="1028"/>
        </w:numPr>
      </w:pPr>
      <w:hyperlink r:id="rId102">
        <w:r>
          <w:rPr>
            <w:rStyle w:val="Hyperlink"/>
          </w:rPr>
          <w:t xml:space="preserve">Version Control</w:t>
        </w:r>
      </w:hyperlink>
      <w:r>
        <w:t xml:space="preserve"> </w:t>
      </w:r>
      <w:r>
        <w:t xml:space="preserve">This resources discusses the basics of using GitHub/Git and R.</w:t>
      </w:r>
      <w:r>
        <w:t xml:space="preserve"> </w:t>
      </w:r>
      <w:r>
        <w:t xml:space="preserve">It includes how to make a new repository, how to upload files to GitHub like data or code, how to set up usage of Git on your local computer, and how to push changes from your local computer to GitHub.</w:t>
      </w:r>
    </w:p>
    <w:p>
      <w:pPr>
        <w:numPr>
          <w:ilvl w:val="0"/>
          <w:numId w:val="1028"/>
        </w:numPr>
      </w:pPr>
      <w:hyperlink r:id="rId103">
        <w:r>
          <w:rPr>
            <w:rStyle w:val="Hyperlink"/>
          </w:rPr>
          <w:t xml:space="preserve">Open Data</w:t>
        </w:r>
      </w:hyperlink>
      <w:r>
        <w:t xml:space="preserve"> </w:t>
      </w:r>
      <w:r>
        <w:t xml:space="preserve">This resource covers places to find data to perform environmental health data science research.</w:t>
      </w:r>
    </w:p>
    <w:p>
      <w:pPr>
        <w:numPr>
          <w:ilvl w:val="0"/>
          <w:numId w:val="1028"/>
        </w:numPr>
      </w:pPr>
      <w:hyperlink r:id="rId104">
        <w:r>
          <w:rPr>
            <w:rStyle w:val="Hyperlink"/>
          </w:rPr>
          <w:t xml:space="preserve">Code Review</w:t>
        </w:r>
      </w:hyperlink>
      <w:r>
        <w:t xml:space="preserve"> </w:t>
      </w:r>
      <w:r>
        <w:t xml:space="preserve">This resource includes the basics of how to do code review on GitHub, include the use of GitHub issues.</w:t>
      </w:r>
    </w:p>
    <w:p>
      <w:pPr>
        <w:numPr>
          <w:ilvl w:val="0"/>
          <w:numId w:val="1028"/>
        </w:numPr>
      </w:pPr>
      <w:hyperlink r:id="rId105">
        <w:r>
          <w:rPr>
            <w:rStyle w:val="Hyperlink"/>
          </w:rPr>
          <w:t xml:space="preserve">Data Ethics</w:t>
        </w:r>
      </w:hyperlink>
      <w:r>
        <w:t xml:space="preserve"> </w:t>
      </w:r>
      <w:r>
        <w:t xml:space="preserve">This covers information about AI use, data protection, data privacy, data provenance and more.</w:t>
      </w:r>
    </w:p>
    <w:p>
      <w:pPr>
        <w:numPr>
          <w:ilvl w:val="0"/>
          <w:numId w:val="1028"/>
        </w:numPr>
      </w:pPr>
      <w:hyperlink r:id="rId106">
        <w:r>
          <w:rPr>
            <w:rStyle w:val="Hyperlink"/>
          </w:rPr>
          <w:t xml:space="preserve">Mapping mini-module</w:t>
        </w:r>
      </w:hyperlink>
      <w:r>
        <w:t xml:space="preserve"> </w:t>
      </w:r>
      <w:r>
        <w:t xml:space="preserve">This covers different tools available to make maps in R, the basics for making map plots, as well as tips and resources.</w:t>
      </w:r>
    </w:p>
    <w:bookmarkEnd w:id="107"/>
    <w:bookmarkStart w:id="115" w:name="data"/>
    <w:p>
      <w:pPr>
        <w:pStyle w:val="Heading2"/>
      </w:pPr>
      <w:r>
        <w:rPr>
          <w:rStyle w:val="SectionNumber"/>
        </w:rPr>
        <w:t xml:space="preserve">2.5</w:t>
      </w:r>
      <w:r>
        <w:tab/>
      </w:r>
      <w:r>
        <w:t xml:space="preserve">Data</w:t>
      </w:r>
    </w:p>
    <w:p>
      <w:pPr>
        <w:pStyle w:val="FirstParagraph"/>
      </w:pPr>
      <w:r>
        <w:t xml:space="preserve">All of the data used in the modules are also included in the</w:t>
      </w:r>
      <w:r>
        <w:t xml:space="preserve"> </w:t>
      </w:r>
      <w:hyperlink r:id="rId67">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29"/>
        </w:numPr>
        <w:pStyle w:val="Compact"/>
      </w:pPr>
      <w:r>
        <w:t xml:space="preserve">Download the full</w:t>
      </w:r>
      <w:r>
        <w:t xml:space="preserve"> </w:t>
      </w:r>
      <w:hyperlink r:id="rId108">
        <w:r>
          <w:rPr>
            <w:rStyle w:val="Hyperlink"/>
          </w:rPr>
          <w:t xml:space="preserve">DaSEH GitHub repository</w:t>
        </w:r>
      </w:hyperlink>
      <w:r>
        <w:t xml:space="preserve"> </w:t>
      </w:r>
      <w:r>
        <w:t xml:space="preserve">and find the data in the folder or directory called data.</w:t>
      </w:r>
    </w:p>
    <w:p>
      <w:pPr>
        <w:numPr>
          <w:ilvl w:val="0"/>
          <w:numId w:val="1029"/>
        </w:numPr>
        <w:pStyle w:val="Compact"/>
      </w:pPr>
      <w:r>
        <w:t xml:space="preserve">Directly download individual files by searching through our</w:t>
      </w:r>
      <w:r>
        <w:t xml:space="preserve"> </w:t>
      </w:r>
      <w:hyperlink r:id="rId109">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11" name="Picture"/>
            <a:graphic>
              <a:graphicData uri="http://schemas.openxmlformats.org/drawingml/2006/picture">
                <pic:pic>
                  <pic:nvPicPr>
                    <pic:cNvPr descr="02-daseh_infrastructure_files/figure-docx//1vCiMPvvsdwQjiMWjf0YuSpTkG0DGXsy1614cRiFc7ns_g3a4b18ec263_0_11.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2">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14" w:name="adapting-materials"/>
    <w:p>
      <w:pPr>
        <w:pStyle w:val="Heading3"/>
      </w:pPr>
      <w:r>
        <w:rPr>
          <w:rStyle w:val="SectionNumber"/>
        </w:rPr>
        <w:t xml:space="preserve">2.5.1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30"/>
        </w:numPr>
      </w:pPr>
      <w:r>
        <w:t xml:space="preserve">Download the full</w:t>
      </w:r>
      <w:r>
        <w:t xml:space="preserve"> </w:t>
      </w:r>
      <w:hyperlink r:id="rId108">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30"/>
        </w:numPr>
      </w:pPr>
      <w:r>
        <w:t xml:space="preserve">Directly download individual files by searching through our</w:t>
      </w:r>
      <w:r>
        <w:t xml:space="preserve"> </w:t>
      </w:r>
      <w:hyperlink r:id="rId113">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 DaSEH modification chapter.</w:t>
      </w:r>
    </w:p>
    <w:bookmarkEnd w:id="114"/>
    <w:bookmarkEnd w:id="115"/>
    <w:bookmarkEnd w:id="116"/>
    <w:bookmarkStart w:id="146" w:name="using-daseh-materials"/>
    <w:p>
      <w:pPr>
        <w:pStyle w:val="Heading1"/>
      </w:pPr>
      <w:r>
        <w:rPr>
          <w:rStyle w:val="SectionNumber"/>
        </w:rPr>
        <w:t xml:space="preserve">3</w:t>
      </w:r>
      <w:r>
        <w:tab/>
      </w:r>
      <w:r>
        <w:t xml:space="preserve">Using DaSEH Materials</w:t>
      </w:r>
      <w:r>
        <w:t xml:space="preserve"> </w:t>
      </w:r>
    </w:p>
    <w:bookmarkStart w:id="123"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w:t>
      </w:r>
    </w:p>
    <w:p>
      <w:pPr>
        <w:numPr>
          <w:ilvl w:val="0"/>
          <w:numId w:val="1031"/>
        </w:numPr>
        <w:pStyle w:val="Compact"/>
      </w:pPr>
      <w:r>
        <w:t xml:space="preserve">We will give a information on what material is appropriate for beginner, intermediate, or advanced learners.</w:t>
      </w:r>
    </w:p>
    <w:p>
      <w:pPr>
        <w:numPr>
          <w:ilvl w:val="0"/>
          <w:numId w:val="1031"/>
        </w:numPr>
        <w:pStyle w:val="Compact"/>
      </w:pPr>
      <w:r>
        <w:t xml:space="preserve">We will describe ways that instructors can use the full set of DaSEH resources, some of the modules, or just the data.</w:t>
      </w:r>
    </w:p>
    <w:p>
      <w:pPr>
        <w:numPr>
          <w:ilvl w:val="0"/>
          <w:numId w:val="1031"/>
        </w:numPr>
        <w:pStyle w:val="Compact"/>
      </w:pPr>
      <w:r>
        <w:t xml:space="preserve">We will present some examples of extensions that can accompany the materials and can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 [let us know]</w:t>
      </w:r>
      <w:hyperlink r:id="rId87">
        <w:r>
          <w:rPr>
            <w:rStyle w:val="Hyperlink"/>
          </w:rPr>
          <w:t xml:space="preserve">https://daseh.org/contact.html</w:t>
        </w:r>
      </w:hyperlink>
      <w:r>
        <w:t xml:space="preserve">) what you come up with so that other educators may be inspired by your creativity.</w:t>
      </w:r>
    </w:p>
    <w:bookmarkStart w:id="121" w:name="prerequisites"/>
    <w:p>
      <w:pPr>
        <w:pStyle w:val="Heading3"/>
      </w:pPr>
      <w:r>
        <w:rPr>
          <w:rStyle w:val="SectionNumber"/>
        </w:rPr>
        <w:t xml:space="preserve">3.1.1</w:t>
      </w:r>
      <w:r>
        <w:tab/>
      </w:r>
      <w:r>
        <w:t xml:space="preserve">Prerequisites</w:t>
      </w:r>
    </w:p>
    <w:bookmarkStart w:id="117"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17"/>
    <w:bookmarkStart w:id="118"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18"/>
    <w:bookmarkStart w:id="119"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19"/>
    <w:bookmarkStart w:id="120"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20"/>
    <w:bookmarkEnd w:id="121"/>
    <w:bookmarkStart w:id="122"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22"/>
    <w:bookmarkEnd w:id="123"/>
    <w:bookmarkStart w:id="132"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125"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32"/>
        </w:numPr>
        <w:pStyle w:val="Compact"/>
      </w:pPr>
      <w:r>
        <w:t xml:space="preserve">Use our full set of slides as lecture and materials as we have used them</w:t>
      </w:r>
    </w:p>
    <w:p>
      <w:pPr>
        <w:numPr>
          <w:ilvl w:val="0"/>
          <w:numId w:val="1032"/>
        </w:numPr>
        <w:pStyle w:val="Compact"/>
      </w:pPr>
      <w:r>
        <w:t xml:space="preserve">Do a flipped classroom approach and assigned students to read the slides as homework and do labs in the class together</w:t>
      </w:r>
    </w:p>
    <w:p>
      <w:pPr>
        <w:numPr>
          <w:ilvl w:val="0"/>
          <w:numId w:val="1032"/>
        </w:numPr>
        <w:pStyle w:val="Compact"/>
      </w:pPr>
      <w:r>
        <w:t xml:space="preserve">Assign students to extend analysis beyond what is shown in our lecture or lab materials to dive deeper or provide more homework</w:t>
      </w:r>
    </w:p>
    <w:bookmarkStart w:id="124"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 semester 16 week long course.</w:t>
      </w:r>
    </w:p>
    <w:bookmarkEnd w:id="124"/>
    <w:bookmarkEnd w:id="125"/>
    <w:bookmarkStart w:id="126"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33"/>
        </w:numPr>
      </w:pPr>
      <w:r>
        <w:t xml:space="preserve">For a data visualization course, the following modules could be useful:</w:t>
      </w:r>
    </w:p>
    <w:p>
      <w:pPr>
        <w:numPr>
          <w:ilvl w:val="1"/>
          <w:numId w:val="1034"/>
        </w:numPr>
        <w:pStyle w:val="Compact"/>
      </w:pPr>
      <w:r>
        <w:t xml:space="preserve">Basic R (only if students don’t have familiarity with R)</w:t>
      </w:r>
    </w:p>
    <w:p>
      <w:pPr>
        <w:numPr>
          <w:ilvl w:val="1"/>
          <w:numId w:val="1034"/>
        </w:numPr>
        <w:pStyle w:val="Compact"/>
      </w:pPr>
      <w:r>
        <w:t xml:space="preserve">RStudio (only if students don’t have familiarity with R)</w:t>
      </w:r>
    </w:p>
    <w:p>
      <w:pPr>
        <w:numPr>
          <w:ilvl w:val="1"/>
          <w:numId w:val="1034"/>
        </w:numPr>
        <w:pStyle w:val="Compact"/>
      </w:pPr>
      <w:r>
        <w:t xml:space="preserve">Manipulating Data in R (to convert data from wide to long format to facilitate data visualization)</w:t>
      </w:r>
    </w:p>
    <w:p>
      <w:pPr>
        <w:numPr>
          <w:ilvl w:val="1"/>
          <w:numId w:val="1034"/>
        </w:numPr>
        <w:pStyle w:val="Compact"/>
      </w:pPr>
      <w:r>
        <w:t xml:space="preserve">Intro to Data Visualization</w:t>
      </w:r>
    </w:p>
    <w:p>
      <w:pPr>
        <w:numPr>
          <w:ilvl w:val="1"/>
          <w:numId w:val="1034"/>
        </w:numPr>
        <w:pStyle w:val="Compact"/>
      </w:pPr>
      <w:r>
        <w:t xml:space="preserve">Data Visualization</w:t>
      </w:r>
    </w:p>
    <w:p>
      <w:pPr>
        <w:numPr>
          <w:ilvl w:val="1"/>
          <w:numId w:val="1034"/>
        </w:numPr>
        <w:pStyle w:val="Compact"/>
      </w:pPr>
      <w:r>
        <w:t xml:space="preserve">Factors</w:t>
      </w:r>
    </w:p>
    <w:p>
      <w:pPr>
        <w:numPr>
          <w:ilvl w:val="0"/>
          <w:numId w:val="1033"/>
        </w:numPr>
      </w:pPr>
      <w:r>
        <w:t xml:space="preserve">For a data wrangling course, the following modules could be useful:</w:t>
      </w:r>
    </w:p>
    <w:p>
      <w:pPr>
        <w:numPr>
          <w:ilvl w:val="1"/>
          <w:numId w:val="1035"/>
        </w:numPr>
        <w:pStyle w:val="Compact"/>
      </w:pPr>
      <w:r>
        <w:t xml:space="preserve">Basic R</w:t>
      </w:r>
    </w:p>
    <w:p>
      <w:pPr>
        <w:numPr>
          <w:ilvl w:val="1"/>
          <w:numId w:val="1035"/>
        </w:numPr>
        <w:pStyle w:val="Compact"/>
      </w:pPr>
      <w:r>
        <w:t xml:space="preserve">RStudio (only if students don’t have familiarity with R)</w:t>
      </w:r>
    </w:p>
    <w:p>
      <w:pPr>
        <w:numPr>
          <w:ilvl w:val="1"/>
          <w:numId w:val="1035"/>
        </w:numPr>
        <w:pStyle w:val="Compact"/>
      </w:pPr>
      <w:r>
        <w:t xml:space="preserve">Subsetting Data in R</w:t>
      </w:r>
    </w:p>
    <w:p>
      <w:pPr>
        <w:numPr>
          <w:ilvl w:val="1"/>
          <w:numId w:val="1035"/>
        </w:numPr>
        <w:pStyle w:val="Compact"/>
      </w:pPr>
      <w:r>
        <w:t xml:space="preserve">Data Classes</w:t>
      </w:r>
    </w:p>
    <w:p>
      <w:pPr>
        <w:numPr>
          <w:ilvl w:val="1"/>
          <w:numId w:val="1035"/>
        </w:numPr>
        <w:pStyle w:val="Compact"/>
      </w:pPr>
      <w:r>
        <w:t xml:space="preserve">Data Cleaning</w:t>
      </w:r>
    </w:p>
    <w:p>
      <w:pPr>
        <w:numPr>
          <w:ilvl w:val="1"/>
          <w:numId w:val="1035"/>
        </w:numPr>
        <w:pStyle w:val="Compact"/>
      </w:pPr>
      <w:r>
        <w:t xml:space="preserve">Manipulating Data in R</w:t>
      </w:r>
    </w:p>
    <w:p>
      <w:pPr>
        <w:numPr>
          <w:ilvl w:val="1"/>
          <w:numId w:val="1035"/>
        </w:numPr>
        <w:pStyle w:val="Compact"/>
      </w:pPr>
      <w:r>
        <w:t xml:space="preserve">Factors</w:t>
      </w:r>
    </w:p>
    <w:p>
      <w:pPr>
        <w:numPr>
          <w:ilvl w:val="0"/>
          <w:numId w:val="1033"/>
        </w:numPr>
      </w:pPr>
      <w:r>
        <w:t xml:space="preserve">For a reproducibility course the following modules could be useful:</w:t>
      </w:r>
    </w:p>
    <w:p>
      <w:pPr>
        <w:numPr>
          <w:ilvl w:val="1"/>
          <w:numId w:val="1036"/>
        </w:numPr>
        <w:pStyle w:val="Compact"/>
      </w:pPr>
      <w:r>
        <w:t xml:space="preserve">Reproducibility</w:t>
      </w:r>
    </w:p>
    <w:p>
      <w:pPr>
        <w:numPr>
          <w:ilvl w:val="1"/>
          <w:numId w:val="1036"/>
        </w:numPr>
        <w:pStyle w:val="Compact"/>
      </w:pPr>
      <w:r>
        <w:t xml:space="preserve">Data Input</w:t>
      </w:r>
    </w:p>
    <w:p>
      <w:pPr>
        <w:numPr>
          <w:ilvl w:val="1"/>
          <w:numId w:val="1036"/>
        </w:numPr>
        <w:pStyle w:val="Compact"/>
      </w:pPr>
      <w:r>
        <w:t xml:space="preserve">Data Output</w:t>
      </w:r>
    </w:p>
    <w:p>
      <w:pPr>
        <w:numPr>
          <w:ilvl w:val="1"/>
          <w:numId w:val="1036"/>
        </w:numPr>
        <w:pStyle w:val="Compact"/>
      </w:pPr>
      <w:r>
        <w:t xml:space="preserve">Functions</w:t>
      </w:r>
    </w:p>
    <w:p>
      <w:pPr>
        <w:numPr>
          <w:ilvl w:val="0"/>
          <w:numId w:val="1033"/>
        </w:numPr>
      </w:pPr>
      <w:r>
        <w:t xml:space="preserve">For a data ethics course the following materials could be useful:</w:t>
      </w:r>
    </w:p>
    <w:p>
      <w:pPr>
        <w:numPr>
          <w:ilvl w:val="1"/>
          <w:numId w:val="1037"/>
        </w:numPr>
        <w:pStyle w:val="Compact"/>
      </w:pPr>
      <w:r>
        <w:t xml:space="preserve">Reproducibility</w:t>
      </w:r>
    </w:p>
    <w:p>
      <w:pPr>
        <w:numPr>
          <w:ilvl w:val="1"/>
          <w:numId w:val="1037"/>
        </w:numPr>
        <w:pStyle w:val="Compact"/>
      </w:pPr>
      <w:r>
        <w:t xml:space="preserve">Version Control (from the codeathon materials)</w:t>
      </w:r>
    </w:p>
    <w:p>
      <w:pPr>
        <w:numPr>
          <w:ilvl w:val="1"/>
          <w:numId w:val="1037"/>
        </w:numPr>
        <w:pStyle w:val="Compact"/>
      </w:pPr>
      <w:r>
        <w:t xml:space="preserve">Data ethics (from the codeathon materials)</w:t>
      </w:r>
    </w:p>
    <w:p>
      <w:pPr>
        <w:pStyle w:val="FirstParagraph"/>
      </w:pPr>
    </w:p>
    <w:bookmarkEnd w:id="126"/>
    <w:bookmarkStart w:id="131"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09">
        <w:r>
          <w:rPr>
            <w:rStyle w:val="Hyperlink"/>
          </w:rPr>
          <w:t xml:space="preserve">data directory</w:t>
        </w:r>
      </w:hyperlink>
      <w:r>
        <w:t xml:space="preserve">. See the</w:t>
      </w:r>
      <w:r>
        <w:t xml:space="preserve"> </w:t>
      </w:r>
      <w:hyperlink r:id="rId127">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129" name="Picture"/>
            <a:graphic>
              <a:graphicData uri="http://schemas.openxmlformats.org/drawingml/2006/picture">
                <pic:pic>
                  <pic:nvPicPr>
                    <pic:cNvPr descr="03-daseh_use_files/figure-docx//1vCiMPvvsdwQjiMWjf0YuSpTkG0DGXsy1614cRiFc7ns_g3b78c177085_0_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2">
        <w:r>
          <w:rPr>
            <w:rStyle w:val="Hyperlink"/>
          </w:rPr>
          <w:t xml:space="preserve">https://daseh.org/data.html</w:t>
        </w:r>
      </w:hyperlink>
    </w:p>
    <w:bookmarkEnd w:id="131"/>
    <w:bookmarkEnd w:id="132"/>
    <w:bookmarkStart w:id="133" w:name="daseh-module-recommendations"/>
    <w:p>
      <w:pPr>
        <w:pStyle w:val="Heading2"/>
      </w:pPr>
      <w:r>
        <w:rPr>
          <w:rStyle w:val="SectionNumber"/>
        </w:rPr>
        <w:t xml:space="preserve">3.3</w:t>
      </w:r>
      <w:r>
        <w:tab/>
      </w:r>
      <w:r>
        <w:t xml:space="preserve">DaSEH Module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1352"/>
        <w:gridCol w:w="1738"/>
        <w:gridCol w:w="1738"/>
        <w:gridCol w:w="1352"/>
        <w:gridCol w:w="1738"/>
      </w:tblGrid>
      <w:tr>
        <w:trPr>
          <w:tblHeader w:val="true"/>
        </w:trPr>
        <w:tc>
          <w:tcPr/>
          <w:p>
            <w:pPr>
              <w:pStyle w:val="Compact"/>
              <w:jc w:val="left"/>
            </w:pPr>
            <w:r>
              <w:t xml:space="preserve">Skill Level</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Beginner</w:t>
            </w:r>
          </w:p>
        </w:tc>
        <w:tc>
          <w:tcPr/>
          <w:p>
            <w:pPr>
              <w:pStyle w:val="Compact"/>
              <w:jc w:val="left"/>
            </w:pPr>
            <w:r>
              <w:t xml:space="preserve">No experience with importing data into any programming language</w:t>
            </w:r>
          </w:p>
        </w:tc>
        <w:tc>
          <w:tcPr/>
          <w:p>
            <w:pPr>
              <w:pStyle w:val="Compact"/>
              <w:jc w:val="left"/>
            </w:pPr>
            <w:r>
              <w:t xml:space="preserve">No experience wrangling and cleaning raw data in any programming language</w:t>
            </w:r>
          </w:p>
        </w:tc>
        <w:tc>
          <w:tcPr/>
          <w:p>
            <w:pPr>
              <w:pStyle w:val="Compact"/>
              <w:jc w:val="left"/>
            </w:pPr>
            <w:r>
              <w:t xml:space="preserve">No experience visualizing data in any programming language</w:t>
            </w:r>
          </w:p>
        </w:tc>
        <w:tc>
          <w:tcPr/>
          <w:p>
            <w:pPr>
              <w:pStyle w:val="Compact"/>
              <w:jc w:val="left"/>
            </w:pPr>
            <w:r>
              <w:t xml:space="preserve">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w:t>
            </w:r>
          </w:p>
        </w:tc>
        <w:tc>
          <w:tcPr/>
          <w:p>
            <w:pPr>
              <w:pStyle w:val="Compact"/>
              <w:jc w:val="left"/>
            </w:pPr>
            <w:r>
              <w:t xml:space="preserve">Some experience wrangling or cleaning raw data in common formats (e.g. numerical data) in R or significant experience in another programming language</w:t>
            </w:r>
          </w:p>
        </w:tc>
        <w:tc>
          <w:tcPr/>
          <w:p>
            <w:pPr>
              <w:pStyle w:val="Compact"/>
              <w:jc w:val="left"/>
            </w:pPr>
            <w:r>
              <w:t xml:space="preserve">Some experience with common visualization packages in R (e.g. ggplot) or significant experience in another programming language</w:t>
            </w:r>
          </w:p>
        </w:tc>
        <w:tc>
          <w:tcPr/>
          <w:p>
            <w:pPr>
              <w:pStyle w:val="Compact"/>
              <w:jc w:val="left"/>
            </w:pPr>
            <w:r>
              <w:t xml:space="preserve">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w:t>
            </w:r>
          </w:p>
        </w:tc>
        <w:tc>
          <w:tcPr/>
          <w:p>
            <w:pPr>
              <w:pStyle w:val="Compact"/>
              <w:jc w:val="left"/>
            </w:pPr>
            <w:r>
              <w:t xml:space="preserve">Experience cleaning and wrangling raw data in uncommon formats (e.g. regular expressions) in R and comfort with troubleshooting wrangling challenges</w:t>
            </w:r>
          </w:p>
        </w:tc>
        <w:tc>
          <w:tcPr/>
          <w:p>
            <w:pPr>
              <w:pStyle w:val="Compact"/>
              <w:jc w:val="left"/>
            </w:pPr>
            <w:r>
              <w:t xml:space="preserve">Experience with creating complex data visualizations in R and comfort with visualization challenges</w:t>
            </w:r>
          </w:p>
        </w:tc>
        <w:tc>
          <w:tcPr/>
          <w:p>
            <w:pPr>
              <w:pStyle w:val="Compact"/>
              <w:jc w:val="left"/>
            </w:pPr>
            <w:r>
              <w:t xml:space="preserve">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bl>
    <w:bookmarkEnd w:id="133"/>
    <w:bookmarkStart w:id="134"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134"/>
    <w:bookmarkStart w:id="137"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7">
        <w:r>
          <w:rPr>
            <w:rStyle w:val="Hyperlink"/>
          </w:rPr>
          <w:t xml:space="preserve">hear</w:t>
        </w:r>
      </w:hyperlink>
      <w:r>
        <w:t xml:space="preserve"> </w:t>
      </w:r>
      <w:r>
        <w:t xml:space="preserve">about it!</w:t>
      </w:r>
    </w:p>
    <w:p>
      <w:pPr>
        <w:numPr>
          <w:ilvl w:val="0"/>
          <w:numId w:val="1038"/>
        </w:numPr>
        <w:pStyle w:val="Compact"/>
      </w:pPr>
      <w:r>
        <w:t xml:space="preserve">Using materials for assignments</w:t>
      </w:r>
    </w:p>
    <w:p>
      <w:pPr>
        <w:pStyle w:val="FirstParagraph"/>
      </w:pPr>
      <w:r>
        <w:t xml:space="preserve">Assignments could include:</w:t>
      </w:r>
      <w:r>
        <w:t xml:space="preserve"> </w:t>
      </w:r>
      <w:r>
        <w:t xml:space="preserve">- Scientific writing like</w:t>
      </w:r>
      <w:r>
        <w:t xml:space="preserve"> </w:t>
      </w:r>
      <w:hyperlink r:id="rId135">
        <w:r>
          <w:rPr>
            <w:rStyle w:val="Hyperlink"/>
          </w:rPr>
          <w:t xml:space="preserve">writing scientific journal sections</w:t>
        </w:r>
      </w:hyperlink>
      <w:r>
        <w:t xml:space="preserve"> </w:t>
      </w:r>
      <w:r>
        <w:t xml:space="preserve">(e.g. Introduction, Methods, Results, Discussion) based on the the data</w:t>
      </w:r>
      <w:r>
        <w:t xml:space="preserve"> </w:t>
      </w:r>
      <w:r>
        <w:t xml:space="preserve">-</w:t>
      </w:r>
      <w:r>
        <w:t xml:space="preserve"> </w:t>
      </w:r>
      <w:hyperlink r:id="rId136">
        <w:r>
          <w:rPr>
            <w:rStyle w:val="Hyperlink"/>
          </w:rPr>
          <w:t xml:space="preserve">Extending analyses</w:t>
        </w:r>
      </w:hyperlink>
      <w:r>
        <w:t xml:space="preserve"> </w:t>
      </w:r>
      <w:r>
        <w:t xml:space="preserve">based on results presented in the lectures and labs.</w:t>
      </w:r>
      <w:r>
        <w:t xml:space="preserve"> </w:t>
      </w:r>
      <w:r>
        <w:t xml:space="preserve">- Additional data visualization</w:t>
      </w:r>
      <w:r>
        <w:t xml:space="preserve"> </w:t>
      </w:r>
      <w:r>
        <w:t xml:space="preserve">- Presentations</w:t>
      </w:r>
    </w:p>
    <w:p>
      <w:pPr>
        <w:pStyle w:val="BodyText"/>
      </w:pPr>
      <w:r>
        <w:t xml:space="preserve">Our final project guidelines could also be expanded to create a more involved project.</w:t>
      </w:r>
    </w:p>
    <w:p>
      <w:pPr>
        <w:numPr>
          <w:ilvl w:val="0"/>
          <w:numId w:val="1039"/>
        </w:numPr>
        <w:pStyle w:val="Compact"/>
      </w:pPr>
      <w:r>
        <w:t xml:space="preserve">Independent Study</w:t>
      </w:r>
    </w:p>
    <w:p>
      <w:pPr>
        <w:pStyle w:val="FirstParagraph"/>
      </w:pPr>
      <w:r>
        <w:t xml:space="preserve">Our materials and recordings be used for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137"/>
    <w:bookmarkStart w:id="144" w:name="additional-resources"/>
    <w:p>
      <w:pPr>
        <w:pStyle w:val="Heading2"/>
      </w:pPr>
      <w:r>
        <w:rPr>
          <w:rStyle w:val="SectionNumber"/>
        </w:rPr>
        <w:t xml:space="preserve">3.6</w:t>
      </w:r>
      <w:r>
        <w:tab/>
      </w:r>
      <w:r>
        <w:t xml:space="preserve">Additional Resources</w:t>
      </w:r>
    </w:p>
    <w:p>
      <w:pPr>
        <w:pStyle w:val="FirstParagraph"/>
      </w:pPr>
      <w:r>
        <w:t xml:space="preserve">See</w:t>
      </w:r>
      <w:r>
        <w:t xml:space="preserve"> </w:t>
      </w:r>
      <w:hyperlink r:id="rId138">
        <w:r>
          <w:rPr>
            <w:rStyle w:val="Hyperlink"/>
          </w:rPr>
          <w:t xml:space="preserve">here</w:t>
        </w:r>
      </w:hyperlink>
      <w:r>
        <w:t xml:space="preserve"> </w:t>
      </w:r>
      <w:r>
        <w:t xml:space="preserve">guidelines about considerations for effective and ethical data visualizations from the</w:t>
      </w:r>
      <w:r>
        <w:t xml:space="preserve"> </w:t>
      </w:r>
      <w:hyperlink r:id="rId139">
        <w:r>
          <w:rPr>
            <w:rStyle w:val="Hyperlink"/>
          </w:rPr>
          <w:t xml:space="preserve">Advanced Data Science Course</w:t>
        </w:r>
      </w:hyperlink>
      <w:r>
        <w:t xml:space="preserve"> </w:t>
      </w:r>
      <w:r>
        <w:t xml:space="preserve">taught by</w:t>
      </w:r>
      <w:r>
        <w:t xml:space="preserve"> </w:t>
      </w:r>
      <w:hyperlink r:id="rId140">
        <w:r>
          <w:rPr>
            <w:rStyle w:val="Hyperlink"/>
          </w:rPr>
          <w:t xml:space="preserve">Jeff leek</w:t>
        </w:r>
      </w:hyperlink>
      <w:r>
        <w:t xml:space="preserve"> </w:t>
      </w:r>
      <w:r>
        <w:t xml:space="preserve">and</w:t>
      </w:r>
      <w:r>
        <w:t xml:space="preserve"> </w:t>
      </w:r>
      <w:hyperlink r:id="rId141">
        <w:r>
          <w:rPr>
            <w:rStyle w:val="Hyperlink"/>
          </w:rPr>
          <w:t xml:space="preserve">Roger Peng</w:t>
        </w:r>
      </w:hyperlink>
      <w:r>
        <w:t xml:space="preserve"> </w:t>
      </w:r>
      <w:r>
        <w:t xml:space="preserve">at</w:t>
      </w:r>
      <w:r>
        <w:t xml:space="preserve"> </w:t>
      </w:r>
      <w:hyperlink r:id="rId142">
        <w:r>
          <w:rPr>
            <w:rStyle w:val="Hyperlink"/>
          </w:rPr>
          <w:t xml:space="preserve">Johns Hopkins Bloomberg School of Public Health</w:t>
        </w:r>
      </w:hyperlink>
      <w:r>
        <w:t xml:space="preserve">.</w:t>
      </w:r>
    </w:p>
    <w:p>
      <w:pPr>
        <w:pStyle w:val="BodyText"/>
      </w:pPr>
      <w:r>
        <w:t xml:space="preserve">We also include a resource for drafting and evaluating scientific writing</w:t>
      </w:r>
      <w:r>
        <w:t xml:space="preserve"> </w:t>
      </w:r>
      <w:hyperlink r:id="rId143">
        <w:r>
          <w:rPr>
            <w:rStyle w:val="Hyperlink"/>
          </w:rPr>
          <w:t xml:space="preserve">here</w:t>
        </w:r>
      </w:hyperlink>
      <w:r>
        <w:t xml:space="preserve">.</w:t>
      </w:r>
    </w:p>
    <w:bookmarkEnd w:id="144"/>
    <w:bookmarkStart w:id="145"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145"/>
    <w:bookmarkEnd w:id="146"/>
    <w:bookmarkStart w:id="191" w:name="modifying-daseh-materials"/>
    <w:p>
      <w:pPr>
        <w:pStyle w:val="Heading1"/>
      </w:pPr>
      <w:r>
        <w:rPr>
          <w:rStyle w:val="SectionNumber"/>
        </w:rPr>
        <w:t xml:space="preserve">4</w:t>
      </w:r>
      <w:r>
        <w:tab/>
      </w:r>
      <w:r>
        <w:t xml:space="preserve">Modifying DaSEH Materials</w:t>
      </w:r>
      <w:r>
        <w:t xml:space="preserve"> </w:t>
      </w:r>
    </w:p>
    <w:bookmarkStart w:id="147"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40"/>
        </w:numPr>
        <w:pStyle w:val="Compact"/>
      </w:pPr>
      <w:r>
        <w:t xml:space="preserve">Modify the website</w:t>
      </w:r>
    </w:p>
    <w:p>
      <w:pPr>
        <w:numPr>
          <w:ilvl w:val="0"/>
          <w:numId w:val="1040"/>
        </w:numPr>
        <w:pStyle w:val="Compact"/>
      </w:pPr>
      <w:r>
        <w:t xml:space="preserve">Modify module lecture slides</w:t>
      </w:r>
    </w:p>
    <w:p>
      <w:pPr>
        <w:numPr>
          <w:ilvl w:val="0"/>
          <w:numId w:val="1040"/>
        </w:numPr>
        <w:pStyle w:val="Compact"/>
      </w:pPr>
      <w:r>
        <w:t xml:space="preserve">Modify module labs and lab keys</w:t>
      </w:r>
    </w:p>
    <w:p>
      <w:pPr>
        <w:numPr>
          <w:ilvl w:val="0"/>
          <w:numId w:val="1040"/>
        </w:numPr>
        <w:pStyle w:val="Compact"/>
      </w:pPr>
      <w:r>
        <w:t xml:space="preserve">Modify codeathon resources</w:t>
      </w:r>
    </w:p>
    <w:bookmarkEnd w:id="147"/>
    <w:bookmarkStart w:id="163"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41"/>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41"/>
        </w:numPr>
      </w:pPr>
      <w:r>
        <w:t xml:space="preserve">You can copy the files from our repository into your own website - to access the contents of the files, go to</w:t>
      </w:r>
      <w:r>
        <w:t xml:space="preserve"> </w:t>
      </w:r>
      <w:hyperlink r:id="rId67">
        <w:r>
          <w:rPr>
            <w:rStyle w:val="Hyperlink"/>
          </w:rPr>
          <w:t xml:space="preserve">our repository on GitHub</w:t>
        </w:r>
      </w:hyperlink>
      <w:r>
        <w:t xml:space="preserve">. This allows you to use whatever website setup you would like.</w:t>
      </w:r>
    </w:p>
    <w:bookmarkStart w:id="162"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149" name="Picture"/>
            <a:graphic>
              <a:graphicData uri="http://schemas.openxmlformats.org/drawingml/2006/picture">
                <pic:pic>
                  <pic:nvPicPr>
                    <pic:cNvPr descr="04-daseh_modification_files/figure-docx//1vCiMPvvsdwQjiMWjf0YuSpTkG0DGXsy1614cRiFc7ns_g3b693ca2b53_0_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152" name="Picture"/>
            <a:graphic>
              <a:graphicData uri="http://schemas.openxmlformats.org/drawingml/2006/picture">
                <pic:pic>
                  <pic:nvPicPr>
                    <pic:cNvPr descr="04-daseh_modification_files/figure-docx//1vCiMPvvsdwQjiMWjf0YuSpTkG0DGXsy1614cRiFc7ns_g3b693ca2b53_0_7.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42"/>
        </w:numPr>
        <w:pStyle w:val="Compact"/>
      </w:pPr>
      <w:r>
        <w:t xml:space="preserve">Setting up the website</w:t>
      </w:r>
    </w:p>
    <w:p>
      <w:pPr>
        <w:numPr>
          <w:ilvl w:val="0"/>
          <w:numId w:val="1043"/>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43"/>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43"/>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155" name="Picture"/>
            <a:graphic>
              <a:graphicData uri="http://schemas.openxmlformats.org/drawingml/2006/picture">
                <pic:pic>
                  <pic:nvPicPr>
                    <pic:cNvPr descr="04-daseh_modification_files/figure-docx//1vCiMPvvsdwQjiMWjf0YuSpTkG0DGXsy1614cRiFc7ns_g3b693ca2b53_0_2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4"/>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45"/>
        </w:numPr>
        <w:pStyle w:val="Compact"/>
      </w:pPr>
      <w:r>
        <w:t xml:space="preserve">Click on your profile photo in the upper right corner</w:t>
      </w:r>
    </w:p>
    <w:p>
      <w:pPr>
        <w:numPr>
          <w:ilvl w:val="0"/>
          <w:numId w:val="1045"/>
        </w:numPr>
        <w:pStyle w:val="Compact"/>
      </w:pPr>
      <w:r>
        <w:t xml:space="preserve">Scroll down to Settings in the menu that pops up and right click to open it in a new tab</w:t>
      </w:r>
    </w:p>
    <w:p>
      <w:pPr>
        <w:numPr>
          <w:ilvl w:val="0"/>
          <w:numId w:val="1045"/>
        </w:numPr>
        <w:pStyle w:val="Compact"/>
      </w:pPr>
      <w:r>
        <w:t xml:space="preserve">Scroll all the way down on the left menu to the bottom where it says Developer Settings</w:t>
      </w:r>
    </w:p>
    <w:p>
      <w:pPr>
        <w:numPr>
          <w:ilvl w:val="0"/>
          <w:numId w:val="1045"/>
        </w:numPr>
        <w:pStyle w:val="Compact"/>
      </w:pPr>
      <w:r>
        <w:t xml:space="preserve">Score down on the left side menu and click on Personal Access Tokens</w:t>
      </w:r>
    </w:p>
    <w:p>
      <w:pPr>
        <w:numPr>
          <w:ilvl w:val="0"/>
          <w:numId w:val="1045"/>
        </w:numPr>
        <w:pStyle w:val="Compact"/>
      </w:pPr>
      <w:r>
        <w:t xml:space="preserve">Select Tokens (classic)</w:t>
      </w:r>
    </w:p>
    <w:p>
      <w:pPr>
        <w:numPr>
          <w:ilvl w:val="0"/>
          <w:numId w:val="1045"/>
        </w:numPr>
        <w:pStyle w:val="Compact"/>
      </w:pPr>
      <w:r>
        <w:t xml:space="preserve">Click the Generate new token button that is in the upper right</w:t>
      </w:r>
    </w:p>
    <w:p>
      <w:pPr>
        <w:numPr>
          <w:ilvl w:val="0"/>
          <w:numId w:val="1045"/>
        </w:numPr>
        <w:pStyle w:val="Compact"/>
      </w:pPr>
      <w:r>
        <w:t xml:space="preserve">Select Generate new token (classic)</w:t>
      </w:r>
    </w:p>
    <w:p>
      <w:pPr>
        <w:numPr>
          <w:ilvl w:val="0"/>
          <w:numId w:val="1045"/>
        </w:numPr>
        <w:pStyle w:val="Compact"/>
      </w:pPr>
      <w:r>
        <w:t xml:space="preserve">Confirm your access with any two factor authentication if you have that set up</w:t>
      </w:r>
    </w:p>
    <w:p>
      <w:pPr>
        <w:numPr>
          <w:ilvl w:val="0"/>
          <w:numId w:val="1045"/>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157">
        <w:r>
          <w:rPr>
            <w:rStyle w:val="Hyperlink"/>
          </w:rPr>
          <w:t xml:space="preserve">cheatsheet</w:t>
        </w:r>
      </w:hyperlink>
      <w:r>
        <w:t xml:space="preserve"> </w:t>
      </w:r>
      <w:r>
        <w:t xml:space="preserve">may also be helpful.</w:t>
      </w:r>
    </w:p>
    <w:p>
      <w:pPr>
        <w:numPr>
          <w:ilvl w:val="0"/>
          <w:numId w:val="1046"/>
        </w:numPr>
      </w:pPr>
      <w:r>
        <w:t xml:space="preserve">Underneath Select Scopes (where the check boxes are), check repository (so everything under it is checked) and workflow</w:t>
      </w:r>
    </w:p>
    <w:p>
      <w:pPr>
        <w:numPr>
          <w:ilvl w:val="0"/>
          <w:numId w:val="1046"/>
        </w:numPr>
      </w:pPr>
      <w:r>
        <w:t xml:space="preserve">Click the green Generate Token button at the bottom</w:t>
      </w:r>
    </w:p>
    <w:p>
      <w:pPr>
        <w:numPr>
          <w:ilvl w:val="0"/>
          <w:numId w:val="1046"/>
        </w:numPr>
      </w:pPr>
      <w:r>
        <w:t xml:space="preserve">Copy your personal access token (Note that you will note have access to it again, you can always however just make a new one. Do not store it anywhere public.)</w:t>
      </w:r>
    </w:p>
    <w:p>
      <w:pPr>
        <w:numPr>
          <w:ilvl w:val="0"/>
          <w:numId w:val="1047"/>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48"/>
        </w:numPr>
        <w:pStyle w:val="Compact"/>
      </w:pPr>
      <w:r>
        <w:t xml:space="preserve">Go to Settings at the top menu of your repository</w:t>
      </w:r>
    </w:p>
    <w:p>
      <w:pPr>
        <w:numPr>
          <w:ilvl w:val="0"/>
          <w:numId w:val="1048"/>
        </w:numPr>
        <w:pStyle w:val="Compact"/>
      </w:pPr>
      <w:r>
        <w:t xml:space="preserve">Go to Secrets and variables in the left side menu</w:t>
      </w:r>
    </w:p>
    <w:p>
      <w:pPr>
        <w:numPr>
          <w:ilvl w:val="0"/>
          <w:numId w:val="1048"/>
        </w:numPr>
        <w:pStyle w:val="Compact"/>
      </w:pPr>
      <w:r>
        <w:t xml:space="preserve">Click on Actions</w:t>
      </w:r>
    </w:p>
    <w:p>
      <w:pPr>
        <w:numPr>
          <w:ilvl w:val="0"/>
          <w:numId w:val="1048"/>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48"/>
        </w:numPr>
        <w:pStyle w:val="Compact"/>
      </w:pPr>
      <w:r>
        <w:t xml:space="preserve">Under name, enter GH_PAT</w:t>
      </w:r>
    </w:p>
    <w:p>
      <w:pPr>
        <w:numPr>
          <w:ilvl w:val="0"/>
          <w:numId w:val="1048"/>
        </w:numPr>
        <w:pStyle w:val="Compact"/>
      </w:pPr>
      <w:r>
        <w:t xml:space="preserve">For the secret section paste the secret that you copied</w:t>
      </w:r>
    </w:p>
    <w:p>
      <w:pPr>
        <w:numPr>
          <w:ilvl w:val="0"/>
          <w:numId w:val="1048"/>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159" name="Picture"/>
            <a:graphic>
              <a:graphicData uri="http://schemas.openxmlformats.org/drawingml/2006/picture">
                <pic:pic>
                  <pic:nvPicPr>
                    <pic:cNvPr descr="04-daseh_modification_files/figure-docx//1vCiMPvvsdwQjiMWjf0YuSpTkG0DGXsy1614cRiFc7ns_g3b693ca2b53_0_3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161">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162"/>
    <w:bookmarkEnd w:id="163"/>
    <w:bookmarkStart w:id="180"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164">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165">
        <w:r>
          <w:rPr>
            <w:rStyle w:val="Hyperlink"/>
          </w:rPr>
          <w:t xml:space="preserve">Markdown syntax</w:t>
        </w:r>
      </w:hyperlink>
      <w:r>
        <w:t xml:space="preserve">. RStudio projects are used to organize files. The</w:t>
      </w:r>
      <w:r>
        <w:t xml:space="preserve"> </w:t>
      </w:r>
      <w:hyperlink r:id="rId166">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113">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168" name="Picture"/>
            <a:graphic>
              <a:graphicData uri="http://schemas.openxmlformats.org/drawingml/2006/picture">
                <pic:pic>
                  <pic:nvPicPr>
                    <pic:cNvPr descr="04-daseh_modification_files/figure-docx//1vCiMPvvsdwQjiMWjf0YuSpTkG0DGXsy1614cRiFc7ns_g3ba67d8997e_0_2.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bookmarkStart w:id="171"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170">
        <w:r>
          <w:rPr>
            <w:rStyle w:val="Hyperlink"/>
          </w:rPr>
          <w:t xml:space="preserve">here</w:t>
        </w:r>
      </w:hyperlink>
      <w:r>
        <w:t xml:space="preserve">.</w:t>
      </w:r>
    </w:p>
    <w:bookmarkEnd w:id="171"/>
    <w:bookmarkStart w:id="172"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172"/>
    <w:bookmarkStart w:id="173"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173"/>
    <w:bookmarkStart w:id="174"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174"/>
    <w:bookmarkStart w:id="175"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175"/>
    <w:bookmarkStart w:id="179"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176">
        <w:r>
          <w:rPr>
            <w:rStyle w:val="Hyperlink"/>
          </w:rPr>
          <w:t xml:space="preserve">record your screen</w:t>
        </w:r>
      </w:hyperlink>
      <w:r>
        <w:t xml:space="preserve"> </w:t>
      </w:r>
      <w:r>
        <w:t xml:space="preserve">like so (note this is for Mac users):</w:t>
      </w:r>
    </w:p>
    <w:p>
      <w:pPr>
        <w:numPr>
          <w:ilvl w:val="0"/>
          <w:numId w:val="1049"/>
        </w:numPr>
        <w:pStyle w:val="Compact"/>
      </w:pPr>
      <w:r>
        <w:t xml:space="preserve">Command + Shift + 5</w:t>
      </w:r>
    </w:p>
    <w:p>
      <w:pPr>
        <w:numPr>
          <w:ilvl w:val="0"/>
          <w:numId w:val="1049"/>
        </w:numPr>
        <w:pStyle w:val="Compact"/>
      </w:pPr>
      <w:r>
        <w:t xml:space="preserve">Select either entire screen - or more likely a portion of the screen button</w:t>
      </w:r>
    </w:p>
    <w:p>
      <w:pPr>
        <w:numPr>
          <w:ilvl w:val="0"/>
          <w:numId w:val="1049"/>
        </w:numPr>
        <w:pStyle w:val="Compact"/>
      </w:pPr>
      <w:r>
        <w:t xml:space="preserve">Click record</w:t>
      </w:r>
    </w:p>
    <w:p>
      <w:pPr>
        <w:pStyle w:val="FirstParagraph"/>
      </w:pPr>
      <w:r>
        <w:t xml:space="preserve">Next convert the video to a gif using</w:t>
      </w:r>
      <w:r>
        <w:t xml:space="preserve"> </w:t>
      </w:r>
      <w:hyperlink r:id="rId177">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178">
        <w:r>
          <w:rPr>
            <w:rStyle w:val="Hyperlink"/>
          </w:rPr>
          <w:t xml:space="preserve">https://bookdown.org/yihui/rmarkdown/ioslides-presentation.html</w:t>
        </w:r>
      </w:hyperlink>
      <w:r>
        <w:t xml:space="preserve">).</w:t>
      </w:r>
    </w:p>
    <w:bookmarkEnd w:id="179"/>
    <w:bookmarkEnd w:id="180"/>
    <w:bookmarkStart w:id="186"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184"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182" name="Picture"/>
            <a:graphic>
              <a:graphicData uri="http://schemas.openxmlformats.org/drawingml/2006/picture">
                <pic:pic>
                  <pic:nvPicPr>
                    <pic:cNvPr descr="04-daseh_modification_files/figure-docx//1vCiMPvvsdwQjiMWjf0YuSpTkG0DGXsy1614cRiFc7ns_g3ba9e61ea01_0_0.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bookmarkEnd w:id="184"/>
    <w:bookmarkStart w:id="185" w:name="manually-download-data-from-github"/>
    <w:p>
      <w:pPr>
        <w:pStyle w:val="Heading4"/>
      </w:pPr>
      <w:r>
        <w:rPr>
          <w:rStyle w:val="SectionNumber"/>
        </w:rPr>
        <w:t xml:space="preserve">4.4.0.2</w:t>
      </w:r>
      <w:r>
        <w:tab/>
      </w:r>
      <w:r>
        <w:t xml:space="preserve">Manually Download Data from GitHub:</w:t>
      </w:r>
    </w:p>
    <w:p>
      <w:pPr>
        <w:numPr>
          <w:ilvl w:val="0"/>
          <w:numId w:val="1050"/>
        </w:numPr>
        <w:pStyle w:val="Compact"/>
      </w:pPr>
      <w:r>
        <w:t xml:space="preserve">Download the .Rmd files found in the</w:t>
      </w:r>
      <w:r>
        <w:t xml:space="preserve"> </w:t>
      </w:r>
      <w:hyperlink r:id="rId113">
        <w:r>
          <w:rPr>
            <w:rStyle w:val="Hyperlink"/>
          </w:rPr>
          <w:t xml:space="preserve">modules directory of the GitHub repository</w:t>
        </w:r>
      </w:hyperlink>
      <w:r>
        <w:t xml:space="preserve"> </w:t>
      </w:r>
      <w:r>
        <w:t xml:space="preserve">(and any relevant data files from the</w:t>
      </w:r>
      <w:r>
        <w:t xml:space="preserve"> </w:t>
      </w:r>
      <w:hyperlink r:id="rId109">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74">
        <w:r>
          <w:rPr>
            <w:rStyle w:val="Hyperlink"/>
          </w:rPr>
          <w:t xml:space="preserve">materials and schedule page</w:t>
        </w:r>
      </w:hyperlink>
      <w:r>
        <w:t xml:space="preserve"> </w:t>
      </w:r>
      <w:r>
        <w:t xml:space="preserve">of the DaSEH website and the data files are listed on</w:t>
      </w:r>
      <w:r>
        <w:t xml:space="preserve"> </w:t>
      </w:r>
      <w:hyperlink r:id="rId52">
        <w:r>
          <w:rPr>
            <w:rStyle w:val="Hyperlink"/>
          </w:rPr>
          <w:t xml:space="preserve">our data page</w:t>
        </w:r>
      </w:hyperlink>
      <w:r>
        <w:t xml:space="preserve">.</w:t>
      </w:r>
    </w:p>
    <w:p>
      <w:pPr>
        <w:numPr>
          <w:ilvl w:val="0"/>
          <w:numId w:val="1051"/>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185"/>
    <w:bookmarkEnd w:id="186"/>
    <w:bookmarkStart w:id="189" w:name="Xa8e9c2650de6c6b5a21422434180380e2d7ddab"/>
    <w:p>
      <w:pPr>
        <w:pStyle w:val="Heading2"/>
      </w:pPr>
      <w:r>
        <w:rPr>
          <w:rStyle w:val="SectionNumber"/>
        </w:rPr>
        <w:t xml:space="preserve">4.5</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187">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188">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189"/>
    <w:bookmarkStart w:id="190" w:name="session-info-1"/>
    <w:p>
      <w:pPr>
        <w:pStyle w:val="Heading2"/>
      </w:pPr>
      <w:r>
        <w:rPr>
          <w:rStyle w:val="SectionNumber"/>
        </w:rPr>
        <w:t xml:space="preserve">4.6</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190"/>
    <w:bookmarkEnd w:id="191"/>
    <w:bookmarkStart w:id="196" w:name="running-a-program-like-daseh"/>
    <w:p>
      <w:pPr>
        <w:pStyle w:val="Heading1"/>
      </w:pPr>
      <w:r>
        <w:rPr>
          <w:rStyle w:val="SectionNumber"/>
        </w:rPr>
        <w:t xml:space="preserve">5</w:t>
      </w:r>
      <w:r>
        <w:tab/>
      </w:r>
      <w:r>
        <w:t xml:space="preserve">Running a program like DaSEH</w:t>
      </w:r>
      <w:r>
        <w:t xml:space="preserve"> </w:t>
      </w:r>
    </w:p>
    <w:bookmarkStart w:id="192"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r>
        <w:t xml:space="preserve"> </w:t>
      </w:r>
      <w:r>
        <w:t xml:space="preserve">- Plan a short course like daseh</w:t>
      </w:r>
      <w:r>
        <w:t xml:space="preserve"> </w:t>
      </w:r>
      <w:r>
        <w:t xml:space="preserve">- List tips for running a codeathon</w:t>
      </w:r>
    </w:p>
    <w:bookmarkEnd w:id="192"/>
    <w:bookmarkStart w:id="193" w:name="planning-a-short-course"/>
    <w:p>
      <w:pPr>
        <w:pStyle w:val="Heading2"/>
      </w:pPr>
      <w:r>
        <w:rPr>
          <w:rStyle w:val="SectionNumber"/>
        </w:rPr>
        <w:t xml:space="preserve">5.2</w:t>
      </w:r>
      <w:r>
        <w:tab/>
      </w:r>
      <w:r>
        <w:t xml:space="preserve">Planning a short course</w:t>
      </w:r>
    </w:p>
    <w:bookmarkEnd w:id="193"/>
    <w:bookmarkStart w:id="194" w:name="tips-for-codeathons"/>
    <w:p>
      <w:pPr>
        <w:pStyle w:val="Heading2"/>
      </w:pPr>
      <w:r>
        <w:rPr>
          <w:rStyle w:val="SectionNumber"/>
        </w:rPr>
        <w:t xml:space="preserve">5.3</w:t>
      </w:r>
      <w:r>
        <w:tab/>
      </w:r>
      <w:r>
        <w:t xml:space="preserve">Tips for codeathons</w:t>
      </w:r>
    </w:p>
    <w:bookmarkEnd w:id="194"/>
    <w:bookmarkStart w:id="195"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195"/>
    <w:bookmarkEnd w:id="196"/>
    <w:bookmarkStart w:id="207" w:name="about-the-authors"/>
    <w:p>
      <w:pPr>
        <w:pStyle w:val="Heading1"/>
      </w:pPr>
      <w:r>
        <w:t xml:space="preserve">About the Authors</w:t>
      </w:r>
    </w:p>
    <w:p>
      <w:pPr>
        <w:pStyle w:val="FirstParagraph"/>
      </w:pPr>
      <w:r>
        <w:t xml:space="preserve">These credits are based on our</w:t>
      </w:r>
      <w:r>
        <w:t xml:space="preserve"> </w:t>
      </w:r>
      <w:hyperlink r:id="rId19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19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199">
              <w:r>
                <w:rPr>
                  <w:rStyle w:val="Hyperlink"/>
                </w:rPr>
                <w:t xml:space="preserve">Candace Savonen</w:t>
              </w:r>
            </w:hyperlink>
            <w:r>
              <w:t xml:space="preserve">,</w:t>
            </w:r>
            <w:r>
              <w:t xml:space="preserve"> </w:t>
            </w:r>
            <w:hyperlink r:id="rId200">
              <w:r>
                <w:rPr>
                  <w:rStyle w:val="Hyperlink"/>
                </w:rPr>
                <w:t xml:space="preserve">Carrie Wright</w:t>
              </w:r>
            </w:hyperlink>
            <w:r>
              <w:t xml:space="preserve">,</w:t>
            </w:r>
            <w:r>
              <w:t xml:space="preserve"> </w:t>
            </w:r>
            <w:hyperlink r:id="rId20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19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00">
              <w:r>
                <w:rPr>
                  <w:rStyle w:val="Hyperlink"/>
                </w:rPr>
                <w:t xml:space="preserve">Carrie Wright</w:t>
              </w:r>
            </w:hyperlink>
            <w:r>
              <w:t xml:space="preserve">,</w:t>
            </w:r>
            <w:r>
              <w:t xml:space="preserve"> </w:t>
            </w:r>
            <w:hyperlink r:id="rId201">
              <w:r>
                <w:rPr>
                  <w:rStyle w:val="Hyperlink"/>
                </w:rPr>
                <w:t xml:space="preserve">Ava Hoffman</w:t>
              </w:r>
            </w:hyperlink>
            <w:r>
              <w:t xml:space="preserve">,</w:t>
            </w:r>
            <w:r>
              <w:t xml:space="preserve"> </w:t>
            </w:r>
            <w:hyperlink r:id="rId199">
              <w:r>
                <w:rPr>
                  <w:rStyle w:val="Hyperlink"/>
                </w:rPr>
                <w:t xml:space="preserve">Candace Savonen</w:t>
              </w:r>
            </w:hyperlink>
            <w:r>
              <w:t xml:space="preserve">,</w:t>
            </w:r>
            <w:r>
              <w:t xml:space="preserve"> </w:t>
            </w:r>
            <w:hyperlink r:id="rId202">
              <w:r>
                <w:rPr>
                  <w:rStyle w:val="Hyperlink"/>
                </w:rPr>
                <w:t xml:space="preserve">Katherine Cox</w:t>
              </w:r>
            </w:hyperlink>
          </w:p>
        </w:tc>
      </w:tr>
      <w:tr>
        <w:tc>
          <w:tcPr/>
          <w:p>
            <w:pPr>
              <w:pStyle w:val="Compact"/>
              <w:jc w:val="left"/>
            </w:pPr>
            <w:r>
              <w:t xml:space="preserve">Package Developers (</w:t>
            </w:r>
            <w:hyperlink r:id="rId203">
              <w:r>
                <w:rPr>
                  <w:rStyle w:val="Hyperlink"/>
                </w:rPr>
                <w:t xml:space="preserve">ottrpal</w:t>
              </w:r>
            </w:hyperlink>
            <w:r>
              <w:t xml:space="preserve">)</w:t>
            </w:r>
          </w:p>
        </w:tc>
        <w:tc>
          <w:tcPr/>
          <w:p>
            <w:pPr>
              <w:pStyle w:val="Compact"/>
              <w:jc w:val="left"/>
            </w:pPr>
            <w:hyperlink r:id="rId199">
              <w:r>
                <w:rPr>
                  <w:rStyle w:val="Hyperlink"/>
                </w:rPr>
                <w:t xml:space="preserve">Candace Savonen</w:t>
              </w:r>
            </w:hyperlink>
            <w:r>
              <w:t xml:space="preserve">,</w:t>
            </w:r>
            <w:r>
              <w:t xml:space="preserve"> </w:t>
            </w:r>
            <w:hyperlink r:id="rId201">
              <w:r>
                <w:rPr>
                  <w:rStyle w:val="Hyperlink"/>
                </w:rPr>
                <w:t xml:space="preserve">Ava Hoffman</w:t>
              </w:r>
            </w:hyperlink>
            <w:r>
              <w:t xml:space="preserve">,</w:t>
            </w:r>
            <w:r>
              <w:t xml:space="preserve"> </w:t>
            </w:r>
            <w:hyperlink r:id="rId204">
              <w:r>
                <w:rPr>
                  <w:rStyle w:val="Hyperlink"/>
                </w:rPr>
                <w:t xml:space="preserve">Howard Baek</w:t>
              </w:r>
            </w:hyperlink>
            <w:r>
              <w:t xml:space="preserve">,</w:t>
            </w:r>
            <w:r>
              <w:t xml:space="preserve"> </w:t>
            </w:r>
            <w:hyperlink r:id="rId205">
              <w:r>
                <w:rPr>
                  <w:rStyle w:val="Hyperlink"/>
                </w:rPr>
                <w:t xml:space="preserve">Kate Isaac</w:t>
              </w:r>
            </w:hyperlink>
            <w:r>
              <w:t xml:space="preserve">,</w:t>
            </w:r>
            <w:r>
              <w:t xml:space="preserve"> </w:t>
            </w:r>
            <w:hyperlink r:id="rId200">
              <w:r>
                <w:rPr>
                  <w:rStyle w:val="Hyperlink"/>
                </w:rPr>
                <w:t xml:space="preserve">Carrie Wright</w:t>
              </w:r>
            </w:hyperlink>
            <w:r>
              <w:t xml:space="preserve">,</w:t>
            </w:r>
            <w:r>
              <w:t xml:space="preserve"> </w:t>
            </w:r>
            <w:hyperlink r:id="rId206">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2026-01-16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07"/>
    <w:bookmarkStart w:id="208" w:name="references"/>
    <w:p>
      <w:pPr>
        <w:pStyle w:val="Heading1"/>
      </w:pPr>
      <w:r>
        <w:rPr>
          <w:rStyle w:val="SectionNumber"/>
        </w:rPr>
        <w:t xml:space="preserve">6</w:t>
      </w:r>
      <w:r>
        <w:tab/>
      </w:r>
      <w:r>
        <w:t xml:space="preserve">References</w:t>
      </w:r>
    </w:p>
    <w:bookmarkEnd w:id="2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3">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7">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8">
    <w:abstractNumId w:val="991"/>
  </w:num>
  <w:num w:numId="102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1"/>
  </w:num>
  <w:num w:numId="1046">
    <w:abstractNumId w:val="991"/>
  </w:num>
  <w:num w:numId="1047">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1"/>
  </w:num>
  <w:num w:numId="104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91" Target="media/rId91.png" /><Relationship Type="http://schemas.openxmlformats.org/officeDocument/2006/relationships/image" Id="rId110" Target="media/rId110.png" /><Relationship Type="http://schemas.openxmlformats.org/officeDocument/2006/relationships/image" Id="rId96" Target="media/rId96.png" /><Relationship Type="http://schemas.openxmlformats.org/officeDocument/2006/relationships/image" Id="rId128" Target="media/rId128.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81" Target="media/rId181.png" /><Relationship Type="http://schemas.openxmlformats.org/officeDocument/2006/relationships/hyperlink" Id="rId139" Target="http://jtleek.com/ads2020/" TargetMode="External" /><Relationship Type="http://schemas.openxmlformats.org/officeDocument/2006/relationships/hyperlink" Id="rId138" Target="http://jtleek.com/ads2020/week-5.html" TargetMode="External" /><Relationship Type="http://schemas.openxmlformats.org/officeDocument/2006/relationships/hyperlink" Id="rId178" Target="https://bookdown.org/yihui/rmarkdown/ioslides-presentation.html" TargetMode="External" /><Relationship Type="http://schemas.openxmlformats.org/officeDocument/2006/relationships/hyperlink" Id="rId200" Target="https://carriewright11.github.io/" TargetMode="External" /><Relationship Type="http://schemas.openxmlformats.org/officeDocument/2006/relationships/hyperlink" Id="rId59" Target="https://cran.r-project.org/"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106" Target="https://daseh.org/resources/Mapping.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104" Target="https://docs.google.com/presentation/d/11-lcYCrqhVJJzZVPTh5nUSlyg6MPD7sYrehbur7FRIw/edit?usp=sharing" TargetMode="External" /><Relationship Type="http://schemas.openxmlformats.org/officeDocument/2006/relationships/hyperlink" Id="rId102" Target="https://docs.google.com/presentation/d/11IAptwDXRRgAoPY57daW6r4OHHk_ca2chWqkoX1iEpw/edit?usp=sharing" TargetMode="External" /><Relationship Type="http://schemas.openxmlformats.org/officeDocument/2006/relationships/hyperlink" Id="rId105" Target="https://docs.google.com/presentation/d/1PqAAaQL2xZYs_WAb8_Y3gsOwon-rW7Zl5DjGvKrGz1g/edit?usp=sharing" TargetMode="External" /><Relationship Type="http://schemas.openxmlformats.org/officeDocument/2006/relationships/hyperlink" Id="rId101" Target="https://docs.google.com/presentation/d/1aWREGApMHZokexnh5NG9ttvSGtE5TDQcEneuAa35vvk/edit?usp=sharing" TargetMode="External" /><Relationship Type="http://schemas.openxmlformats.org/officeDocument/2006/relationships/hyperlink" Id="rId103" Target="https://docs.google.com/presentation/d/1csCTr4sWBbWfi_JTNGKLF3J-AeFx_yronVnNC-1mg4k/edit?usp=sharing" TargetMode="External" /><Relationship Type="http://schemas.openxmlformats.org/officeDocument/2006/relationships/hyperlink" Id="rId100" Target="https://drive.google.com/drive/folders/18LZlTF-iGwM6kZvFGeoFq1wFmIvOyCYQ?usp=sharing"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177" Target="https://ezgif.com/video-to-gif" TargetMode="External" /><Relationship Type="http://schemas.openxmlformats.org/officeDocument/2006/relationships/hyperlink" Id="rId86" Target="https://forms.gle/pfX4zCPFjTinKttaA" TargetMode="External" /><Relationship Type="http://schemas.openxmlformats.org/officeDocument/2006/relationships/hyperlink" Id="rId170" Target="https://gist.github.com/rxaviers/7360908" TargetMode="External" /><Relationship Type="http://schemas.openxmlformats.org/officeDocument/2006/relationships/hyperlink" Id="rId136" Target="https://github.com/advdatasci/homework11" TargetMode="External" /><Relationship Type="http://schemas.openxmlformats.org/officeDocument/2006/relationships/hyperlink" Id="rId135"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84" Target="https://github.com/fhdsl/DaSEH/" TargetMode="External" /><Relationship Type="http://schemas.openxmlformats.org/officeDocument/2006/relationships/hyperlink" Id="rId108" Target="https://github.com/fhdsl/DaSEH/archive/refs/heads/main.zip" TargetMode="External" /><Relationship Type="http://schemas.openxmlformats.org/officeDocument/2006/relationships/hyperlink" Id="rId109" Target="https://github.com/fhdsl/DaSEH/tree/main/data" TargetMode="External" /><Relationship Type="http://schemas.openxmlformats.org/officeDocument/2006/relationships/hyperlink" Id="rId113" Target="https://github.com/fhdsl/DaSEH/tree/main/modules"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203" Target="https://github.com/ottrproject/ottrpal" TargetMode="External" /><Relationship Type="http://schemas.openxmlformats.org/officeDocument/2006/relationships/hyperlink" Id="rId188" Target="https://happygitwithr.com/"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27" Target="https://hutchdatascience.org/daseh_instructor_guide/daseh-infrastructure.html#data" TargetMode="External" /><Relationship Type="http://schemas.openxmlformats.org/officeDocument/2006/relationships/hyperlink" Id="rId206"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140" Target="https://jtleek.com/" TargetMode="External" /><Relationship Type="http://schemas.openxmlformats.org/officeDocument/2006/relationships/hyperlink" Id="rId202" Target="https://katherinecox.github.io/" TargetMode="External" /><Relationship Type="http://schemas.openxmlformats.org/officeDocument/2006/relationships/hyperlink" Id="rId205" Target="https://kweav.github.io/" TargetMode="External" /><Relationship Type="http://schemas.openxmlformats.org/officeDocument/2006/relationships/hyperlink" Id="rId143" Target="https://ocw.mit.edu/courses/20-109-laboratory-fundamentals-in-biological-engineering-spring-2010/pages/assignments/guidelines-for-writing-up-your-research/" TargetMode="External" /><Relationship Type="http://schemas.openxmlformats.org/officeDocument/2006/relationships/hyperlink" Id="rId187" Target="https://pages.github.com/" TargetMode="External" /><Relationship Type="http://schemas.openxmlformats.org/officeDocument/2006/relationships/hyperlink" Id="rId142" Target="https://publichealth.jhu.edu/" TargetMode="External" /><Relationship Type="http://schemas.openxmlformats.org/officeDocument/2006/relationships/hyperlink" Id="rId165" Target="https://raw.githubusercontent.com/rstudio/cheatsheets/main/rmarkdown.pdf" TargetMode="External" /><Relationship Type="http://schemas.openxmlformats.org/officeDocument/2006/relationships/hyperlink" Id="rId141" Target="https://rdpeng.org/" TargetMode="External" /><Relationship Type="http://schemas.openxmlformats.org/officeDocument/2006/relationships/hyperlink" Id="rId164"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201" Target="https://www.avahoffman.com/" TargetMode="External" /><Relationship Type="http://schemas.openxmlformats.org/officeDocument/2006/relationships/hyperlink" Id="rId199" Target="https://www.cansavvy.com/" TargetMode="External" /><Relationship Type="http://schemas.openxmlformats.org/officeDocument/2006/relationships/hyperlink" Id="rId176" Target="https://www.hellotech.com/guide/for/how-to-screen-record-on-mac" TargetMode="External" /><Relationship Type="http://schemas.openxmlformats.org/officeDocument/2006/relationships/hyperlink" Id="rId204" Target="https://www.linkedin.com/in/howard-baik/" TargetMode="External" /><Relationship Type="http://schemas.openxmlformats.org/officeDocument/2006/relationships/hyperlink" Id="rId157" Target="https://www.ottrproject.org/cheatsheets/ottr_token.html" TargetMode="External" /><Relationship Type="http://schemas.openxmlformats.org/officeDocument/2006/relationships/hyperlink" Id="rId161" Target="https://www.ottrproject.org/editing_website.html" TargetMode="External" /><Relationship Type="http://schemas.openxmlformats.org/officeDocument/2006/relationships/hyperlink" Id="rId197" Target="https://www.ottrproject.org/more_features.html#giving-credits-to-contributors"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66" Target="https://yihui.org/knitr/" TargetMode="External" /><Relationship Type="http://schemas.openxmlformats.org/officeDocument/2006/relationships/hyperlink" Id="rId198"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139" Target="http://jtleek.com/ads2020/" TargetMode="External" /><Relationship Type="http://schemas.openxmlformats.org/officeDocument/2006/relationships/hyperlink" Id="rId138" Target="http://jtleek.com/ads2020/week-5.html" TargetMode="External" /><Relationship Type="http://schemas.openxmlformats.org/officeDocument/2006/relationships/hyperlink" Id="rId178" Target="https://bookdown.org/yihui/rmarkdown/ioslides-presentation.html" TargetMode="External" /><Relationship Type="http://schemas.openxmlformats.org/officeDocument/2006/relationships/hyperlink" Id="rId200" Target="https://carriewright11.github.io/" TargetMode="External" /><Relationship Type="http://schemas.openxmlformats.org/officeDocument/2006/relationships/hyperlink" Id="rId59" Target="https://cran.r-project.org/"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106" Target="https://daseh.org/resources/Mapping.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104" Target="https://docs.google.com/presentation/d/11-lcYCrqhVJJzZVPTh5nUSlyg6MPD7sYrehbur7FRIw/edit?usp=sharing" TargetMode="External" /><Relationship Type="http://schemas.openxmlformats.org/officeDocument/2006/relationships/hyperlink" Id="rId102" Target="https://docs.google.com/presentation/d/11IAptwDXRRgAoPY57daW6r4OHHk_ca2chWqkoX1iEpw/edit?usp=sharing" TargetMode="External" /><Relationship Type="http://schemas.openxmlformats.org/officeDocument/2006/relationships/hyperlink" Id="rId105" Target="https://docs.google.com/presentation/d/1PqAAaQL2xZYs_WAb8_Y3gsOwon-rW7Zl5DjGvKrGz1g/edit?usp=sharing" TargetMode="External" /><Relationship Type="http://schemas.openxmlformats.org/officeDocument/2006/relationships/hyperlink" Id="rId101" Target="https://docs.google.com/presentation/d/1aWREGApMHZokexnh5NG9ttvSGtE5TDQcEneuAa35vvk/edit?usp=sharing" TargetMode="External" /><Relationship Type="http://schemas.openxmlformats.org/officeDocument/2006/relationships/hyperlink" Id="rId103" Target="https://docs.google.com/presentation/d/1csCTr4sWBbWfi_JTNGKLF3J-AeFx_yronVnNC-1mg4k/edit?usp=sharing" TargetMode="External" /><Relationship Type="http://schemas.openxmlformats.org/officeDocument/2006/relationships/hyperlink" Id="rId100" Target="https://drive.google.com/drive/folders/18LZlTF-iGwM6kZvFGeoFq1wFmIvOyCYQ?usp=sharing"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177" Target="https://ezgif.com/video-to-gif" TargetMode="External" /><Relationship Type="http://schemas.openxmlformats.org/officeDocument/2006/relationships/hyperlink" Id="rId86" Target="https://forms.gle/pfX4zCPFjTinKttaA" TargetMode="External" /><Relationship Type="http://schemas.openxmlformats.org/officeDocument/2006/relationships/hyperlink" Id="rId170" Target="https://gist.github.com/rxaviers/7360908" TargetMode="External" /><Relationship Type="http://schemas.openxmlformats.org/officeDocument/2006/relationships/hyperlink" Id="rId136" Target="https://github.com/advdatasci/homework11" TargetMode="External" /><Relationship Type="http://schemas.openxmlformats.org/officeDocument/2006/relationships/hyperlink" Id="rId135"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84" Target="https://github.com/fhdsl/DaSEH/" TargetMode="External" /><Relationship Type="http://schemas.openxmlformats.org/officeDocument/2006/relationships/hyperlink" Id="rId108" Target="https://github.com/fhdsl/DaSEH/archive/refs/heads/main.zip" TargetMode="External" /><Relationship Type="http://schemas.openxmlformats.org/officeDocument/2006/relationships/hyperlink" Id="rId109" Target="https://github.com/fhdsl/DaSEH/tree/main/data" TargetMode="External" /><Relationship Type="http://schemas.openxmlformats.org/officeDocument/2006/relationships/hyperlink" Id="rId113" Target="https://github.com/fhdsl/DaSEH/tree/main/modules"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203" Target="https://github.com/ottrproject/ottrpal" TargetMode="External" /><Relationship Type="http://schemas.openxmlformats.org/officeDocument/2006/relationships/hyperlink" Id="rId188" Target="https://happygitwithr.com/"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27" Target="https://hutchdatascience.org/daseh_instructor_guide/daseh-infrastructure.html#data" TargetMode="External" /><Relationship Type="http://schemas.openxmlformats.org/officeDocument/2006/relationships/hyperlink" Id="rId206"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140" Target="https://jtleek.com/" TargetMode="External" /><Relationship Type="http://schemas.openxmlformats.org/officeDocument/2006/relationships/hyperlink" Id="rId202" Target="https://katherinecox.github.io/" TargetMode="External" /><Relationship Type="http://schemas.openxmlformats.org/officeDocument/2006/relationships/hyperlink" Id="rId205" Target="https://kweav.github.io/" TargetMode="External" /><Relationship Type="http://schemas.openxmlformats.org/officeDocument/2006/relationships/hyperlink" Id="rId143" Target="https://ocw.mit.edu/courses/20-109-laboratory-fundamentals-in-biological-engineering-spring-2010/pages/assignments/guidelines-for-writing-up-your-research/" TargetMode="External" /><Relationship Type="http://schemas.openxmlformats.org/officeDocument/2006/relationships/hyperlink" Id="rId187" Target="https://pages.github.com/" TargetMode="External" /><Relationship Type="http://schemas.openxmlformats.org/officeDocument/2006/relationships/hyperlink" Id="rId142" Target="https://publichealth.jhu.edu/" TargetMode="External" /><Relationship Type="http://schemas.openxmlformats.org/officeDocument/2006/relationships/hyperlink" Id="rId165" Target="https://raw.githubusercontent.com/rstudio/cheatsheets/main/rmarkdown.pdf" TargetMode="External" /><Relationship Type="http://schemas.openxmlformats.org/officeDocument/2006/relationships/hyperlink" Id="rId141" Target="https://rdpeng.org/" TargetMode="External" /><Relationship Type="http://schemas.openxmlformats.org/officeDocument/2006/relationships/hyperlink" Id="rId164"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201" Target="https://www.avahoffman.com/" TargetMode="External" /><Relationship Type="http://schemas.openxmlformats.org/officeDocument/2006/relationships/hyperlink" Id="rId199" Target="https://www.cansavvy.com/" TargetMode="External" /><Relationship Type="http://schemas.openxmlformats.org/officeDocument/2006/relationships/hyperlink" Id="rId176" Target="https://www.hellotech.com/guide/for/how-to-screen-record-on-mac" TargetMode="External" /><Relationship Type="http://schemas.openxmlformats.org/officeDocument/2006/relationships/hyperlink" Id="rId204" Target="https://www.linkedin.com/in/howard-baik/" TargetMode="External" /><Relationship Type="http://schemas.openxmlformats.org/officeDocument/2006/relationships/hyperlink" Id="rId157" Target="https://www.ottrproject.org/cheatsheets/ottr_token.html" TargetMode="External" /><Relationship Type="http://schemas.openxmlformats.org/officeDocument/2006/relationships/hyperlink" Id="rId161" Target="https://www.ottrproject.org/editing_website.html" TargetMode="External" /><Relationship Type="http://schemas.openxmlformats.org/officeDocument/2006/relationships/hyperlink" Id="rId197" Target="https://www.ottrproject.org/more_features.html#giving-credits-to-contributors"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66" Target="https://yihui.org/knitr/" TargetMode="External" /><Relationship Type="http://schemas.openxmlformats.org/officeDocument/2006/relationships/hyperlink" Id="rId198"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2026-01-16T19:16:46Z</dcterms:created>
  <dcterms:modified xsi:type="dcterms:W3CDTF">2026-01-16T19:16:46Z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January,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