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5000" w:type="pct"/>
        <w:tblCellSpacing w:w="0" w:type="dxa"/>
      </w:tblPr>
      <w:tblGrid>
        <w:gridCol w:w="4703"/>
        <w:gridCol w:w="4703"/>
      </w:tblGrid>
      <w:tr>
        <w:tc>
          <w:tcPr>
            <w:tcW w:type="dxa" w:w="6480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shd w:fill="1B2A4A"/>
            <w:tcMar>
              <w:top w:w="200" w:type="dxa"/>
              <w:bottom w:w="200" w:type="dxa"/>
              <w:left w:w="300" w:type="dxa"/>
              <w:right w:w="300" w:type="dxa"/>
            </w:tcMar>
          </w:tcPr>
          <w:p>
            <w:pPr>
              <w:spacing w:before="0"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2920" cy="4488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448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color w:val="FFFFFF"/>
                <w:sz w:val="40"/>
              </w:rPr>
              <w:t xml:space="preserve">  ASPMG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A89060"/>
                <w:sz w:val="14"/>
              </w:rPr>
              <w:t>A SOLID PROPERTY MANAGEMENT GROUP</w:t>
            </w:r>
          </w:p>
        </w:tc>
        <w:tc>
          <w:tcPr>
            <w:tcW w:type="dxa" w:w="3600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shd w:fill="1B2A4A"/>
            <w:tcMar>
              <w:top w:w="200" w:type="dxa"/>
              <w:bottom w:w="200" w:type="dxa"/>
              <w:left w:w="300" w:type="dxa"/>
              <w:right w:w="300" w:type="dxa"/>
            </w:tcMar>
          </w:tcPr>
          <w:p>
            <w:pPr>
              <w:spacing w:before="80" w:after="0"/>
              <w:jc w:val="right"/>
            </w:pPr>
            <w:r>
              <w:rPr>
                <w:b/>
                <w:color w:val="A89060"/>
                <w:sz w:val="16"/>
              </w:rPr>
              <w:t xml:space="preserve">Phone </w:t>
            </w:r>
            <w:r>
              <w:rPr>
                <w:color w:val="FFFFFF"/>
                <w:sz w:val="16"/>
              </w:rPr>
              <w:t>(305) 661-8400</w:t>
            </w:r>
            <w:r>
              <w:rPr>
                <w:sz w:val="16"/>
              </w:rPr>
              <w:br/>
            </w:r>
            <w:r>
              <w:rPr>
                <w:b/>
                <w:color w:val="A89060"/>
                <w:sz w:val="16"/>
              </w:rPr>
              <w:t xml:space="preserve">Email </w:t>
            </w:r>
            <w:r>
              <w:rPr>
                <w:color w:val="FFFFFF"/>
                <w:sz w:val="16"/>
              </w:rPr>
              <w:t>info@aspmg.com</w:t>
            </w:r>
            <w:r>
              <w:rPr>
                <w:sz w:val="16"/>
              </w:rPr>
              <w:br/>
            </w:r>
            <w:r>
              <w:rPr>
                <w:b/>
                <w:color w:val="A89060"/>
                <w:sz w:val="16"/>
              </w:rPr>
              <w:t xml:space="preserve">Web </w:t>
            </w:r>
            <w:r>
              <w:rPr>
                <w:color w:val="FFFFFF"/>
                <w:sz w:val="16"/>
              </w:rPr>
              <w:t>www.aspmg.com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406"/>
      </w:tblGrid>
      <w:tr>
        <w:tc>
          <w:tcPr>
            <w:tcW w:type="dxa" w:w="9406"/>
            <w:shd w:fill="A89060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</w:tr>
    </w:tbl>
    <w:p>
      <w:pPr>
        <w:spacing w:before="160" w:after="0"/>
      </w:pPr>
    </w:p>
    <w:p>
      <w:pPr>
        <w:spacing w:before="120" w:after="80"/>
      </w:pPr>
      <w:r>
        <w:rPr>
          <w:b/>
          <w:color w:val="A89060"/>
          <w:sz w:val="16"/>
        </w:rPr>
        <w:t xml:space="preserve">  COMMUNITY MEMO  </w:t>
      </w:r>
    </w:p>
    <w:p>
      <w:pPr>
        <w:spacing w:before="0" w:after="40"/>
        <w:jc w:val="left"/>
      </w:pPr>
      <w:r>
        <w:rPr>
          <w:b w:val="0"/>
          <w:color w:val="1B2A4A"/>
          <w:sz w:val="36"/>
        </w:rPr>
        <w:t>[Memo Subject / Title]</w:t>
      </w:r>
    </w:p>
    <w:p>
      <w:pPr>
        <w:spacing w:before="0" w:after="240"/>
        <w:jc w:val="left"/>
      </w:pPr>
      <w:r>
        <w:rPr>
          <w:b/>
          <w:color w:val="A89060"/>
          <w:sz w:val="20"/>
        </w:rPr>
        <w:t>[Community Name] Association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F4F6FA"/>
          </w:tcPr>
          <w:p>
            <w:r>
              <w:rPr>
                <w:b/>
                <w:color w:val="A89060"/>
                <w:sz w:val="16"/>
              </w:rPr>
              <w:t>DATE</w:t>
            </w:r>
          </w:p>
        </w:tc>
        <w:tc>
          <w:tcPr>
            <w:tcW w:type="dxa" w:w="7200"/>
          </w:tcPr>
          <w:p>
            <w:r>
              <w:rPr>
                <w:color w:val="1B2A4A"/>
                <w:sz w:val="21"/>
              </w:rPr>
              <w:t>[Month Day, Year]</w:t>
            </w:r>
          </w:p>
        </w:tc>
      </w:tr>
      <w:tr>
        <w:tc>
          <w:tcPr>
            <w:tcW w:type="dxa" w:w="2160"/>
            <w:shd w:fill="F4F6FA"/>
          </w:tcPr>
          <w:p>
            <w:r>
              <w:rPr>
                <w:b/>
                <w:color w:val="A89060"/>
                <w:sz w:val="16"/>
              </w:rPr>
              <w:t>TO</w:t>
            </w:r>
          </w:p>
        </w:tc>
        <w:tc>
          <w:tcPr>
            <w:tcW w:type="dxa" w:w="7200"/>
          </w:tcPr>
          <w:p>
            <w:r>
              <w:rPr>
                <w:color w:val="1B2A4A"/>
                <w:sz w:val="21"/>
              </w:rPr>
              <w:t>All Residents &amp; Unit Owners</w:t>
            </w:r>
          </w:p>
        </w:tc>
      </w:tr>
      <w:tr>
        <w:tc>
          <w:tcPr>
            <w:tcW w:type="dxa" w:w="2160"/>
            <w:shd w:fill="F4F6FA"/>
          </w:tcPr>
          <w:p>
            <w:r>
              <w:rPr>
                <w:b/>
                <w:color w:val="A89060"/>
                <w:sz w:val="16"/>
              </w:rPr>
              <w:t>FROM</w:t>
            </w:r>
          </w:p>
        </w:tc>
        <w:tc>
          <w:tcPr>
            <w:tcW w:type="dxa" w:w="7200"/>
          </w:tcPr>
          <w:p>
            <w:r>
              <w:rPr>
                <w:color w:val="1B2A4A"/>
                <w:sz w:val="21"/>
              </w:rPr>
              <w:t>ASPMG — Property Management</w:t>
            </w:r>
          </w:p>
        </w:tc>
      </w:tr>
      <w:tr>
        <w:tc>
          <w:tcPr>
            <w:tcW w:type="dxa" w:w="2160"/>
            <w:shd w:fill="F4F6FA"/>
          </w:tcPr>
          <w:p>
            <w:r>
              <w:rPr>
                <w:b/>
                <w:color w:val="A89060"/>
                <w:sz w:val="16"/>
              </w:rPr>
              <w:t>PRIORITY</w:t>
            </w:r>
          </w:p>
        </w:tc>
        <w:tc>
          <w:tcPr>
            <w:tcW w:type="dxa" w:w="7200"/>
          </w:tcPr>
          <w:p>
            <w:r>
              <w:rPr>
                <w:color w:val="1B2A4A"/>
                <w:sz w:val="21"/>
              </w:rPr>
              <w:t>[Normal / Important / Urgent]</w:t>
            </w:r>
          </w:p>
        </w:tc>
      </w:tr>
    </w:tbl>
    <w:p>
      <w:pPr>
        <w:spacing w:after="120"/>
      </w:pPr>
    </w:p>
    <w:p>
      <w:pPr>
        <w:spacing w:before="0" w:after="200"/>
        <w:jc w:val="left"/>
      </w:pPr>
      <w:r>
        <w:rPr>
          <w:b w:val="0"/>
          <w:color w:val="1A1E2C"/>
          <w:sz w:val="22"/>
        </w:rPr>
        <w:t>Dear Residents,</w:t>
      </w:r>
    </w:p>
    <w:p>
      <w:pPr>
        <w:spacing w:before="0" w:after="200"/>
        <w:jc w:val="left"/>
      </w:pPr>
      <w:r>
        <w:rPr>
          <w:b w:val="0"/>
          <w:color w:val="1A1E2C"/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spacing w:before="240" w:after="120"/>
        <w:jc w:val="left"/>
      </w:pPr>
      <w:r>
        <w:rPr>
          <w:b/>
          <w:color w:val="1B2A4A"/>
          <w:sz w:val="26"/>
        </w:rPr>
        <w:t>Key Information</w:t>
      </w:r>
    </w:p>
    <w:p>
      <w:pPr>
        <w:pStyle w:val="ListBullet"/>
        <w:spacing w:after="60"/>
      </w:pPr>
      <w:r>
        <w:t>First important point or update</w:t>
      </w:r>
    </w:p>
    <w:p>
      <w:pPr>
        <w:pStyle w:val="ListBullet"/>
        <w:spacing w:after="60"/>
      </w:pPr>
      <w:r>
        <w:t>Second important point or update</w:t>
      </w:r>
    </w:p>
    <w:p>
      <w:pPr>
        <w:pStyle w:val="ListBullet"/>
        <w:spacing w:after="60"/>
      </w:pPr>
      <w:r>
        <w:t>Third important point or update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4F6FA"/>
            <w:tcBorders>
              <w:left w:val="single" w:sz="18" w:space="0" w:color="A89060"/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rPr>
                <w:b/>
                <w:color w:val="1B2A4A"/>
                <w:sz w:val="21"/>
              </w:rPr>
              <w:t xml:space="preserve">Important: </w:t>
            </w:r>
            <w:r>
              <w:rPr>
                <w:color w:val="1A1E2C"/>
                <w:sz w:val="21"/>
              </w:rPr>
              <w:t>[Key action item or deadline that residents need to be aware of.]</w:t>
            </w:r>
          </w:p>
        </w:tc>
      </w:tr>
    </w:tbl>
    <w:p>
      <w:pPr>
        <w:spacing w:after="80"/>
      </w:pPr>
    </w:p>
    <w:p>
      <w:pPr>
        <w:spacing w:before="0" w:after="200"/>
        <w:jc w:val="left"/>
      </w:pPr>
      <w:r>
        <w:rPr>
          <w:b w:val="0"/>
          <w:color w:val="1A1E2C"/>
          <w:sz w:val="22"/>
        </w:rPr>
        <w:t>If you have any questions or concerns, please do not hesitate to contact our office at (305) 661-8400 or email us at info@aspmg.com.</w:t>
      </w:r>
    </w:p>
    <w:p>
      <w:pPr>
        <w:spacing w:before="0" w:after="240"/>
        <w:jc w:val="left"/>
      </w:pPr>
      <w:r>
        <w:rPr>
          <w:b w:val="0"/>
          <w:color w:val="1A1E2C"/>
          <w:sz w:val="22"/>
        </w:rPr>
        <w:t>Thank you for your cooperation and for being a valued member of our community.</w:t>
      </w:r>
    </w:p>
    <w:p>
      <w:pPr>
        <w:spacing w:before="0" w:after="0"/>
        <w:jc w:val="left"/>
      </w:pPr>
      <w:r>
        <w:rPr>
          <w:b/>
          <w:color w:val="1B2A4A"/>
          <w:sz w:val="22"/>
        </w:rPr>
        <w:t>ASPMG Management Team</w:t>
      </w:r>
    </w:p>
    <w:p>
      <w:pPr>
        <w:spacing w:before="0" w:after="0"/>
        <w:jc w:val="left"/>
      </w:pPr>
      <w:r>
        <w:rPr>
          <w:b w:val="0"/>
          <w:color w:val="A89060"/>
          <w:sz w:val="20"/>
        </w:rPr>
        <w:t>A Solid Property Management Group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Borders>
              <w:top w:val="single" w:sz="4" w:space="0" w:color="E0E0E0"/>
            </w:tcBorders>
          </w:tcPr>
          <w:p>
            <w:pPr>
              <w:jc w:val="left"/>
            </w:pPr>
            <w:r>
              <w:rPr>
                <w:color w:val="999999"/>
                <w:sz w:val="15"/>
              </w:rPr>
              <w:t>85 Grand Canal Dr, Unit 201, Miami, FL 33144</w:t>
            </w:r>
          </w:p>
        </w:tc>
        <w:tc>
          <w:tcPr>
            <w:tcW w:type="dxa" w:w="4703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Borders>
              <w:top w:val="single" w:sz="4" w:space="0" w:color="E0E0E0"/>
            </w:tcBorders>
          </w:tcPr>
          <w:p>
            <w:pPr>
              <w:jc w:val="right"/>
            </w:pPr>
            <w:r>
              <w:rPr>
                <w:color w:val="999999"/>
                <w:sz w:val="15"/>
              </w:rPr>
              <w:t>aspmg.com  |  (305) 661-8400</w:t>
            </w:r>
          </w:p>
        </w:tc>
      </w:tr>
    </w:tbl>
    <w:sectPr w:rsidR="00FC693F" w:rsidRPr="0006063C" w:rsidSect="00034616">
      <w:pgSz w:w="12240" w:h="15840"/>
      <w:pgMar w:top="283" w:right="141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A1E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