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Cambria" w:cs="Cambria" w:eastAsia="Cambria" w:hAnsi="Cambria"/>
          <w:b/>
          <w:bCs/>
          <w:color w:val="1A3C7C"/>
          <w:sz w:val="72"/>
          <w:szCs w:val="72"/>
        </w:rPr>
        <w:t xml:space="preserve">EBook Library</w:t>
      </w:r>
    </w:p>
    <w:p>
      <w:pPr>
        <w:spacing w:after="200"/>
        <w:jc w:val="center"/>
      </w:pPr>
      <w:r>
        <w:rPr>
          <w:rFonts w:ascii="Cambria" w:cs="Cambria" w:eastAsia="Cambria" w:hAnsi="Cambria"/>
          <w:b/>
          <w:bCs/>
          <w:color w:val="B0133A"/>
          <w:sz w:val="48"/>
          <w:szCs w:val="48"/>
        </w:rPr>
        <w:t xml:space="preserve">Architecture Documentation</w:t>
      </w:r>
    </w:p>
    <w:p>
      <w:pPr>
        <w:spacing w:after="2000"/>
        <w:jc w:val="center"/>
      </w:pPr>
      <w:r>
        <w:rPr>
          <w:rFonts w:ascii="Calibri" w:cs="Calibri" w:eastAsia="Calibri" w:hAnsi="Calibri"/>
          <w:color w:val="555555"/>
          <w:sz w:val="28"/>
          <w:szCs w:val="28"/>
        </w:rPr>
        <w:t xml:space="preserve">ASP.NET Core 10  ·  Blazor WASM  ·  React  ·  SQL Server</w:t>
      </w:r>
    </w:p>
    <w:p>
      <w:pPr>
        <w:jc w:val="center"/>
      </w:pPr>
      <w:r>
        <w:rPr>
          <w:rFonts w:ascii="Calibri" w:cs="Calibri" w:eastAsia="Calibri" w:hAnsi="Calibri"/>
          <w:color w:val="888888"/>
          <w:sz w:val="22"/>
          <w:szCs w:val="22"/>
        </w:rPr>
        <w:t xml:space="preserve">April 2026</w:t>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1. System Overview</w:t>
      </w:r>
    </w:p>
    <w:p>
      <w:pPr>
        <w:spacing w:after="120" w:before="60"/>
      </w:pPr>
      <w:r>
        <w:rPr>
          <w:rFonts w:ascii="Calibri" w:cs="Calibri" w:eastAsia="Calibri" w:hAnsi="Calibri"/>
          <w:sz w:val="22"/>
          <w:szCs w:val="22"/>
        </w:rPr>
        <w:t xml:space="preserve">EBook Library is a full-stack ebook management and distribution platform built on .NET 10. It provides a REST API for catalog management and authenticated ebook downloads, with two SPA frontends (Blazor WebAssembly and React + TypeScript) and JWT role-based security.</w:t>
      </w:r>
    </w:p>
    <w:p>
      <w:r>
        <w:t xml:space="preserve"/>
      </w:r>
    </w:p>
    <w:p>
      <w:pPr>
        <w:pStyle w:val="Heading2"/>
        <w:spacing w:after="120" w:before="360"/>
      </w:pPr>
      <w:r>
        <w:rPr>
          <w:rFonts w:ascii="Cambria" w:cs="Cambria" w:eastAsia="Cambria" w:hAnsi="Cambria"/>
          <w:b/>
          <w:bCs/>
          <w:color w:val="B0133A"/>
          <w:sz w:val="28"/>
          <w:szCs w:val="28"/>
        </w:rPr>
        <w:t xml:space="preserve">Projects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18"/>
                <w:szCs w:val="18"/>
              </w:rPr>
              <w:t xml:space="preserve">Project</w:t>
            </w:r>
          </w:p>
        </w:tc>
        <w:tc>
          <w:tcPr>
            <w:shd w:fill="1A3C7C" w:color="1A3C7C" w:val="solid"/>
          </w:tcPr>
          <w:p>
            <w:pPr>
              <w:spacing w:after="60" w:before="60"/>
              <w:jc w:val="center"/>
            </w:pPr>
            <w:r>
              <w:rPr>
                <w:rFonts w:ascii="Calibri" w:cs="Calibri" w:eastAsia="Calibri" w:hAnsi="Calibri"/>
                <w:b/>
                <w:bCs/>
                <w:color w:val="FFFFFF"/>
                <w:sz w:val="18"/>
                <w:szCs w:val="18"/>
              </w:rPr>
              <w:t xml:space="preserve">Type</w:t>
            </w:r>
          </w:p>
        </w:tc>
        <w:tc>
          <w:tcPr>
            <w:shd w:fill="1A3C7C" w:color="1A3C7C" w:val="solid"/>
          </w:tcPr>
          <w:p>
            <w:pPr>
              <w:spacing w:after="60" w:before="60"/>
              <w:jc w:val="center"/>
            </w:pPr>
            <w:r>
              <w:rPr>
                <w:rFonts w:ascii="Calibri" w:cs="Calibri" w:eastAsia="Calibri" w:hAnsi="Calibri"/>
                <w:b/>
                <w:bCs/>
                <w:color w:val="FFFFFF"/>
                <w:sz w:val="18"/>
                <w:szCs w:val="18"/>
              </w:rPr>
              <w:t xml:space="preserve">Responsibility</w:t>
            </w:r>
          </w:p>
        </w:tc>
      </w:tr>
      <w:tr>
        <w:tc>
          <w:p>
            <w:pPr>
              <w:spacing w:after="40" w:before="40"/>
            </w:pPr>
            <w:r>
              <w:rPr>
                <w:rFonts w:ascii="Calibri" w:cs="Calibri" w:eastAsia="Calibri" w:hAnsi="Calibri"/>
                <w:sz w:val="22"/>
                <w:szCs w:val="22"/>
              </w:rPr>
              <w:t xml:space="preserve">EBookLibrary.Domain</w:t>
            </w:r>
          </w:p>
        </w:tc>
        <w:tc>
          <w:p>
            <w:pPr>
              <w:spacing w:after="40" w:before="40"/>
            </w:pPr>
            <w:r>
              <w:rPr>
                <w:rFonts w:ascii="Calibri" w:cs="Calibri" w:eastAsia="Calibri" w:hAnsi="Calibri"/>
                <w:sz w:val="22"/>
                <w:szCs w:val="22"/>
              </w:rPr>
              <w:t xml:space="preserve">Class Library</w:t>
            </w:r>
          </w:p>
        </w:tc>
        <w:tc>
          <w:p>
            <w:pPr>
              <w:spacing w:after="40" w:before="40"/>
            </w:pPr>
            <w:r>
              <w:rPr>
                <w:rFonts w:ascii="Calibri" w:cs="Calibri" w:eastAsia="Calibri" w:hAnsi="Calibri"/>
                <w:sz w:val="22"/>
                <w:szCs w:val="22"/>
              </w:rPr>
              <w:t xml:space="preserve">Entities · Enums · Value Objects · Repository Interfaces · Domain Events</w:t>
            </w:r>
          </w:p>
        </w:tc>
      </w:tr>
      <w:tr>
        <w:tc>
          <w:tcPr>
            <w:shd w:fill="EEF2F8" w:color="EEF2F8" w:val="solid"/>
          </w:tcPr>
          <w:p>
            <w:pPr>
              <w:spacing w:after="40" w:before="40"/>
            </w:pPr>
            <w:r>
              <w:rPr>
                <w:rFonts w:ascii="Calibri" w:cs="Calibri" w:eastAsia="Calibri" w:hAnsi="Calibri"/>
                <w:sz w:val="22"/>
                <w:szCs w:val="22"/>
              </w:rPr>
              <w:t xml:space="preserve">EBookLibrary.Application</w:t>
            </w:r>
          </w:p>
        </w:tc>
        <w:tc>
          <w:tcPr>
            <w:shd w:fill="EEF2F8" w:color="EEF2F8" w:val="solid"/>
          </w:tcPr>
          <w:p>
            <w:pPr>
              <w:spacing w:after="40" w:before="40"/>
            </w:pPr>
            <w:r>
              <w:rPr>
                <w:rFonts w:ascii="Calibri" w:cs="Calibri" w:eastAsia="Calibri" w:hAnsi="Calibri"/>
                <w:sz w:val="22"/>
                <w:szCs w:val="22"/>
              </w:rPr>
              <w:t xml:space="preserve">Class Library</w:t>
            </w:r>
          </w:p>
        </w:tc>
        <w:tc>
          <w:tcPr>
            <w:shd w:fill="EEF2F8" w:color="EEF2F8" w:val="solid"/>
          </w:tcPr>
          <w:p>
            <w:pPr>
              <w:spacing w:after="40" w:before="40"/>
            </w:pPr>
            <w:r>
              <w:rPr>
                <w:rFonts w:ascii="Calibri" w:cs="Calibri" w:eastAsia="Calibri" w:hAnsi="Calibri"/>
                <w:sz w:val="22"/>
                <w:szCs w:val="22"/>
              </w:rPr>
              <w:t xml:space="preserve">CQRS Handlers (MediatR) · FluentValidation · AutoMapper · Pipeline Behaviors · DTOs</w:t>
            </w:r>
          </w:p>
        </w:tc>
      </w:tr>
      <w:tr>
        <w:tc>
          <w:p>
            <w:pPr>
              <w:spacing w:after="40" w:before="40"/>
            </w:pPr>
            <w:r>
              <w:rPr>
                <w:rFonts w:ascii="Calibri" w:cs="Calibri" w:eastAsia="Calibri" w:hAnsi="Calibri"/>
                <w:sz w:val="22"/>
                <w:szCs w:val="22"/>
              </w:rPr>
              <w:t xml:space="preserve">EBookLibrary.Infrastructure</w:t>
            </w:r>
          </w:p>
        </w:tc>
        <w:tc>
          <w:p>
            <w:pPr>
              <w:spacing w:after="40" w:before="40"/>
            </w:pPr>
            <w:r>
              <w:rPr>
                <w:rFonts w:ascii="Calibri" w:cs="Calibri" w:eastAsia="Calibri" w:hAnsi="Calibri"/>
                <w:sz w:val="22"/>
                <w:szCs w:val="22"/>
              </w:rPr>
              <w:t xml:space="preserve">Class Library</w:t>
            </w:r>
          </w:p>
        </w:tc>
        <w:tc>
          <w:p>
            <w:pPr>
              <w:spacing w:after="40" w:before="40"/>
            </w:pPr>
            <w:r>
              <w:rPr>
                <w:rFonts w:ascii="Calibri" w:cs="Calibri" w:eastAsia="Calibri" w:hAnsi="Calibri"/>
                <w:sz w:val="22"/>
                <w:szCs w:val="22"/>
              </w:rPr>
              <w:t xml:space="preserve">EF Core 10 · SQL Server · BCrypt · JWT · FileStorage · Repository implementations</w:t>
            </w:r>
          </w:p>
        </w:tc>
      </w:tr>
      <w:tr>
        <w:tc>
          <w:tcPr>
            <w:shd w:fill="EEF2F8" w:color="EEF2F8" w:val="solid"/>
          </w:tcPr>
          <w:p>
            <w:pPr>
              <w:spacing w:after="40" w:before="40"/>
            </w:pPr>
            <w:r>
              <w:rPr>
                <w:rFonts w:ascii="Calibri" w:cs="Calibri" w:eastAsia="Calibri" w:hAnsi="Calibri"/>
                <w:sz w:val="22"/>
                <w:szCs w:val="22"/>
              </w:rPr>
              <w:t xml:space="preserve">EBookLibrary.WebApi</w:t>
            </w:r>
          </w:p>
        </w:tc>
        <w:tc>
          <w:tcPr>
            <w:shd w:fill="EEF2F8" w:color="EEF2F8" w:val="solid"/>
          </w:tcPr>
          <w:p>
            <w:pPr>
              <w:spacing w:after="40" w:before="40"/>
            </w:pPr>
            <w:r>
              <w:rPr>
                <w:rFonts w:ascii="Calibri" w:cs="Calibri" w:eastAsia="Calibri" w:hAnsi="Calibri"/>
                <w:sz w:val="22"/>
                <w:szCs w:val="22"/>
              </w:rPr>
              <w:t xml:space="preserve">ASP.NET Core 10 API</w:t>
            </w:r>
          </w:p>
        </w:tc>
        <w:tc>
          <w:tcPr>
            <w:shd w:fill="EEF2F8" w:color="EEF2F8" w:val="solid"/>
          </w:tcPr>
          <w:p>
            <w:pPr>
              <w:spacing w:after="40" w:before="40"/>
            </w:pPr>
            <w:r>
              <w:rPr>
                <w:rFonts w:ascii="Calibri" w:cs="Calibri" w:eastAsia="Calibri" w:hAnsi="Calibri"/>
                <w:sz w:val="22"/>
                <w:szCs w:val="22"/>
              </w:rPr>
              <w:t xml:space="preserve">REST controllers · Middleware pipeline · OpenAPI + Scalar · Rate limiting</w:t>
            </w:r>
          </w:p>
        </w:tc>
      </w:tr>
      <w:tr>
        <w:tc>
          <w:p>
            <w:pPr>
              <w:spacing w:after="40" w:before="40"/>
            </w:pPr>
            <w:r>
              <w:rPr>
                <w:rFonts w:ascii="Calibri" w:cs="Calibri" w:eastAsia="Calibri" w:hAnsi="Calibri"/>
                <w:sz w:val="22"/>
                <w:szCs w:val="22"/>
              </w:rPr>
              <w:t xml:space="preserve">EBookLibrary.Blazor</w:t>
            </w:r>
          </w:p>
        </w:tc>
        <w:tc>
          <w:p>
            <w:pPr>
              <w:spacing w:after="40" w:before="40"/>
            </w:pPr>
            <w:r>
              <w:rPr>
                <w:rFonts w:ascii="Calibri" w:cs="Calibri" w:eastAsia="Calibri" w:hAnsi="Calibri"/>
                <w:sz w:val="22"/>
                <w:szCs w:val="22"/>
              </w:rPr>
              <w:t xml:space="preserve">Blazor WebAssembly</w:t>
            </w:r>
          </w:p>
        </w:tc>
        <w:tc>
          <w:p>
            <w:pPr>
              <w:spacing w:after="40" w:before="40"/>
            </w:pPr>
            <w:r>
              <w:rPr>
                <w:rFonts w:ascii="Calibri" w:cs="Calibri" w:eastAsia="Calibri" w:hAnsi="Calibri"/>
                <w:sz w:val="22"/>
                <w:szCs w:val="22"/>
              </w:rPr>
              <w:t xml:space="preserve">Primary SPA — 11 pages · Auth state · JWT interceptor</w:t>
            </w:r>
          </w:p>
        </w:tc>
      </w:tr>
      <w:tr>
        <w:tc>
          <w:tcPr>
            <w:shd w:fill="EEF2F8" w:color="EEF2F8" w:val="solid"/>
          </w:tcPr>
          <w:p>
            <w:pPr>
              <w:spacing w:after="40" w:before="40"/>
            </w:pPr>
            <w:r>
              <w:rPr>
                <w:rFonts w:ascii="Calibri" w:cs="Calibri" w:eastAsia="Calibri" w:hAnsi="Calibri"/>
                <w:sz w:val="22"/>
                <w:szCs w:val="22"/>
              </w:rPr>
              <w:t xml:space="preserve">EBookLibrary.React</w:t>
            </w:r>
          </w:p>
        </w:tc>
        <w:tc>
          <w:tcPr>
            <w:shd w:fill="EEF2F8" w:color="EEF2F8" w:val="solid"/>
          </w:tcPr>
          <w:p>
            <w:pPr>
              <w:spacing w:after="40" w:before="40"/>
            </w:pPr>
            <w:r>
              <w:rPr>
                <w:rFonts w:ascii="Calibri" w:cs="Calibri" w:eastAsia="Calibri" w:hAnsi="Calibri"/>
                <w:sz w:val="22"/>
                <w:szCs w:val="22"/>
              </w:rPr>
              <w:t xml:space="preserve">Vite + React + TypeScript</w:t>
            </w:r>
          </w:p>
        </w:tc>
        <w:tc>
          <w:tcPr>
            <w:shd w:fill="EEF2F8" w:color="EEF2F8" w:val="solid"/>
          </w:tcPr>
          <w:p>
            <w:pPr>
              <w:spacing w:after="40" w:before="40"/>
            </w:pPr>
            <w:r>
              <w:rPr>
                <w:rFonts w:ascii="Calibri" w:cs="Calibri" w:eastAsia="Calibri" w:hAnsi="Calibri"/>
                <w:sz w:val="22"/>
                <w:szCs w:val="22"/>
              </w:rPr>
              <w:t xml:space="preserve">Alternative SPA — Tailwind CSS · Axios</w:t>
            </w:r>
          </w:p>
        </w:tc>
      </w:tr>
      <w:tr>
        <w:tc>
          <w:p>
            <w:pPr>
              <w:spacing w:after="40" w:before="40"/>
            </w:pPr>
            <w:r>
              <w:rPr>
                <w:rFonts w:ascii="Calibri" w:cs="Calibri" w:eastAsia="Calibri" w:hAnsi="Calibri"/>
                <w:sz w:val="22"/>
                <w:szCs w:val="22"/>
              </w:rPr>
              <w:t xml:space="preserve">*</w:t>
            </w:r>
            <w:r>
              <w:rPr>
                <w:rFonts w:ascii="Calibri" w:cs="Calibri" w:eastAsia="Calibri" w:hAnsi="Calibri"/>
                <w:sz w:val="22"/>
                <w:szCs w:val="22"/>
              </w:rPr>
              <w:t xml:space="preserve">.Tests (3 projects)</w:t>
            </w:r>
          </w:p>
        </w:tc>
        <w:tc>
          <w:p>
            <w:pPr>
              <w:spacing w:after="40" w:before="40"/>
            </w:pPr>
            <w:r>
              <w:rPr>
                <w:rFonts w:ascii="Calibri" w:cs="Calibri" w:eastAsia="Calibri" w:hAnsi="Calibri"/>
                <w:sz w:val="22"/>
                <w:szCs w:val="22"/>
              </w:rPr>
              <w:t xml:space="preserve">xUnit</w:t>
            </w:r>
          </w:p>
        </w:tc>
        <w:tc>
          <w:p>
            <w:pPr>
              <w:spacing w:after="40" w:before="40"/>
            </w:pPr>
            <w:r>
              <w:rPr>
                <w:rFonts w:ascii="Calibri" w:cs="Calibri" w:eastAsia="Calibri" w:hAnsi="Calibri"/>
                <w:sz w:val="22"/>
                <w:szCs w:val="22"/>
              </w:rPr>
              <w:t xml:space="preserve">67 tests total — Domain · Application · WebApi integration</w:t>
            </w:r>
          </w:p>
        </w:tc>
      </w:tr>
    </w:tbl>
    <w:p>
      <w:r>
        <w:t xml:space="preserve"/>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2. Architecture Principles</w:t>
      </w:r>
    </w:p>
    <w:p>
      <w:pPr>
        <w:pStyle w:val="Heading2"/>
        <w:spacing w:after="120" w:before="360"/>
      </w:pPr>
      <w:r>
        <w:rPr>
          <w:rFonts w:ascii="Cambria" w:cs="Cambria" w:eastAsia="Cambria" w:hAnsi="Cambria"/>
          <w:b/>
          <w:bCs/>
          <w:color w:val="B0133A"/>
          <w:sz w:val="28"/>
          <w:szCs w:val="28"/>
        </w:rPr>
        <w:t xml:space="preserve">Clean Architecture (Dependency Rule)</w:t>
      </w:r>
    </w:p>
    <w:p>
      <w:pPr>
        <w:spacing w:after="120" w:before="60"/>
      </w:pPr>
      <w:r>
        <w:rPr>
          <w:rFonts w:ascii="Calibri" w:cs="Calibri" w:eastAsia="Calibri" w:hAnsi="Calibri"/>
          <w:sz w:val="22"/>
          <w:szCs w:val="22"/>
        </w:rPr>
        <w:t xml:space="preserve">Source code dependencies point only inward. Inner layers (Domain, Application) have no knowledge of outer layers (Infrastructure, WebApi). This is enforced by C# project references — WebApi cannot reference Infrastructure directly.</w:t>
      </w:r>
    </w:p>
    <w:p>
      <w:r>
        <w:t xml:space="preserve"/>
      </w:r>
    </w:p>
    <w:p>
      <w:pPr>
        <w:shd w:fill="F5F5F5" w:color="F5F5F5" w:val="solid"/>
        <w:spacing w:after="40"/>
      </w:pPr>
      <w:r>
        <w:rPr>
          <w:rFonts w:ascii="Courier New" w:cs="Courier New" w:eastAsia="Courier New" w:hAnsi="Courier New"/>
          <w:sz w:val="18"/>
          <w:szCs w:val="18"/>
        </w:rPr>
        <w:t xml:space="preserve">Presentation  →  Application  →  Domain</w:t>
      </w:r>
    </w:p>
    <w:p>
      <w:pPr>
        <w:shd w:fill="F5F5F5" w:color="F5F5F5" w:val="solid"/>
        <w:spacing w:after="40"/>
      </w:pPr>
      <w:r>
        <w:rPr>
          <w:rFonts w:ascii="Courier New" w:cs="Courier New" w:eastAsia="Courier New" w:hAnsi="Courier New"/>
          <w:sz w:val="18"/>
          <w:szCs w:val="18"/>
        </w:rPr>
        <w:t xml:space="preserve">                    ↑</w:t>
      </w:r>
    </w:p>
    <w:p>
      <w:pPr>
        <w:shd w:fill="F5F5F5" w:color="F5F5F5" w:val="solid"/>
        <w:spacing w:after="40"/>
      </w:pPr>
      <w:r>
        <w:rPr>
          <w:rFonts w:ascii="Courier New" w:cs="Courier New" w:eastAsia="Courier New" w:hAnsi="Courier New"/>
          <w:sz w:val="18"/>
          <w:szCs w:val="18"/>
        </w:rPr>
        <w:t xml:space="preserve">Infrastructure  ────┘  (implements Domain interfaces)</w:t>
      </w:r>
    </w:p>
    <w:p>
      <w:r>
        <w:t xml:space="preserve"/>
      </w:r>
    </w:p>
    <w:p>
      <w:pPr>
        <w:pStyle w:val="Heading2"/>
        <w:spacing w:after="120" w:before="360"/>
      </w:pPr>
      <w:r>
        <w:rPr>
          <w:rFonts w:ascii="Cambria" w:cs="Cambria" w:eastAsia="Cambria" w:hAnsi="Cambria"/>
          <w:b/>
          <w:bCs/>
          <w:color w:val="B0133A"/>
          <w:sz w:val="28"/>
          <w:szCs w:val="28"/>
        </w:rPr>
        <w:t xml:space="preserve">CQRS with MediatR</w:t>
      </w:r>
    </w:p>
    <w:p>
      <w:pPr>
        <w:spacing w:after="120" w:before="60"/>
      </w:pPr>
      <w:r>
        <w:rPr>
          <w:rFonts w:ascii="Calibri" w:cs="Calibri" w:eastAsia="Calibri" w:hAnsi="Calibri"/>
          <w:sz w:val="22"/>
          <w:szCs w:val="22"/>
        </w:rPr>
        <w:t xml:space="preserve">All operations are expressed as Commands (write) or Queries (read), dispatched through MediatR's </w:t>
      </w:r>
      <w:r>
        <w:rPr>
          <w:rFonts w:ascii="Courier New" w:cs="Courier New" w:eastAsia="Courier New" w:hAnsi="Courier New"/>
          <w:color w:val="B0133A"/>
          <w:sz w:val="20"/>
          <w:szCs w:val="20"/>
          <w:shd w:fill="F0F0F0" w:color="F0F0F0" w:val="solid"/>
        </w:rPr>
        <w:t xml:space="preserve">ISender</w:t>
      </w:r>
      <w:r>
        <w:rPr>
          <w:rFonts w:ascii="Calibri" w:cs="Calibri" w:eastAsia="Calibri" w:hAnsi="Calibri"/>
          <w:sz w:val="22"/>
          <w:szCs w:val="22"/>
        </w:rPr>
        <w:t xml:space="preserve">. The pipeline applies two behaviors to every request:</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LoggingBehavior</w:t>
      </w:r>
      <w:r>
        <w:rPr>
          <w:rFonts w:ascii="Calibri" w:cs="Calibri" w:eastAsia="Calibri" w:hAnsi="Calibri"/>
          <w:sz w:val="22"/>
          <w:szCs w:val="22"/>
        </w:rPr>
        <w:t xml:space="preserve"> — logs request name and execution time</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ValidationBehavior</w:t>
      </w:r>
      <w:r>
        <w:rPr>
          <w:rFonts w:ascii="Calibri" w:cs="Calibri" w:eastAsia="Calibri" w:hAnsi="Calibri"/>
          <w:sz w:val="22"/>
          <w:szCs w:val="22"/>
        </w:rPr>
        <w:t xml:space="preserve"> — runs all FluentValidation validators; throws </w:t>
      </w:r>
      <w:r>
        <w:rPr>
          <w:rFonts w:ascii="Courier New" w:cs="Courier New" w:eastAsia="Courier New" w:hAnsi="Courier New"/>
          <w:color w:val="B0133A"/>
          <w:sz w:val="20"/>
          <w:szCs w:val="20"/>
          <w:shd w:fill="F0F0F0" w:color="F0F0F0" w:val="solid"/>
        </w:rPr>
        <w:t xml:space="preserve">ApplicationValidationException</w:t>
      </w:r>
      <w:r>
        <w:rPr>
          <w:rFonts w:ascii="Calibri" w:cs="Calibri" w:eastAsia="Calibri" w:hAnsi="Calibri"/>
          <w:sz w:val="22"/>
          <w:szCs w:val="22"/>
        </w:rPr>
        <w:t xml:space="preserve"> on failure</w:t>
      </w:r>
    </w:p>
    <w:p>
      <w:r>
        <w:t xml:space="preserve"/>
      </w:r>
    </w:p>
    <w:p>
      <w:pPr>
        <w:pStyle w:val="Heading2"/>
        <w:spacing w:after="120" w:before="360"/>
      </w:pPr>
      <w:r>
        <w:rPr>
          <w:rFonts w:ascii="Cambria" w:cs="Cambria" w:eastAsia="Cambria" w:hAnsi="Cambria"/>
          <w:b/>
          <w:bCs/>
          <w:color w:val="B0133A"/>
          <w:sz w:val="28"/>
          <w:szCs w:val="28"/>
        </w:rPr>
        <w:t xml:space="preserve">Soft Delete</w:t>
      </w:r>
    </w:p>
    <w:p>
      <w:pPr>
        <w:spacing w:after="120" w:before="60"/>
      </w:pPr>
      <w:r>
        <w:rPr>
          <w:rFonts w:ascii="Calibri" w:cs="Calibri" w:eastAsia="Calibri" w:hAnsi="Calibri"/>
          <w:sz w:val="22"/>
          <w:szCs w:val="22"/>
        </w:rPr>
        <w:t xml:space="preserve">Entities are never physically deleted. </w:t>
      </w:r>
      <w:r>
        <w:rPr>
          <w:rFonts w:ascii="Courier New" w:cs="Courier New" w:eastAsia="Courier New" w:hAnsi="Courier New"/>
          <w:color w:val="B0133A"/>
          <w:sz w:val="20"/>
          <w:szCs w:val="20"/>
          <w:shd w:fill="F0F0F0" w:color="F0F0F0" w:val="solid"/>
        </w:rPr>
        <w:t xml:space="preserve">BaseEntity.IsDeleted = true</w:t>
      </w:r>
      <w:r>
        <w:rPr>
          <w:rFonts w:ascii="Calibri" w:cs="Calibri" w:eastAsia="Calibri" w:hAnsi="Calibri"/>
          <w:sz w:val="22"/>
          <w:szCs w:val="22"/>
        </w:rPr>
        <w:t xml:space="preserve"> marks them as deleted. EF Core global query filters (</w:t>
      </w:r>
      <w:r>
        <w:rPr>
          <w:rFonts w:ascii="Courier New" w:cs="Courier New" w:eastAsia="Courier New" w:hAnsi="Courier New"/>
          <w:color w:val="B0133A"/>
          <w:sz w:val="20"/>
          <w:szCs w:val="20"/>
          <w:shd w:fill="F0F0F0" w:color="F0F0F0" w:val="solid"/>
        </w:rPr>
        <w:t xml:space="preserve">WHERE IsDeleted = 0</w:t>
      </w:r>
      <w:r>
        <w:rPr>
          <w:rFonts w:ascii="Calibri" w:cs="Calibri" w:eastAsia="Calibri" w:hAnsi="Calibri"/>
          <w:sz w:val="22"/>
          <w:szCs w:val="22"/>
        </w:rPr>
        <w:t xml:space="preserve">) make deleted records transparent to all queries.</w:t>
      </w:r>
    </w:p>
    <w:p>
      <w:r>
        <w:t xml:space="preserve"/>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3. C4 Architecture Diagrams</w:t>
      </w:r>
    </w:p>
    <w:p>
      <w:pPr>
        <w:spacing w:after="120" w:before="60"/>
      </w:pPr>
      <w:r>
        <w:rPr>
          <w:rFonts w:ascii="Calibri" w:cs="Calibri" w:eastAsia="Calibri" w:hAnsi="Calibri"/>
          <w:sz w:val="22"/>
          <w:szCs w:val="22"/>
        </w:rPr>
        <w:t xml:space="preserve">The following diagrams follow the C4 Model (Simon Brown) — four levels of abstraction from system context down to individual class relationships.</w:t>
      </w:r>
    </w:p>
    <w:p>
      <w:r>
        <w:t xml:space="preserve"/>
      </w:r>
    </w:p>
    <w:p>
      <w:pPr>
        <w:pStyle w:val="Heading2"/>
        <w:spacing w:after="120" w:before="360"/>
      </w:pPr>
      <w:r>
        <w:rPr>
          <w:rFonts w:ascii="Cambria" w:cs="Cambria" w:eastAsia="Cambria" w:hAnsi="Cambria"/>
          <w:b/>
          <w:bCs/>
          <w:color w:val="B0133A"/>
          <w:sz w:val="28"/>
          <w:szCs w:val="28"/>
        </w:rPr>
        <w:t xml:space="preserve">3.1 Level 1 — System Context</w:t>
      </w:r>
    </w:p>
    <w:p>
      <w:pPr>
        <w:spacing w:after="60" w:before="120"/>
        <w:jc w:val="center"/>
      </w:pPr>
      <w:r>
        <w:drawing>
          <wp:inline distT="0" distB="0" distL="0" distR="0">
            <wp:extent cx="4381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86075"/>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1 — C4 Level 1: System Context Diagram</w:t>
      </w:r>
    </w:p>
    <w:p>
      <w:r>
        <w:t xml:space="preserve"/>
      </w:r>
    </w:p>
    <w:p>
      <w:pPr>
        <w:spacing w:after="120" w:before="60"/>
      </w:pPr>
      <w:r>
        <w:rPr>
          <w:rFonts w:ascii="Calibri" w:cs="Calibri" w:eastAsia="Calibri" w:hAnsi="Calibri"/>
          <w:sz w:val="22"/>
          <w:szCs w:val="22"/>
        </w:rPr>
        <w:t xml:space="preserve">The </w:t>
      </w:r>
      <w:r>
        <w:rPr>
          <w:rFonts w:ascii="Calibri" w:cs="Calibri" w:eastAsia="Calibri" w:hAnsi="Calibri"/>
          <w:b/>
          <w:bCs/>
          <w:sz w:val="22"/>
          <w:szCs w:val="22"/>
        </w:rPr>
        <w:t xml:space="preserve">EBook Library System</w:t>
      </w:r>
      <w:r>
        <w:rPr>
          <w:rFonts w:ascii="Calibri" w:cs="Calibri" w:eastAsia="Calibri" w:hAnsi="Calibri"/>
          <w:sz w:val="22"/>
          <w:szCs w:val="22"/>
        </w:rPr>
        <w:t xml:space="preserve"> is the central software system. Two user personas interact with it: Regular Users (browse and download ebooks) and Admin Users (manage the catalog). The system stores data in SQL Server and .epub files in the local file system.</w:t>
      </w:r>
    </w:p>
    <w:p>
      <w:r>
        <w:t xml:space="preserve"/>
      </w:r>
    </w:p>
    <w:p>
      <w:pPr>
        <w:pStyle w:val="Heading2"/>
        <w:spacing w:after="120" w:before="360"/>
      </w:pPr>
      <w:r>
        <w:rPr>
          <w:rFonts w:ascii="Cambria" w:cs="Cambria" w:eastAsia="Cambria" w:hAnsi="Cambria"/>
          <w:b/>
          <w:bCs/>
          <w:color w:val="B0133A"/>
          <w:sz w:val="28"/>
          <w:szCs w:val="28"/>
        </w:rPr>
        <w:t xml:space="preserve">3.2 Level 2 — Container Diagram</w:t>
      </w:r>
    </w:p>
    <w:p>
      <w:pPr>
        <w:spacing w:after="60" w:before="120"/>
        <w:jc w:val="center"/>
      </w:pPr>
      <w:r>
        <w:drawing>
          <wp:inline distT="0" distB="0" distL="0" distR="0">
            <wp:extent cx="4381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86075"/>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2 — C4 Level 2: Container Diagram</w:t>
      </w:r>
    </w:p>
    <w:p>
      <w:r>
        <w:t xml:space="preserve"/>
      </w:r>
    </w:p>
    <w:p>
      <w:pPr>
        <w:spacing w:after="120" w:before="60"/>
      </w:pPr>
      <w:r>
        <w:rPr>
          <w:rFonts w:ascii="Calibri" w:cs="Calibri" w:eastAsia="Calibri" w:hAnsi="Calibri"/>
          <w:sz w:val="22"/>
          <w:szCs w:val="22"/>
        </w:rPr>
        <w:t xml:space="preserve">Inside the system boundary, four containers work together. The Blazor WASM SPA and React SPA are both delivered to the browser and make HTTPS calls to the Web API using JWT Bearer tokens. The Web API uses EF Core (AppDbContext) to read/write to SQL Server and the FileStorageService to manage epub files.</w:t>
      </w:r>
    </w:p>
    <w:p>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18"/>
                <w:szCs w:val="18"/>
              </w:rPr>
              <w:t xml:space="preserve">Container</w:t>
            </w:r>
          </w:p>
        </w:tc>
        <w:tc>
          <w:tcPr>
            <w:shd w:fill="1A3C7C" w:color="1A3C7C" w:val="solid"/>
          </w:tcPr>
          <w:p>
            <w:pPr>
              <w:spacing w:after="60" w:before="60"/>
              <w:jc w:val="center"/>
            </w:pPr>
            <w:r>
              <w:rPr>
                <w:rFonts w:ascii="Calibri" w:cs="Calibri" w:eastAsia="Calibri" w:hAnsi="Calibri"/>
                <w:b/>
                <w:bCs/>
                <w:color w:val="FFFFFF"/>
                <w:sz w:val="18"/>
                <w:szCs w:val="18"/>
              </w:rPr>
              <w:t xml:space="preserve">Technology</w:t>
            </w:r>
          </w:p>
        </w:tc>
        <w:tc>
          <w:tcPr>
            <w:shd w:fill="1A3C7C" w:color="1A3C7C" w:val="solid"/>
          </w:tcPr>
          <w:p>
            <w:pPr>
              <w:spacing w:after="60" w:before="60"/>
              <w:jc w:val="center"/>
            </w:pPr>
            <w:r>
              <w:rPr>
                <w:rFonts w:ascii="Calibri" w:cs="Calibri" w:eastAsia="Calibri" w:hAnsi="Calibri"/>
                <w:b/>
                <w:bCs/>
                <w:color w:val="FFFFFF"/>
                <w:sz w:val="18"/>
                <w:szCs w:val="18"/>
              </w:rPr>
              <w:t xml:space="preserve">Description</w:t>
            </w:r>
          </w:p>
        </w:tc>
      </w:tr>
      <w:tr>
        <w:tc>
          <w:p>
            <w:pPr>
              <w:spacing w:after="40" w:before="40"/>
            </w:pPr>
            <w:r>
              <w:rPr>
                <w:rFonts w:ascii="Calibri" w:cs="Calibri" w:eastAsia="Calibri" w:hAnsi="Calibri"/>
                <w:sz w:val="22"/>
                <w:szCs w:val="22"/>
              </w:rPr>
              <w:t xml:space="preserve">Blazor WASM SPA</w:t>
            </w:r>
          </w:p>
        </w:tc>
        <w:tc>
          <w:p>
            <w:pPr>
              <w:spacing w:after="40" w:before="40"/>
            </w:pPr>
            <w:r>
              <w:rPr>
                <w:rFonts w:ascii="Calibri" w:cs="Calibri" w:eastAsia="Calibri" w:hAnsi="Calibri"/>
                <w:sz w:val="22"/>
                <w:szCs w:val="22"/>
              </w:rPr>
              <w:t xml:space="preserve">Blazor WebAssembly (.NET 10)</w:t>
            </w:r>
          </w:p>
        </w:tc>
        <w:tc>
          <w:p>
            <w:pPr>
              <w:spacing w:after="40" w:before="40"/>
            </w:pPr>
            <w:r>
              <w:rPr>
                <w:rFonts w:ascii="Calibri" w:cs="Calibri" w:eastAsia="Calibri" w:hAnsi="Calibri"/>
                <w:sz w:val="22"/>
                <w:szCs w:val="22"/>
              </w:rPr>
              <w:t xml:space="preserve">Primary SPA — 11 pages, JWT auth, served at port 5001</w:t>
            </w:r>
          </w:p>
        </w:tc>
      </w:tr>
      <w:tr>
        <w:tc>
          <w:tcPr>
            <w:shd w:fill="EEF2F8" w:color="EEF2F8" w:val="solid"/>
          </w:tcPr>
          <w:p>
            <w:pPr>
              <w:spacing w:after="40" w:before="40"/>
            </w:pPr>
            <w:r>
              <w:rPr>
                <w:rFonts w:ascii="Calibri" w:cs="Calibri" w:eastAsia="Calibri" w:hAnsi="Calibri"/>
                <w:sz w:val="22"/>
                <w:szCs w:val="22"/>
              </w:rPr>
              <w:t xml:space="preserve">React SPA</w:t>
            </w:r>
          </w:p>
        </w:tc>
        <w:tc>
          <w:tcPr>
            <w:shd w:fill="EEF2F8" w:color="EEF2F8" w:val="solid"/>
          </w:tcPr>
          <w:p>
            <w:pPr>
              <w:spacing w:after="40" w:before="40"/>
            </w:pPr>
            <w:r>
              <w:rPr>
                <w:rFonts w:ascii="Calibri" w:cs="Calibri" w:eastAsia="Calibri" w:hAnsi="Calibri"/>
                <w:sz w:val="22"/>
                <w:szCs w:val="22"/>
              </w:rPr>
              <w:t xml:space="preserve">React 18 + TypeScript + Vite</w:t>
            </w:r>
          </w:p>
        </w:tc>
        <w:tc>
          <w:tcPr>
            <w:shd w:fill="EEF2F8" w:color="EEF2F8" w:val="solid"/>
          </w:tcPr>
          <w:p>
            <w:pPr>
              <w:spacing w:after="40" w:before="40"/>
            </w:pPr>
            <w:r>
              <w:rPr>
                <w:rFonts w:ascii="Calibri" w:cs="Calibri" w:eastAsia="Calibri" w:hAnsi="Calibri"/>
                <w:sz w:val="22"/>
                <w:szCs w:val="22"/>
              </w:rPr>
              <w:t xml:space="preserve">Alternative SPA — Tailwind CSS, served at port 3000</w:t>
            </w:r>
          </w:p>
        </w:tc>
      </w:tr>
      <w:tr>
        <w:tc>
          <w:p>
            <w:pPr>
              <w:spacing w:after="40" w:before="40"/>
            </w:pPr>
            <w:r>
              <w:rPr>
                <w:rFonts w:ascii="Calibri" w:cs="Calibri" w:eastAsia="Calibri" w:hAnsi="Calibri"/>
                <w:sz w:val="22"/>
                <w:szCs w:val="22"/>
              </w:rPr>
              <w:t xml:space="preserve">Web API</w:t>
            </w:r>
          </w:p>
        </w:tc>
        <w:tc>
          <w:p>
            <w:pPr>
              <w:spacing w:after="40" w:before="40"/>
            </w:pPr>
            <w:r>
              <w:rPr>
                <w:rFonts w:ascii="Calibri" w:cs="Calibri" w:eastAsia="Calibri" w:hAnsi="Calibri"/>
                <w:sz w:val="22"/>
                <w:szCs w:val="22"/>
              </w:rPr>
              <w:t xml:space="preserve">ASP.NET Core 10</w:t>
            </w:r>
          </w:p>
        </w:tc>
        <w:tc>
          <w:p>
            <w:pPr>
              <w:spacing w:after="40" w:before="40"/>
            </w:pPr>
            <w:r>
              <w:rPr>
                <w:rFonts w:ascii="Calibri" w:cs="Calibri" w:eastAsia="Calibri" w:hAnsi="Calibri"/>
                <w:sz w:val="22"/>
                <w:szCs w:val="22"/>
              </w:rPr>
              <w:t xml:space="preserve">REST API — JWT auth, rate limiting, CQRS, OpenAPI + Scalar at port 5000</w:t>
            </w:r>
          </w:p>
        </w:tc>
      </w:tr>
      <w:tr>
        <w:tc>
          <w:tcPr>
            <w:shd w:fill="EEF2F8" w:color="EEF2F8" w:val="solid"/>
          </w:tcPr>
          <w:p>
            <w:pPr>
              <w:spacing w:after="40" w:before="40"/>
            </w:pPr>
            <w:r>
              <w:rPr>
                <w:rFonts w:ascii="Calibri" w:cs="Calibri" w:eastAsia="Calibri" w:hAnsi="Calibri"/>
                <w:sz w:val="22"/>
                <w:szCs w:val="22"/>
              </w:rPr>
              <w:t xml:space="preserve">AppDbContext</w:t>
            </w:r>
          </w:p>
        </w:tc>
        <w:tc>
          <w:tcPr>
            <w:shd w:fill="EEF2F8" w:color="EEF2F8" w:val="solid"/>
          </w:tcPr>
          <w:p>
            <w:pPr>
              <w:spacing w:after="40" w:before="40"/>
            </w:pPr>
            <w:r>
              <w:rPr>
                <w:rFonts w:ascii="Calibri" w:cs="Calibri" w:eastAsia="Calibri" w:hAnsi="Calibri"/>
                <w:sz w:val="22"/>
                <w:szCs w:val="22"/>
              </w:rPr>
              <w:t xml:space="preserve">EF Core 10 + SQL Server</w:t>
            </w:r>
          </w:p>
        </w:tc>
        <w:tc>
          <w:tcPr>
            <w:shd w:fill="EEF2F8" w:color="EEF2F8" w:val="solid"/>
          </w:tcPr>
          <w:p>
            <w:pPr>
              <w:spacing w:after="40" w:before="40"/>
            </w:pPr>
            <w:r>
              <w:rPr>
                <w:rFonts w:ascii="Calibri" w:cs="Calibri" w:eastAsia="Calibri" w:hAnsi="Calibri"/>
                <w:sz w:val="22"/>
                <w:szCs w:val="22"/>
              </w:rPr>
              <w:t xml:space="preserve">Code-First DbContext — 7 entities, global filters, auto-migrations</w:t>
            </w:r>
          </w:p>
        </w:tc>
      </w:tr>
    </w:tbl>
    <w:p>
      <w:r>
        <w:t xml:space="preserve"/>
      </w:r>
    </w:p>
    <w:p>
      <w:pPr>
        <w:pStyle w:val="Heading2"/>
        <w:spacing w:after="120" w:before="360"/>
      </w:pPr>
      <w:r>
        <w:rPr>
          <w:rFonts w:ascii="Cambria" w:cs="Cambria" w:eastAsia="Cambria" w:hAnsi="Cambria"/>
          <w:b/>
          <w:bCs/>
          <w:color w:val="B0133A"/>
          <w:sz w:val="28"/>
          <w:szCs w:val="28"/>
        </w:rPr>
        <w:t xml:space="preserve">3.3 Level 3 — Component Diagram (Web API)</w:t>
      </w:r>
    </w:p>
    <w:p>
      <w:pPr>
        <w:spacing w:after="6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6700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3 — C4 Level 3: Component Diagram (Web API)</w:t>
      </w:r>
    </w:p>
    <w:p>
      <w:r>
        <w:t xml:space="preserve"/>
      </w:r>
    </w:p>
    <w:p>
      <w:pPr>
        <w:spacing w:after="120" w:before="60"/>
      </w:pPr>
      <w:r>
        <w:rPr>
          <w:rFonts w:ascii="Calibri" w:cs="Calibri" w:eastAsia="Calibri" w:hAnsi="Calibri"/>
          <w:sz w:val="22"/>
          <w:szCs w:val="22"/>
        </w:rPr>
        <w:t xml:space="preserve">The Web API container decomposes into four areas: a middleware pipeline (7 ordered stages), 6 controllers, an application layer (MediatR + CQRS handlers), and infrastructure services. All controller actions dispatch Commands or Queries through MediatR, which routes through </w:t>
      </w:r>
      <w:r>
        <w:rPr>
          <w:rFonts w:ascii="Courier New" w:cs="Courier New" w:eastAsia="Courier New" w:hAnsi="Courier New"/>
          <w:color w:val="B0133A"/>
          <w:sz w:val="20"/>
          <w:szCs w:val="20"/>
          <w:shd w:fill="F0F0F0" w:color="F0F0F0" w:val="solid"/>
        </w:rPr>
        <w:t xml:space="preserve">LoggingBehavior → ValidationBehavior → Handler</w:t>
      </w:r>
      <w:r>
        <w:rPr>
          <w:rFonts w:ascii="Calibri" w:cs="Calibri" w:eastAsia="Calibri" w:hAnsi="Calibri"/>
          <w:sz w:val="22"/>
          <w:szCs w:val="22"/>
        </w:rPr>
        <w:t xml:space="preserve">.</w:t>
      </w:r>
    </w:p>
    <w:p>
      <w:r>
        <w:t xml:space="preserve"/>
      </w:r>
    </w:p>
    <w:p>
      <w:pPr>
        <w:pStyle w:val="Heading2"/>
        <w:spacing w:after="120" w:before="360"/>
      </w:pPr>
      <w:r>
        <w:rPr>
          <w:rFonts w:ascii="Cambria" w:cs="Cambria" w:eastAsia="Cambria" w:hAnsi="Cambria"/>
          <w:b/>
          <w:bCs/>
          <w:color w:val="B0133A"/>
          <w:sz w:val="28"/>
          <w:szCs w:val="28"/>
        </w:rPr>
        <w:t xml:space="preserve">3.4 Level 4 — Code / Domain Layer Class Diagram</w:t>
      </w:r>
    </w:p>
    <w:p>
      <w:pPr>
        <w:spacing w:after="6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4 — C4 Level 4: Domain Layer Class Diagram</w:t>
      </w:r>
    </w:p>
    <w:p>
      <w:r>
        <w:t xml:space="preserve"/>
      </w:r>
    </w:p>
    <w:p>
      <w:pPr>
        <w:spacing w:after="120" w:before="60"/>
      </w:pPr>
      <w:r>
        <w:rPr>
          <w:rFonts w:ascii="Calibri" w:cs="Calibri" w:eastAsia="Calibri" w:hAnsi="Calibri"/>
          <w:sz w:val="22"/>
          <w:szCs w:val="22"/>
        </w:rPr>
        <w:t xml:space="preserve">The Domain layer contains 6 core entities (Book, User, Author, Genre, BookAuthor, BookGenre) and 1 audit entity (BookDownload). All primary entities extend </w:t>
      </w:r>
      <w:r>
        <w:rPr>
          <w:rFonts w:ascii="Courier New" w:cs="Courier New" w:eastAsia="Courier New" w:hAnsi="Courier New"/>
          <w:color w:val="B0133A"/>
          <w:sz w:val="20"/>
          <w:szCs w:val="20"/>
          <w:shd w:fill="F0F0F0" w:color="F0F0F0" w:val="solid"/>
        </w:rPr>
        <w:t xml:space="preserve">BaseEntity</w:t>
      </w:r>
      <w:r>
        <w:rPr>
          <w:rFonts w:ascii="Calibri" w:cs="Calibri" w:eastAsia="Calibri" w:hAnsi="Calibri"/>
          <w:sz w:val="22"/>
          <w:szCs w:val="22"/>
        </w:rPr>
        <w:t xml:space="preserve"> (Id, CreatedAt, UpdatedAt, IsDeleted). Join entities use composite primary keys.</w:t>
      </w:r>
    </w:p>
    <w:p>
      <w:r>
        <w:t xml:space="preserve"/>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4. Architecture Layer Diagrams</w:t>
      </w:r>
    </w:p>
    <w:p>
      <w:pPr>
        <w:pStyle w:val="Heading2"/>
        <w:spacing w:after="120" w:before="360"/>
      </w:pPr>
      <w:r>
        <w:rPr>
          <w:rFonts w:ascii="Cambria" w:cs="Cambria" w:eastAsia="Cambria" w:hAnsi="Cambria"/>
          <w:b/>
          <w:bCs/>
          <w:color w:val="B0133A"/>
          <w:sz w:val="28"/>
          <w:szCs w:val="28"/>
        </w:rPr>
        <w:t xml:space="preserve">4.1 Clean Architecture Layers</w:t>
      </w:r>
    </w:p>
    <w:p>
      <w:pPr>
        <w:spacing w:after="6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5 — Clean Architecture Layers</w:t>
      </w:r>
    </w:p>
    <w:p>
      <w:r>
        <w:t xml:space="preserve"/>
      </w:r>
    </w:p>
    <w:p>
      <w:pPr>
        <w:spacing w:after="120" w:before="60"/>
      </w:pPr>
      <w:r>
        <w:rPr>
          <w:rFonts w:ascii="Calibri" w:cs="Calibri" w:eastAsia="Calibri" w:hAnsi="Calibri"/>
          <w:sz w:val="22"/>
          <w:szCs w:val="22"/>
        </w:rPr>
        <w:t xml:space="preserve">The four concentric layers show how the solution is structured. Each outer layer can see all inner layers, but inner layers cannot reference outer ones:</w:t>
      </w:r>
    </w:p>
    <w:p>
      <w:pPr>
        <w:pStyle w:val="ListParagraph"/>
        <w:numPr>
          <w:ilvl w:val="0"/>
          <w:numId w:val="1"/>
        </w:numPr>
        <w:spacing w:after="80"/>
      </w:pPr>
      <w:r>
        <w:rPr>
          <w:rFonts w:ascii="Calibri" w:cs="Calibri" w:eastAsia="Calibri" w:hAnsi="Calibri"/>
          <w:b/>
          <w:bCs/>
          <w:sz w:val="22"/>
          <w:szCs w:val="22"/>
        </w:rPr>
        <w:t xml:space="preserve">Domain</w:t>
      </w:r>
      <w:r>
        <w:rPr>
          <w:rFonts w:ascii="Calibri" w:cs="Calibri" w:eastAsia="Calibri" w:hAnsi="Calibri"/>
          <w:sz w:val="22"/>
          <w:szCs w:val="22"/>
        </w:rPr>
        <w:t xml:space="preserve"> — no dependencies; pure C# classes and interfaces</w:t>
      </w:r>
    </w:p>
    <w:p>
      <w:pPr>
        <w:pStyle w:val="ListParagraph"/>
        <w:numPr>
          <w:ilvl w:val="0"/>
          <w:numId w:val="1"/>
        </w:numPr>
        <w:spacing w:after="80"/>
      </w:pPr>
      <w:r>
        <w:rPr>
          <w:rFonts w:ascii="Calibri" w:cs="Calibri" w:eastAsia="Calibri" w:hAnsi="Calibri"/>
          <w:b/>
          <w:bCs/>
          <w:sz w:val="22"/>
          <w:szCs w:val="22"/>
        </w:rPr>
        <w:t xml:space="preserve">Application</w:t>
      </w:r>
      <w:r>
        <w:rPr>
          <w:rFonts w:ascii="Calibri" w:cs="Calibri" w:eastAsia="Calibri" w:hAnsi="Calibri"/>
          <w:sz w:val="22"/>
          <w:szCs w:val="22"/>
        </w:rPr>
        <w:t xml:space="preserve"> — depends on Domain; uses interfaces only (no EF Core, no HTTP)</w:t>
      </w:r>
    </w:p>
    <w:p>
      <w:pPr>
        <w:pStyle w:val="ListParagraph"/>
        <w:numPr>
          <w:ilvl w:val="0"/>
          <w:numId w:val="1"/>
        </w:numPr>
        <w:spacing w:after="80"/>
      </w:pPr>
      <w:r>
        <w:rPr>
          <w:rFonts w:ascii="Calibri" w:cs="Calibri" w:eastAsia="Calibri" w:hAnsi="Calibri"/>
          <w:b/>
          <w:bCs/>
          <w:sz w:val="22"/>
          <w:szCs w:val="22"/>
        </w:rPr>
        <w:t xml:space="preserve">Infrastructure</w:t>
      </w:r>
      <w:r>
        <w:rPr>
          <w:rFonts w:ascii="Calibri" w:cs="Calibri" w:eastAsia="Calibri" w:hAnsi="Calibri"/>
          <w:sz w:val="22"/>
          <w:szCs w:val="22"/>
        </w:rPr>
        <w:t xml:space="preserve"> — depends on Application; implements all interfaces using EF Core, BCrypt, JWT</w:t>
      </w:r>
    </w:p>
    <w:p>
      <w:pPr>
        <w:pStyle w:val="ListParagraph"/>
        <w:numPr>
          <w:ilvl w:val="0"/>
          <w:numId w:val="1"/>
        </w:numPr>
        <w:spacing w:after="80"/>
      </w:pPr>
      <w:r>
        <w:rPr>
          <w:rFonts w:ascii="Calibri" w:cs="Calibri" w:eastAsia="Calibri" w:hAnsi="Calibri"/>
          <w:b/>
          <w:bCs/>
          <w:sz w:val="22"/>
          <w:szCs w:val="22"/>
        </w:rPr>
        <w:t xml:space="preserve">Presentation</w:t>
      </w:r>
      <w:r>
        <w:rPr>
          <w:rFonts w:ascii="Calibri" w:cs="Calibri" w:eastAsia="Calibri" w:hAnsi="Calibri"/>
          <w:sz w:val="22"/>
          <w:szCs w:val="22"/>
        </w:rPr>
        <w:t xml:space="preserve"> — depends on Application; hosts controllers, middleware, and serves the SPAs</w:t>
      </w:r>
    </w:p>
    <w:p>
      <w:r>
        <w:t xml:space="preserve"/>
      </w:r>
    </w:p>
    <w:p>
      <w:pPr>
        <w:pStyle w:val="Heading2"/>
        <w:spacing w:after="120" w:before="360"/>
      </w:pPr>
      <w:r>
        <w:rPr>
          <w:rFonts w:ascii="Cambria" w:cs="Cambria" w:eastAsia="Cambria" w:hAnsi="Cambria"/>
          <w:b/>
          <w:bCs/>
          <w:color w:val="B0133A"/>
          <w:sz w:val="28"/>
          <w:szCs w:val="28"/>
        </w:rPr>
        <w:t xml:space="preserve">4.2 Dependency Flow</w:t>
      </w:r>
    </w:p>
    <w:p>
      <w:pPr>
        <w:spacing w:after="60" w:before="120"/>
        <w:jc w:val="center"/>
      </w:pPr>
      <w:r>
        <w:drawing>
          <wp:inline distT="0" distB="0" distL="0" distR="0">
            <wp:extent cx="3810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73355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6 — Dependency Flow</w:t>
      </w:r>
    </w:p>
    <w:p>
      <w:r>
        <w:t xml:space="preserve"/>
      </w:r>
    </w:p>
    <w:p>
      <w:pPr>
        <w:spacing w:after="120" w:before="60"/>
      </w:pPr>
      <w:r>
        <w:rPr>
          <w:rFonts w:ascii="Calibri" w:cs="Calibri" w:eastAsia="Calibri" w:hAnsi="Calibri"/>
          <w:sz w:val="22"/>
          <w:szCs w:val="22"/>
        </w:rPr>
        <w:t xml:space="preserve">The key insight: Infrastructure depends on Application (to implement its interfaces), and WebApi depends on Application (to dispatch commands/queries). Neither Infrastructure nor WebApi are known to the Application or Domain layers. This is the </w:t>
      </w:r>
      <w:r>
        <w:rPr>
          <w:rFonts w:ascii="Calibri" w:cs="Calibri" w:eastAsia="Calibri" w:hAnsi="Calibri"/>
          <w:b/>
          <w:bCs/>
          <w:sz w:val="22"/>
          <w:szCs w:val="22"/>
        </w:rPr>
        <w:t xml:space="preserve">Dependency Inversion Principle</w:t>
      </w:r>
      <w:r>
        <w:rPr>
          <w:rFonts w:ascii="Calibri" w:cs="Calibri" w:eastAsia="Calibri" w:hAnsi="Calibri"/>
          <w:sz w:val="22"/>
          <w:szCs w:val="22"/>
        </w:rPr>
        <w:t xml:space="preserve"> in practice.</w:t>
      </w:r>
    </w:p>
    <w:p>
      <w:r>
        <w:t xml:space="preserve"/>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5. Sequence Diagrams</w:t>
      </w:r>
    </w:p>
    <w:p>
      <w:pPr>
        <w:spacing w:after="120" w:before="60"/>
      </w:pPr>
      <w:r>
        <w:rPr>
          <w:rFonts w:ascii="Calibri" w:cs="Calibri" w:eastAsia="Calibri" w:hAnsi="Calibri"/>
          <w:sz w:val="22"/>
          <w:szCs w:val="22"/>
        </w:rPr>
        <w:t xml:space="preserve">The following diagrams show the message flow for the five most important operations in the system.</w:t>
      </w:r>
    </w:p>
    <w:p>
      <w:r>
        <w:t xml:space="preserve"/>
      </w:r>
    </w:p>
    <w:p>
      <w:pPr>
        <w:pStyle w:val="Heading2"/>
        <w:spacing w:after="120" w:before="360"/>
      </w:pPr>
      <w:r>
        <w:rPr>
          <w:rFonts w:ascii="Cambria" w:cs="Cambria" w:eastAsia="Cambria" w:hAnsi="Cambria"/>
          <w:b/>
          <w:bCs/>
          <w:color w:val="B0133A"/>
          <w:sz w:val="28"/>
          <w:szCs w:val="28"/>
        </w:rPr>
        <w:t xml:space="preserve">5.1 User Registration</w:t>
      </w:r>
    </w:p>
    <w:p>
      <w:pPr>
        <w:spacing w:after="6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19075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7 — Sequence Diagram: User Registration</w:t>
      </w:r>
    </w:p>
    <w:p>
      <w:r>
        <w:t xml:space="preserve"/>
      </w:r>
    </w:p>
    <w:p>
      <w:pPr>
        <w:spacing w:after="120" w:before="60"/>
      </w:pPr>
      <w:r>
        <w:rPr>
          <w:rFonts w:ascii="Calibri" w:cs="Calibri" w:eastAsia="Calibri" w:hAnsi="Calibri"/>
          <w:sz w:val="22"/>
          <w:szCs w:val="22"/>
        </w:rPr>
        <w:t xml:space="preserve">The registration flow validates input via FluentValidation before executing any business logic, hashes the password with BCrypt (work factor 12), persists the user to SQL Server via EF Core, and returns a JWT token on success.</w:t>
      </w:r>
    </w:p>
    <w:p>
      <w:r>
        <w:t xml:space="preserve"/>
      </w:r>
    </w:p>
    <w:p>
      <w:pPr>
        <w:pStyle w:val="Heading2"/>
        <w:spacing w:after="120" w:before="360"/>
      </w:pPr>
      <w:r>
        <w:rPr>
          <w:rFonts w:ascii="Cambria" w:cs="Cambria" w:eastAsia="Cambria" w:hAnsi="Cambria"/>
          <w:b/>
          <w:bCs/>
          <w:color w:val="B0133A"/>
          <w:sz w:val="28"/>
          <w:szCs w:val="28"/>
        </w:rPr>
        <w:t xml:space="preserve">5.2 Book Search</w:t>
      </w:r>
    </w:p>
    <w:p>
      <w:pPr>
        <w:spacing w:after="60" w:before="120"/>
        <w:jc w:val="center"/>
      </w:pPr>
      <w:r>
        <w:drawing>
          <wp:inline distT="0" distB="0" distL="0" distR="0">
            <wp:extent cx="4191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466975"/>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8 — Sequence Diagram: Book Search</w:t>
      </w:r>
    </w:p>
    <w:p>
      <w:r>
        <w:t xml:space="preserve"/>
      </w:r>
    </w:p>
    <w:p>
      <w:pPr>
        <w:spacing w:after="120" w:before="60"/>
      </w:pPr>
      <w:r>
        <w:rPr>
          <w:rFonts w:ascii="Calibri" w:cs="Calibri" w:eastAsia="Calibri" w:hAnsi="Calibri"/>
          <w:sz w:val="22"/>
          <w:szCs w:val="22"/>
        </w:rPr>
        <w:t xml:space="preserve">Book search is entirely anonymous — no authentication required. The </w:t>
      </w:r>
      <w:r>
        <w:rPr>
          <w:rFonts w:ascii="Courier New" w:cs="Courier New" w:eastAsia="Courier New" w:hAnsi="Courier New"/>
          <w:color w:val="B0133A"/>
          <w:sz w:val="20"/>
          <w:szCs w:val="20"/>
          <w:shd w:fill="F0F0F0" w:color="F0F0F0" w:val="solid"/>
        </w:rPr>
        <w:t xml:space="preserve">BookRepository.SearchAsync()</w:t>
      </w:r>
      <w:r>
        <w:rPr>
          <w:rFonts w:ascii="Calibri" w:cs="Calibri" w:eastAsia="Calibri" w:hAnsi="Calibri"/>
          <w:sz w:val="22"/>
          <w:szCs w:val="22"/>
        </w:rPr>
        <w:t xml:space="preserve"> method builds a dynamic LINQ query and returns a paged result. AutoMapper transforms domain </w:t>
      </w:r>
      <w:r>
        <w:rPr>
          <w:rFonts w:ascii="Courier New" w:cs="Courier New" w:eastAsia="Courier New" w:hAnsi="Courier New"/>
          <w:color w:val="B0133A"/>
          <w:sz w:val="20"/>
          <w:szCs w:val="20"/>
          <w:shd w:fill="F0F0F0" w:color="F0F0F0" w:val="solid"/>
        </w:rPr>
        <w:t xml:space="preserve">Book</w:t>
      </w:r>
      <w:r>
        <w:rPr>
          <w:rFonts w:ascii="Calibri" w:cs="Calibri" w:eastAsia="Calibri" w:hAnsi="Calibri"/>
          <w:sz w:val="22"/>
          <w:szCs w:val="22"/>
        </w:rPr>
        <w:t xml:space="preserve"> entities to </w:t>
      </w:r>
      <w:r>
        <w:rPr>
          <w:rFonts w:ascii="Courier New" w:cs="Courier New" w:eastAsia="Courier New" w:hAnsi="Courier New"/>
          <w:color w:val="B0133A"/>
          <w:sz w:val="20"/>
          <w:szCs w:val="20"/>
          <w:shd w:fill="F0F0F0" w:color="F0F0F0" w:val="solid"/>
        </w:rPr>
        <w:t xml:space="preserve">BookSummaryDto</w:t>
      </w:r>
      <w:r>
        <w:rPr>
          <w:rFonts w:ascii="Calibri" w:cs="Calibri" w:eastAsia="Calibri" w:hAnsi="Calibri"/>
          <w:sz w:val="22"/>
          <w:szCs w:val="22"/>
        </w:rPr>
        <w:t xml:space="preserve"> records for the API response.</w:t>
      </w:r>
    </w:p>
    <w:p>
      <w:r>
        <w:t xml:space="preserve"/>
      </w:r>
    </w:p>
    <w:p>
      <w:pPr>
        <w:pStyle w:val="Heading2"/>
        <w:spacing w:after="120" w:before="360"/>
      </w:pPr>
      <w:r>
        <w:rPr>
          <w:rFonts w:ascii="Cambria" w:cs="Cambria" w:eastAsia="Cambria" w:hAnsi="Cambria"/>
          <w:b/>
          <w:bCs/>
          <w:color w:val="B0133A"/>
          <w:sz w:val="28"/>
          <w:szCs w:val="28"/>
        </w:rPr>
        <w:t xml:space="preserve">5.3 Book Download</w:t>
      </w:r>
    </w:p>
    <w:p>
      <w:pPr>
        <w:spacing w:after="6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19075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9 — Sequence Diagram: Book Download</w:t>
      </w:r>
    </w:p>
    <w:p>
      <w:r>
        <w:t xml:space="preserve"/>
      </w:r>
    </w:p>
    <w:p>
      <w:pPr>
        <w:spacing w:after="120" w:before="60"/>
      </w:pPr>
      <w:r>
        <w:rPr>
          <w:rFonts w:ascii="Calibri" w:cs="Calibri" w:eastAsia="Calibri" w:hAnsi="Calibri"/>
          <w:sz w:val="22"/>
          <w:szCs w:val="22"/>
        </w:rPr>
        <w:t xml:space="preserve">Downloading requires authentication. The middleware validates the JWT Bearer token before the request reaches the controller. Every successful download is logged as a </w:t>
      </w:r>
      <w:r>
        <w:rPr>
          <w:rFonts w:ascii="Courier New" w:cs="Courier New" w:eastAsia="Courier New" w:hAnsi="Courier New"/>
          <w:color w:val="B0133A"/>
          <w:sz w:val="20"/>
          <w:szCs w:val="20"/>
          <w:shd w:fill="F0F0F0" w:color="F0F0F0" w:val="solid"/>
        </w:rPr>
        <w:t xml:space="preserve">BookDownload</w:t>
      </w:r>
      <w:r>
        <w:rPr>
          <w:rFonts w:ascii="Calibri" w:cs="Calibri" w:eastAsia="Calibri" w:hAnsi="Calibri"/>
          <w:sz w:val="22"/>
          <w:szCs w:val="22"/>
        </w:rPr>
        <w:t xml:space="preserve"> audit record with the user ID, book ID, timestamp, and IP address.</w:t>
      </w:r>
    </w:p>
    <w:p>
      <w:r>
        <w:t xml:space="preserve"/>
      </w:r>
    </w:p>
    <w:p>
      <w:pPr>
        <w:pStyle w:val="Heading2"/>
        <w:spacing w:after="120" w:before="360"/>
      </w:pPr>
      <w:r>
        <w:rPr>
          <w:rFonts w:ascii="Cambria" w:cs="Cambria" w:eastAsia="Cambria" w:hAnsi="Cambria"/>
          <w:b/>
          <w:bCs/>
          <w:color w:val="B0133A"/>
          <w:sz w:val="28"/>
          <w:szCs w:val="28"/>
        </w:rPr>
        <w:t xml:space="preserve">5.4 Admin Create Book</w:t>
      </w:r>
    </w:p>
    <w:p>
      <w:pPr>
        <w:spacing w:after="6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19075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10 — Sequence Diagram: Admin Create Book</w:t>
      </w:r>
    </w:p>
    <w:p>
      <w:r>
        <w:t xml:space="preserve"/>
      </w:r>
    </w:p>
    <w:p>
      <w:pPr>
        <w:spacing w:after="120" w:before="60"/>
      </w:pPr>
      <w:r>
        <w:rPr>
          <w:rFonts w:ascii="Calibri" w:cs="Calibri" w:eastAsia="Calibri" w:hAnsi="Calibri"/>
          <w:sz w:val="22"/>
          <w:szCs w:val="22"/>
        </w:rPr>
        <w:t xml:space="preserve">Creating a book requires the Admin role. Both author and genre IDs are validated against the database before the book is persisted. The new book starts with </w:t>
      </w:r>
      <w:r>
        <w:rPr>
          <w:rFonts w:ascii="Courier New" w:cs="Courier New" w:eastAsia="Courier New" w:hAnsi="Courier New"/>
          <w:color w:val="B0133A"/>
          <w:sz w:val="20"/>
          <w:szCs w:val="20"/>
          <w:shd w:fill="F0F0F0" w:color="F0F0F0" w:val="solid"/>
        </w:rPr>
        <w:t xml:space="preserve">Status = Unavailable</w:t>
      </w:r>
      <w:r>
        <w:rPr>
          <w:rFonts w:ascii="Calibri" w:cs="Calibri" w:eastAsia="Calibri" w:hAnsi="Calibri"/>
          <w:sz w:val="22"/>
          <w:szCs w:val="22"/>
        </w:rPr>
        <w:t xml:space="preserve"> — it becomes </w:t>
      </w:r>
      <w:r>
        <w:rPr>
          <w:rFonts w:ascii="Courier New" w:cs="Courier New" w:eastAsia="Courier New" w:hAnsi="Courier New"/>
          <w:color w:val="B0133A"/>
          <w:sz w:val="20"/>
          <w:szCs w:val="20"/>
          <w:shd w:fill="F0F0F0" w:color="F0F0F0" w:val="solid"/>
        </w:rPr>
        <w:t xml:space="preserve">Available</w:t>
      </w:r>
      <w:r>
        <w:rPr>
          <w:rFonts w:ascii="Calibri" w:cs="Calibri" w:eastAsia="Calibri" w:hAnsi="Calibri"/>
          <w:sz w:val="22"/>
          <w:szCs w:val="22"/>
        </w:rPr>
        <w:t xml:space="preserve"> only after an epub file is uploaded via the Files endpoint.</w:t>
      </w:r>
    </w:p>
    <w:p>
      <w:r>
        <w:t xml:space="preserve"/>
      </w:r>
    </w:p>
    <w:p>
      <w:pPr>
        <w:pStyle w:val="Heading2"/>
        <w:spacing w:after="120" w:before="360"/>
      </w:pPr>
      <w:r>
        <w:rPr>
          <w:rFonts w:ascii="Cambria" w:cs="Cambria" w:eastAsia="Cambria" w:hAnsi="Cambria"/>
          <w:b/>
          <w:bCs/>
          <w:color w:val="B0133A"/>
          <w:sz w:val="28"/>
          <w:szCs w:val="28"/>
        </w:rPr>
        <w:t xml:space="preserve">5.5 API Request Pipeline</w:t>
      </w:r>
    </w:p>
    <w:p>
      <w:pPr>
        <w:spacing w:after="60" w:before="120"/>
        <w:jc w:val="center"/>
      </w:pPr>
      <w:r>
        <w:drawing>
          <wp:inline distT="0" distB="0" distL="0" distR="0">
            <wp:extent cx="4381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085975"/>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11 — Sequence Diagram: API Request Pipeline</w:t>
      </w:r>
    </w:p>
    <w:p>
      <w:r>
        <w:t xml:space="preserve"/>
      </w:r>
    </w:p>
    <w:p>
      <w:pPr>
        <w:spacing w:after="120" w:before="60"/>
      </w:pPr>
      <w:r>
        <w:rPr>
          <w:rFonts w:ascii="Calibri" w:cs="Calibri" w:eastAsia="Calibri" w:hAnsi="Calibri"/>
          <w:sz w:val="22"/>
          <w:szCs w:val="22"/>
        </w:rPr>
        <w:t xml:space="preserve">Every API request traverses 7 middleware stages in order. Security headers are added on both request and response passes. Rate limiting, authentication, and authorization all run before the request reaches any controller. Any exception at any stage is caught by </w:t>
      </w:r>
      <w:r>
        <w:rPr>
          <w:rFonts w:ascii="Courier New" w:cs="Courier New" w:eastAsia="Courier New" w:hAnsi="Courier New"/>
          <w:color w:val="B0133A"/>
          <w:sz w:val="20"/>
          <w:szCs w:val="20"/>
          <w:shd w:fill="F0F0F0" w:color="F0F0F0" w:val="solid"/>
        </w:rPr>
        <w:t xml:space="preserve">ExceptionHandlingMiddleware</w:t>
      </w:r>
      <w:r>
        <w:rPr>
          <w:rFonts w:ascii="Calibri" w:cs="Calibri" w:eastAsia="Calibri" w:hAnsi="Calibri"/>
          <w:sz w:val="22"/>
          <w:szCs w:val="22"/>
        </w:rPr>
        <w:t xml:space="preserve"> and converted to an </w:t>
      </w:r>
      <w:r>
        <w:rPr>
          <w:rFonts w:ascii="Courier New" w:cs="Courier New" w:eastAsia="Courier New" w:hAnsi="Courier New"/>
          <w:color w:val="B0133A"/>
          <w:sz w:val="20"/>
          <w:szCs w:val="20"/>
          <w:shd w:fill="F0F0F0" w:color="F0F0F0" w:val="solid"/>
        </w:rPr>
        <w:t xml:space="preserve">ApiResponse</w:t>
      </w:r>
      <w:r>
        <w:rPr>
          <w:rFonts w:ascii="Calibri" w:cs="Calibri" w:eastAsia="Calibri" w:hAnsi="Calibri"/>
          <w:sz w:val="22"/>
          <w:szCs w:val="22"/>
        </w:rPr>
        <w:t xml:space="preserve"> with the appropriate HTTP status code (400, 401, 403, 404, or 500).</w:t>
      </w:r>
    </w:p>
    <w:p>
      <w:r>
        <w:t xml:space="preserve"/>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6. Database Diagrams</w:t>
      </w:r>
    </w:p>
    <w:p>
      <w:pPr>
        <w:pStyle w:val="Heading2"/>
        <w:spacing w:after="120" w:before="360"/>
      </w:pPr>
      <w:r>
        <w:rPr>
          <w:rFonts w:ascii="Cambria" w:cs="Cambria" w:eastAsia="Cambria" w:hAnsi="Cambria"/>
          <w:b/>
          <w:bCs/>
          <w:color w:val="B0133A"/>
          <w:sz w:val="28"/>
          <w:szCs w:val="28"/>
        </w:rPr>
        <w:t xml:space="preserve">6.1 Entity Relationship Diagram</w:t>
      </w:r>
    </w:p>
    <w:p>
      <w:pPr>
        <w:spacing w:after="6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19075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12 — Database Entity Relationship Diagram</w:t>
      </w:r>
    </w:p>
    <w:p>
      <w:r>
        <w:t xml:space="preserve"/>
      </w:r>
    </w:p>
    <w:p>
      <w:pPr>
        <w:spacing w:after="120" w:before="60"/>
      </w:pPr>
      <w:r>
        <w:rPr>
          <w:rFonts w:ascii="Calibri" w:cs="Calibri" w:eastAsia="Calibri" w:hAnsi="Calibri"/>
          <w:sz w:val="22"/>
          <w:szCs w:val="22"/>
        </w:rPr>
        <w:t xml:space="preserve">The database has 7 tables connected by 6 foreign key relationships. Books form the center — they have many-to-many relationships with both Authors and Genres (through explicit join tables with additional columns), and a one-to-many relationship with BookDownloads. Users also have a one-to-many relationship with BookDownloads.</w:t>
      </w:r>
    </w:p>
    <w:p>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18"/>
                <w:szCs w:val="18"/>
              </w:rPr>
              <w:t xml:space="preserve">Relationship</w:t>
            </w:r>
          </w:p>
        </w:tc>
        <w:tc>
          <w:tcPr>
            <w:shd w:fill="1A3C7C" w:color="1A3C7C" w:val="solid"/>
          </w:tcPr>
          <w:p>
            <w:pPr>
              <w:spacing w:after="60" w:before="60"/>
              <w:jc w:val="center"/>
            </w:pPr>
            <w:r>
              <w:rPr>
                <w:rFonts w:ascii="Calibri" w:cs="Calibri" w:eastAsia="Calibri" w:hAnsi="Calibri"/>
                <w:b/>
                <w:bCs/>
                <w:color w:val="FFFFFF"/>
                <w:sz w:val="18"/>
                <w:szCs w:val="18"/>
              </w:rPr>
              <w:t xml:space="preserve">Cardinality</w:t>
            </w:r>
          </w:p>
        </w:tc>
        <w:tc>
          <w:tcPr>
            <w:shd w:fill="1A3C7C" w:color="1A3C7C" w:val="solid"/>
          </w:tcPr>
          <w:p>
            <w:pPr>
              <w:spacing w:after="60" w:before="60"/>
              <w:jc w:val="center"/>
            </w:pPr>
            <w:r>
              <w:rPr>
                <w:rFonts w:ascii="Calibri" w:cs="Calibri" w:eastAsia="Calibri" w:hAnsi="Calibri"/>
                <w:b/>
                <w:bCs/>
                <w:color w:val="FFFFFF"/>
                <w:sz w:val="18"/>
                <w:szCs w:val="18"/>
              </w:rPr>
              <w:t xml:space="preserve">Delete Rule</w:t>
            </w:r>
          </w:p>
        </w:tc>
      </w:tr>
      <w:tr>
        <w:tc>
          <w:p>
            <w:pPr>
              <w:spacing w:after="40" w:before="40"/>
            </w:pPr>
            <w:r>
              <w:rPr>
                <w:rFonts w:ascii="Calibri" w:cs="Calibri" w:eastAsia="Calibri" w:hAnsi="Calibri"/>
                <w:sz w:val="22"/>
                <w:szCs w:val="22"/>
              </w:rPr>
              <w:t xml:space="preserve">Books → BookAuthors</w:t>
            </w:r>
          </w:p>
        </w:tc>
        <w:tc>
          <w:p>
            <w:pPr>
              <w:spacing w:after="40" w:before="40"/>
            </w:pPr>
            <w:r>
              <w:rPr>
                <w:rFonts w:ascii="Calibri" w:cs="Calibri" w:eastAsia="Calibri" w:hAnsi="Calibri"/>
                <w:sz w:val="22"/>
                <w:szCs w:val="22"/>
              </w:rPr>
              <w:t xml:space="preserve">1 : N</w:t>
            </w:r>
          </w:p>
        </w:tc>
        <w:tc>
          <w:p>
            <w:pPr>
              <w:spacing w:after="40" w:before="40"/>
            </w:pPr>
            <w:r>
              <w:rPr>
                <w:rFonts w:ascii="Calibri" w:cs="Calibri" w:eastAsia="Calibri" w:hAnsi="Calibri"/>
                <w:sz w:val="22"/>
                <w:szCs w:val="22"/>
              </w:rPr>
              <w:t xml:space="preserve">CASCADE — deleting a book removes its author associations</w:t>
            </w:r>
          </w:p>
        </w:tc>
      </w:tr>
      <w:tr>
        <w:tc>
          <w:tcPr>
            <w:shd w:fill="EEF2F8" w:color="EEF2F8" w:val="solid"/>
          </w:tcPr>
          <w:p>
            <w:pPr>
              <w:spacing w:after="40" w:before="40"/>
            </w:pPr>
            <w:r>
              <w:rPr>
                <w:rFonts w:ascii="Calibri" w:cs="Calibri" w:eastAsia="Calibri" w:hAnsi="Calibri"/>
                <w:sz w:val="22"/>
                <w:szCs w:val="22"/>
              </w:rPr>
              <w:t xml:space="preserve">Authors → BookAuthors</w:t>
            </w:r>
          </w:p>
        </w:tc>
        <w:tc>
          <w:tcPr>
            <w:shd w:fill="EEF2F8" w:color="EEF2F8" w:val="solid"/>
          </w:tcPr>
          <w:p>
            <w:pPr>
              <w:spacing w:after="40" w:before="40"/>
            </w:pPr>
            <w:r>
              <w:rPr>
                <w:rFonts w:ascii="Calibri" w:cs="Calibri" w:eastAsia="Calibri" w:hAnsi="Calibri"/>
                <w:sz w:val="22"/>
                <w:szCs w:val="22"/>
              </w:rPr>
              <w:t xml:space="preserve">1 : N</w:t>
            </w:r>
          </w:p>
        </w:tc>
        <w:tc>
          <w:tcPr>
            <w:shd w:fill="EEF2F8" w:color="EEF2F8" w:val="solid"/>
          </w:tcPr>
          <w:p>
            <w:pPr>
              <w:spacing w:after="40" w:before="40"/>
            </w:pPr>
            <w:r>
              <w:rPr>
                <w:rFonts w:ascii="Calibri" w:cs="Calibri" w:eastAsia="Calibri" w:hAnsi="Calibri"/>
                <w:sz w:val="22"/>
                <w:szCs w:val="22"/>
              </w:rPr>
              <w:t xml:space="preserve">RESTRICT — cannot delete an author with books</w:t>
            </w:r>
          </w:p>
        </w:tc>
      </w:tr>
      <w:tr>
        <w:tc>
          <w:p>
            <w:pPr>
              <w:spacing w:after="40" w:before="40"/>
            </w:pPr>
            <w:r>
              <w:rPr>
                <w:rFonts w:ascii="Calibri" w:cs="Calibri" w:eastAsia="Calibri" w:hAnsi="Calibri"/>
                <w:sz w:val="22"/>
                <w:szCs w:val="22"/>
              </w:rPr>
              <w:t xml:space="preserve">Books → BookGenres</w:t>
            </w:r>
          </w:p>
        </w:tc>
        <w:tc>
          <w:p>
            <w:pPr>
              <w:spacing w:after="40" w:before="40"/>
            </w:pPr>
            <w:r>
              <w:rPr>
                <w:rFonts w:ascii="Calibri" w:cs="Calibri" w:eastAsia="Calibri" w:hAnsi="Calibri"/>
                <w:sz w:val="22"/>
                <w:szCs w:val="22"/>
              </w:rPr>
              <w:t xml:space="preserve">1 : N</w:t>
            </w:r>
          </w:p>
        </w:tc>
        <w:tc>
          <w:p>
            <w:pPr>
              <w:spacing w:after="40" w:before="40"/>
            </w:pPr>
            <w:r>
              <w:rPr>
                <w:rFonts w:ascii="Calibri" w:cs="Calibri" w:eastAsia="Calibri" w:hAnsi="Calibri"/>
                <w:sz w:val="22"/>
                <w:szCs w:val="22"/>
              </w:rPr>
              <w:t xml:space="preserve">CASCADE — deleting a book removes its genre associations</w:t>
            </w:r>
          </w:p>
        </w:tc>
      </w:tr>
      <w:tr>
        <w:tc>
          <w:tcPr>
            <w:shd w:fill="EEF2F8" w:color="EEF2F8" w:val="solid"/>
          </w:tcPr>
          <w:p>
            <w:pPr>
              <w:spacing w:after="40" w:before="40"/>
            </w:pPr>
            <w:r>
              <w:rPr>
                <w:rFonts w:ascii="Calibri" w:cs="Calibri" w:eastAsia="Calibri" w:hAnsi="Calibri"/>
                <w:sz w:val="22"/>
                <w:szCs w:val="22"/>
              </w:rPr>
              <w:t xml:space="preserve">Genres → BookGenres</w:t>
            </w:r>
          </w:p>
        </w:tc>
        <w:tc>
          <w:tcPr>
            <w:shd w:fill="EEF2F8" w:color="EEF2F8" w:val="solid"/>
          </w:tcPr>
          <w:p>
            <w:pPr>
              <w:spacing w:after="40" w:before="40"/>
            </w:pPr>
            <w:r>
              <w:rPr>
                <w:rFonts w:ascii="Calibri" w:cs="Calibri" w:eastAsia="Calibri" w:hAnsi="Calibri"/>
                <w:sz w:val="22"/>
                <w:szCs w:val="22"/>
              </w:rPr>
              <w:t xml:space="preserve">1 : N</w:t>
            </w:r>
          </w:p>
        </w:tc>
        <w:tc>
          <w:tcPr>
            <w:shd w:fill="EEF2F8" w:color="EEF2F8" w:val="solid"/>
          </w:tcPr>
          <w:p>
            <w:pPr>
              <w:spacing w:after="40" w:before="40"/>
            </w:pPr>
            <w:r>
              <w:rPr>
                <w:rFonts w:ascii="Calibri" w:cs="Calibri" w:eastAsia="Calibri" w:hAnsi="Calibri"/>
                <w:sz w:val="22"/>
                <w:szCs w:val="22"/>
              </w:rPr>
              <w:t xml:space="preserve">RESTRICT — cannot delete a genre with books</w:t>
            </w:r>
          </w:p>
        </w:tc>
      </w:tr>
      <w:tr>
        <w:tc>
          <w:p>
            <w:pPr>
              <w:spacing w:after="40" w:before="40"/>
            </w:pPr>
            <w:r>
              <w:rPr>
                <w:rFonts w:ascii="Calibri" w:cs="Calibri" w:eastAsia="Calibri" w:hAnsi="Calibri"/>
                <w:sz w:val="22"/>
                <w:szCs w:val="22"/>
              </w:rPr>
              <w:t xml:space="preserve">Books → BookDownloads</w:t>
            </w:r>
          </w:p>
        </w:tc>
        <w:tc>
          <w:p>
            <w:pPr>
              <w:spacing w:after="40" w:before="40"/>
            </w:pPr>
            <w:r>
              <w:rPr>
                <w:rFonts w:ascii="Calibri" w:cs="Calibri" w:eastAsia="Calibri" w:hAnsi="Calibri"/>
                <w:sz w:val="22"/>
                <w:szCs w:val="22"/>
              </w:rPr>
              <w:t xml:space="preserve">1 : N</w:t>
            </w:r>
          </w:p>
        </w:tc>
        <w:tc>
          <w:p>
            <w:pPr>
              <w:spacing w:after="40" w:before="40"/>
            </w:pPr>
            <w:r>
              <w:rPr>
                <w:rFonts w:ascii="Calibri" w:cs="Calibri" w:eastAsia="Calibri" w:hAnsi="Calibri"/>
                <w:sz w:val="22"/>
                <w:szCs w:val="22"/>
              </w:rPr>
              <w:t xml:space="preserve">RESTRICT — download history preserved</w:t>
            </w:r>
          </w:p>
        </w:tc>
      </w:tr>
      <w:tr>
        <w:tc>
          <w:tcPr>
            <w:shd w:fill="EEF2F8" w:color="EEF2F8" w:val="solid"/>
          </w:tcPr>
          <w:p>
            <w:pPr>
              <w:spacing w:after="40" w:before="40"/>
            </w:pPr>
            <w:r>
              <w:rPr>
                <w:rFonts w:ascii="Calibri" w:cs="Calibri" w:eastAsia="Calibri" w:hAnsi="Calibri"/>
                <w:sz w:val="22"/>
                <w:szCs w:val="22"/>
              </w:rPr>
              <w:t xml:space="preserve">Users → BookDownloads</w:t>
            </w:r>
          </w:p>
        </w:tc>
        <w:tc>
          <w:tcPr>
            <w:shd w:fill="EEF2F8" w:color="EEF2F8" w:val="solid"/>
          </w:tcPr>
          <w:p>
            <w:pPr>
              <w:spacing w:after="40" w:before="40"/>
            </w:pPr>
            <w:r>
              <w:rPr>
                <w:rFonts w:ascii="Calibri" w:cs="Calibri" w:eastAsia="Calibri" w:hAnsi="Calibri"/>
                <w:sz w:val="22"/>
                <w:szCs w:val="22"/>
              </w:rPr>
              <w:t xml:space="preserve">1 : N</w:t>
            </w:r>
          </w:p>
        </w:tc>
        <w:tc>
          <w:tcPr>
            <w:shd w:fill="EEF2F8" w:color="EEF2F8" w:val="solid"/>
          </w:tcPr>
          <w:p>
            <w:pPr>
              <w:spacing w:after="40" w:before="40"/>
            </w:pPr>
            <w:r>
              <w:rPr>
                <w:rFonts w:ascii="Calibri" w:cs="Calibri" w:eastAsia="Calibri" w:hAnsi="Calibri"/>
                <w:sz w:val="22"/>
                <w:szCs w:val="22"/>
              </w:rPr>
              <w:t xml:space="preserve">RESTRICT — download history preserved</w:t>
            </w:r>
          </w:p>
        </w:tc>
      </w:tr>
    </w:tbl>
    <w:p>
      <w:r>
        <w:t xml:space="preserve"/>
      </w:r>
    </w:p>
    <w:p>
      <w:pPr>
        <w:pStyle w:val="Heading2"/>
        <w:spacing w:after="120" w:before="360"/>
      </w:pPr>
      <w:r>
        <w:rPr>
          <w:rFonts w:ascii="Cambria" w:cs="Cambria" w:eastAsia="Cambria" w:hAnsi="Cambria"/>
          <w:b/>
          <w:bCs/>
          <w:color w:val="B0133A"/>
          <w:sz w:val="28"/>
          <w:szCs w:val="28"/>
        </w:rPr>
        <w:t xml:space="preserve">6.2 Table Details</w:t>
      </w:r>
    </w:p>
    <w:p>
      <w:pPr>
        <w:spacing w:after="60" w:before="120"/>
        <w:jc w:val="center"/>
      </w:pPr>
      <w:r>
        <w:drawing>
          <wp:inline distT="0" distB="0" distL="0" distR="0">
            <wp:extent cx="4381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581275"/>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13 — Database Table Details</w:t>
      </w:r>
    </w:p>
    <w:p>
      <w:r>
        <w:t xml:space="preserve"/>
      </w:r>
    </w:p>
    <w:p>
      <w:pPr>
        <w:spacing w:after="120" w:before="60"/>
      </w:pPr>
      <w:r>
        <w:rPr>
          <w:rFonts w:ascii="Calibri" w:cs="Calibri" w:eastAsia="Calibri" w:hAnsi="Calibri"/>
          <w:b/>
          <w:bCs/>
          <w:sz w:val="22"/>
          <w:szCs w:val="22"/>
        </w:rPr>
        <w:t xml:space="preserve">Migration:</w:t>
      </w:r>
      <w:r>
        <w:rPr>
          <w:rFonts w:ascii="Calibri" w:cs="Calibri" w:eastAsia="Calibri" w:hAnsi="Calibri"/>
          <w:sz w:val="22"/>
          <w:szCs w:val="22"/>
        </w:rPr>
        <w:t xml:space="preserve"> </w:t>
      </w:r>
      <w:r>
        <w:rPr>
          <w:rFonts w:ascii="Courier New" w:cs="Courier New" w:eastAsia="Courier New" w:hAnsi="Courier New"/>
          <w:color w:val="B0133A"/>
          <w:sz w:val="20"/>
          <w:szCs w:val="20"/>
          <w:shd w:fill="F0F0F0" w:color="F0F0F0" w:val="solid"/>
        </w:rPr>
        <w:t xml:space="preserve">20260330192513_InitialCreate</w:t>
      </w:r>
      <w:r>
        <w:rPr>
          <w:rFonts w:ascii="Calibri" w:cs="Calibri" w:eastAsia="Calibri" w:hAnsi="Calibri"/>
          <w:sz w:val="22"/>
          <w:szCs w:val="22"/>
        </w:rPr>
        <w:t xml:space="preserve"> — SQL Server provider, code-first.</w:t>
      </w:r>
    </w:p>
    <w:p>
      <w:pPr>
        <w:pStyle w:val="ListParagraph"/>
        <w:numPr>
          <w:ilvl w:val="0"/>
          <w:numId w:val="1"/>
        </w:numPr>
        <w:spacing w:after="80"/>
      </w:pPr>
      <w:r>
        <w:rPr>
          <w:rFonts w:ascii="Calibri" w:cs="Calibri" w:eastAsia="Calibri" w:hAnsi="Calibri"/>
          <w:sz w:val="22"/>
          <w:szCs w:val="22"/>
        </w:rPr>
        <w:t xml:space="preserve">All PKs are </w:t>
      </w:r>
      <w:r>
        <w:rPr>
          <w:rFonts w:ascii="Courier New" w:cs="Courier New" w:eastAsia="Courier New" w:hAnsi="Courier New"/>
          <w:color w:val="B0133A"/>
          <w:sz w:val="20"/>
          <w:szCs w:val="20"/>
          <w:shd w:fill="F0F0F0" w:color="F0F0F0" w:val="solid"/>
        </w:rPr>
        <w:t xml:space="preserve">uniqueidentifier</w:t>
      </w:r>
      <w:r>
        <w:rPr>
          <w:rFonts w:ascii="Calibri" w:cs="Calibri" w:eastAsia="Calibri" w:hAnsi="Calibri"/>
          <w:sz w:val="22"/>
          <w:szCs w:val="22"/>
        </w:rPr>
        <w:t xml:space="preserve"> (GUID) — safe for distributed generation</w:t>
      </w:r>
    </w:p>
    <w:p>
      <w:pPr>
        <w:pStyle w:val="ListParagraph"/>
        <w:numPr>
          <w:ilvl w:val="0"/>
          <w:numId w:val="1"/>
        </w:numPr>
        <w:spacing w:after="80"/>
      </w:pPr>
      <w:r>
        <w:rPr>
          <w:rFonts w:ascii="Calibri" w:cs="Calibri" w:eastAsia="Calibri" w:hAnsi="Calibri"/>
          <w:sz w:val="22"/>
          <w:szCs w:val="22"/>
        </w:rPr>
        <w:t xml:space="preserve">Enum columns stored as </w:t>
      </w:r>
      <w:r>
        <w:rPr>
          <w:rFonts w:ascii="Courier New" w:cs="Courier New" w:eastAsia="Courier New" w:hAnsi="Courier New"/>
          <w:color w:val="B0133A"/>
          <w:sz w:val="20"/>
          <w:szCs w:val="20"/>
          <w:shd w:fill="F0F0F0" w:color="F0F0F0" w:val="solid"/>
        </w:rPr>
        <w:t xml:space="preserve">nvarchar(20)</w:t>
      </w:r>
      <w:r>
        <w:rPr>
          <w:rFonts w:ascii="Calibri" w:cs="Calibri" w:eastAsia="Calibri" w:hAnsi="Calibri"/>
          <w:sz w:val="22"/>
          <w:szCs w:val="22"/>
        </w:rPr>
        <w:t xml:space="preserve"> — human-readable, survives enum renaming</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Books.Isbn</w:t>
      </w:r>
      <w:r>
        <w:rPr>
          <w:rFonts w:ascii="Calibri" w:cs="Calibri" w:eastAsia="Calibri" w:hAnsi="Calibri"/>
          <w:sz w:val="22"/>
          <w:szCs w:val="22"/>
        </w:rPr>
        <w:t xml:space="preserve"> uses a filtered unique index (</w:t>
      </w:r>
      <w:r>
        <w:rPr>
          <w:rFonts w:ascii="Courier New" w:cs="Courier New" w:eastAsia="Courier New" w:hAnsi="Courier New"/>
          <w:color w:val="B0133A"/>
          <w:sz w:val="20"/>
          <w:szCs w:val="20"/>
          <w:shd w:fill="F0F0F0" w:color="F0F0F0" w:val="solid"/>
        </w:rPr>
        <w:t xml:space="preserve">WHERE Isbn IS NOT NULL</w:t>
      </w:r>
      <w:r>
        <w:rPr>
          <w:rFonts w:ascii="Calibri" w:cs="Calibri" w:eastAsia="Calibri" w:hAnsi="Calibri"/>
          <w:sz w:val="22"/>
          <w:szCs w:val="22"/>
        </w:rPr>
        <w:t xml:space="preserve">) — allows nullable ISBN</w:t>
      </w:r>
    </w:p>
    <w:p>
      <w:pPr>
        <w:pStyle w:val="ListParagraph"/>
        <w:numPr>
          <w:ilvl w:val="0"/>
          <w:numId w:val="1"/>
        </w:numPr>
        <w:spacing w:after="80"/>
      </w:pPr>
      <w:r>
        <w:rPr>
          <w:rFonts w:ascii="Courier New" w:cs="Courier New" w:eastAsia="Courier New" w:hAnsi="Courier New"/>
          <w:color w:val="B0133A"/>
          <w:sz w:val="20"/>
          <w:szCs w:val="20"/>
          <w:shd w:fill="F0F0F0" w:color="F0F0F0" w:val="solid"/>
        </w:rPr>
        <w:t xml:space="preserve">Genres.Name</w:t>
      </w:r>
      <w:r>
        <w:rPr>
          <w:rFonts w:ascii="Calibri" w:cs="Calibri" w:eastAsia="Calibri" w:hAnsi="Calibri"/>
          <w:sz w:val="22"/>
          <w:szCs w:val="22"/>
        </w:rPr>
        <w:t xml:space="preserve"> and </w:t>
      </w:r>
      <w:r>
        <w:rPr>
          <w:rFonts w:ascii="Courier New" w:cs="Courier New" w:eastAsia="Courier New" w:hAnsi="Courier New"/>
          <w:color w:val="B0133A"/>
          <w:sz w:val="20"/>
          <w:szCs w:val="20"/>
          <w:shd w:fill="F0F0F0" w:color="F0F0F0" w:val="solid"/>
        </w:rPr>
        <w:t xml:space="preserve">Users.Email</w:t>
      </w:r>
      <w:r>
        <w:rPr>
          <w:rFonts w:ascii="Calibri" w:cs="Calibri" w:eastAsia="Calibri" w:hAnsi="Calibri"/>
          <w:sz w:val="22"/>
          <w:szCs w:val="22"/>
        </w:rPr>
        <w:t xml:space="preserve"> have unique database indexes enforced at the DB level</w:t>
      </w:r>
    </w:p>
    <w:p>
      <w:pPr>
        <w:pStyle w:val="ListParagraph"/>
        <w:numPr>
          <w:ilvl w:val="0"/>
          <w:numId w:val="1"/>
        </w:numPr>
        <w:spacing w:after="80"/>
      </w:pPr>
      <w:r>
        <w:rPr>
          <w:rFonts w:ascii="Calibri" w:cs="Calibri" w:eastAsia="Calibri" w:hAnsi="Calibri"/>
          <w:sz w:val="22"/>
          <w:szCs w:val="22"/>
        </w:rPr>
        <w:t xml:space="preserve">12 total indexes covering title search, status filtering, join traversal, and download history</w:t>
      </w:r>
    </w:p>
    <w:p>
      <w:r>
        <w:t xml:space="preserve"/>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7. UI Mockups</w:t>
      </w:r>
    </w:p>
    <w:p>
      <w:pPr>
        <w:spacing w:after="120" w:before="60"/>
      </w:pPr>
      <w:r>
        <w:rPr>
          <w:rFonts w:ascii="Calibri" w:cs="Calibri" w:eastAsia="Calibri" w:hAnsi="Calibri"/>
          <w:sz w:val="22"/>
          <w:szCs w:val="22"/>
        </w:rPr>
        <w:t xml:space="preserve">These wireframe mockups represent the Blazor WebAssembly SPA. The React SPA has the same functional layout with Tailwind CSS styling.</w:t>
      </w:r>
    </w:p>
    <w:p>
      <w:r>
        <w:t xml:space="preserve"/>
      </w:r>
    </w:p>
    <w:p>
      <w:pPr>
        <w:pStyle w:val="Heading2"/>
        <w:spacing w:after="120" w:before="360"/>
      </w:pPr>
      <w:r>
        <w:rPr>
          <w:rFonts w:ascii="Cambria" w:cs="Cambria" w:eastAsia="Cambria" w:hAnsi="Cambria"/>
          <w:b/>
          <w:bCs/>
          <w:color w:val="B0133A"/>
          <w:sz w:val="28"/>
          <w:szCs w:val="28"/>
        </w:rPr>
        <w:t xml:space="preserve">7.1 Home Page — Book Catalog</w:t>
      </w:r>
    </w:p>
    <w:p>
      <w:pPr>
        <w:spacing w:after="60" w:before="120"/>
        <w:jc w:val="center"/>
      </w:pPr>
      <w:r>
        <w:drawing>
          <wp:inline distT="0" distB="0" distL="0" distR="0">
            <wp:extent cx="4191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367665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14 — UI Mockup: Home Page</w:t>
      </w:r>
    </w:p>
    <w:p>
      <w:r>
        <w:t xml:space="preserve"/>
      </w:r>
    </w:p>
    <w:p>
      <w:pPr>
        <w:spacing w:after="120" w:before="60"/>
      </w:pPr>
      <w:r>
        <w:rPr>
          <w:rFonts w:ascii="Calibri" w:cs="Calibri" w:eastAsia="Calibri" w:hAnsi="Calibri"/>
          <w:sz w:val="22"/>
          <w:szCs w:val="22"/>
        </w:rPr>
        <w:t xml:space="preserve">The home page shows the book catalog with a search bar in the navbar, filter dropdowns by genre/language/year, and a responsive grid of </w:t>
      </w:r>
      <w:r>
        <w:rPr>
          <w:rFonts w:ascii="Courier New" w:cs="Courier New" w:eastAsia="Courier New" w:hAnsi="Courier New"/>
          <w:color w:val="B0133A"/>
          <w:sz w:val="20"/>
          <w:szCs w:val="20"/>
          <w:shd w:fill="F0F0F0" w:color="F0F0F0" w:val="solid"/>
        </w:rPr>
        <w:t xml:space="preserve">BookCard</w:t>
      </w:r>
      <w:r>
        <w:rPr>
          <w:rFonts w:ascii="Calibri" w:cs="Calibri" w:eastAsia="Calibri" w:hAnsi="Calibri"/>
          <w:sz w:val="22"/>
          <w:szCs w:val="22"/>
        </w:rPr>
        <w:t xml:space="preserve"> components. Each card shows a cover image placeholder, title, author, genre tag, and a Download button. Pagination navigates through the full catalog.</w:t>
      </w:r>
    </w:p>
    <w:p>
      <w:r>
        <w:t xml:space="preserve"/>
      </w:r>
    </w:p>
    <w:p>
      <w:pPr>
        <w:pStyle w:val="Heading2"/>
        <w:spacing w:after="120" w:before="360"/>
      </w:pPr>
      <w:r>
        <w:rPr>
          <w:rFonts w:ascii="Cambria" w:cs="Cambria" w:eastAsia="Cambria" w:hAnsi="Cambria"/>
          <w:b/>
          <w:bCs/>
          <w:color w:val="B0133A"/>
          <w:sz w:val="28"/>
          <w:szCs w:val="28"/>
        </w:rPr>
        <w:t xml:space="preserve">7.2 Login / Register Pages</w:t>
      </w:r>
    </w:p>
    <w:p>
      <w:pPr>
        <w:spacing w:after="60"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304800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15 — UI Mockup: Login / Register</w:t>
      </w:r>
    </w:p>
    <w:p>
      <w:r>
        <w:t xml:space="preserve"/>
      </w:r>
    </w:p>
    <w:p>
      <w:pPr>
        <w:spacing w:after="120" w:before="60"/>
      </w:pPr>
      <w:r>
        <w:rPr>
          <w:rFonts w:ascii="Calibri" w:cs="Calibri" w:eastAsia="Calibri" w:hAnsi="Calibri"/>
          <w:sz w:val="22"/>
          <w:szCs w:val="22"/>
        </w:rPr>
        <w:t xml:space="preserve">The authentication pages show login form (left) and registration form (right). Both are rate-limited to 10 requests per minute. Validation errors from the API (400 responses) are displayed inline. On successful login/register, the JWT is stored in </w:t>
      </w:r>
      <w:r>
        <w:rPr>
          <w:rFonts w:ascii="Courier New" w:cs="Courier New" w:eastAsia="Courier New" w:hAnsi="Courier New"/>
          <w:color w:val="B0133A"/>
          <w:sz w:val="20"/>
          <w:szCs w:val="20"/>
          <w:shd w:fill="F0F0F0" w:color="F0F0F0" w:val="solid"/>
        </w:rPr>
        <w:t xml:space="preserve">localStorage</w:t>
      </w:r>
      <w:r>
        <w:rPr>
          <w:rFonts w:ascii="Calibri" w:cs="Calibri" w:eastAsia="Calibri" w:hAnsi="Calibri"/>
          <w:sz w:val="22"/>
          <w:szCs w:val="22"/>
        </w:rPr>
        <w:t xml:space="preserve"> and the user is redirected to the home page.</w:t>
      </w:r>
    </w:p>
    <w:p>
      <w:r>
        <w:t xml:space="preserve"/>
      </w:r>
    </w:p>
    <w:p>
      <w:pPr>
        <w:pStyle w:val="Heading2"/>
        <w:spacing w:after="120" w:before="360"/>
      </w:pPr>
      <w:r>
        <w:rPr>
          <w:rFonts w:ascii="Cambria" w:cs="Cambria" w:eastAsia="Cambria" w:hAnsi="Cambria"/>
          <w:b/>
          <w:bCs/>
          <w:color w:val="B0133A"/>
          <w:sz w:val="28"/>
          <w:szCs w:val="28"/>
        </w:rPr>
        <w:t xml:space="preserve">7.3 Admin Dashboard</w:t>
      </w:r>
    </w:p>
    <w:p>
      <w:pPr>
        <w:spacing w:after="60" w:before="120"/>
        <w:jc w:val="center"/>
      </w:pPr>
      <w:r>
        <w:drawing>
          <wp:inline distT="0" distB="0" distL="0" distR="0">
            <wp:extent cx="4381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200400"/>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16 — UI Mockup: Admin Dashboard</w:t>
      </w:r>
    </w:p>
    <w:p>
      <w:r>
        <w:t xml:space="preserve"/>
      </w:r>
    </w:p>
    <w:p>
      <w:pPr>
        <w:spacing w:after="120" w:before="60"/>
      </w:pPr>
      <w:r>
        <w:rPr>
          <w:rFonts w:ascii="Calibri" w:cs="Calibri" w:eastAsia="Calibri" w:hAnsi="Calibri"/>
          <w:sz w:val="22"/>
          <w:szCs w:val="22"/>
        </w:rPr>
        <w:t xml:space="preserve">The admin dashboard uses a two-column layout: a dark sidebar with navigation links and a main content area. The dashboard shows stats cards (total books, authors, users, downloads) and a paginated books table with Edit/Delete action buttons for each row.</w:t>
      </w:r>
    </w:p>
    <w:p>
      <w:r>
        <w:t xml:space="preserve"/>
      </w:r>
    </w:p>
    <w:p>
      <w:pPr>
        <w:pStyle w:val="Heading2"/>
        <w:spacing w:after="120" w:before="360"/>
      </w:pPr>
      <w:r>
        <w:rPr>
          <w:rFonts w:ascii="Cambria" w:cs="Cambria" w:eastAsia="Cambria" w:hAnsi="Cambria"/>
          <w:b/>
          <w:bCs/>
          <w:color w:val="B0133A"/>
          <w:sz w:val="28"/>
          <w:szCs w:val="28"/>
        </w:rPr>
        <w:t xml:space="preserve">7.4 Book Detail Page</w:t>
      </w:r>
    </w:p>
    <w:p>
      <w:pPr>
        <w:spacing w:after="60" w:before="120"/>
        <w:jc w:val="center"/>
      </w:pPr>
      <w:r>
        <w:drawing>
          <wp:inline distT="0" distB="0" distL="0" distR="0">
            <wp:extent cx="4191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3438525"/>
                    </a:xfrm>
                    <a:prstGeom prst="rect">
                      <a:avLst/>
                    </a:prstGeom>
                  </pic:spPr>
                </pic:pic>
              </a:graphicData>
            </a:graphic>
          </wp:inline>
        </w:drawing>
      </w:r>
    </w:p>
    <w:p>
      <w:pPr>
        <w:spacing w:after="200" w:before="60"/>
        <w:jc w:val="center"/>
      </w:pPr>
      <w:r>
        <w:rPr>
          <w:rFonts w:ascii="Calibri" w:cs="Calibri" w:eastAsia="Calibri" w:hAnsi="Calibri"/>
          <w:i/>
          <w:iCs/>
          <w:color w:val="666666"/>
          <w:sz w:val="18"/>
          <w:szCs w:val="18"/>
        </w:rPr>
        <w:t xml:space="preserve">Figure 17 — UI Mockup: Book Detail Page</w:t>
      </w:r>
    </w:p>
    <w:p>
      <w:r>
        <w:t xml:space="preserve"/>
      </w:r>
    </w:p>
    <w:p>
      <w:pPr>
        <w:spacing w:after="120" w:before="60"/>
      </w:pPr>
      <w:r>
        <w:rPr>
          <w:rFonts w:ascii="Calibri" w:cs="Calibri" w:eastAsia="Calibri" w:hAnsi="Calibri"/>
          <w:sz w:val="22"/>
          <w:szCs w:val="22"/>
        </w:rPr>
        <w:t xml:space="preserve">The book detail page shows the cover image on the left with availability and language badges. The right column contains full metadata, a Download button (requires login), author biography, and a related books section at the bottom.</w:t>
      </w:r>
    </w:p>
    <w:p>
      <w:r>
        <w:t xml:space="preserve"/>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8. Technology Stack</w:t>
      </w:r>
    </w:p>
    <w:p>
      <w:pPr>
        <w:pStyle w:val="Heading2"/>
        <w:spacing w:after="120" w:before="360"/>
      </w:pPr>
      <w:r>
        <w:rPr>
          <w:rFonts w:ascii="Cambria" w:cs="Cambria" w:eastAsia="Cambria" w:hAnsi="Cambria"/>
          <w:b/>
          <w:bCs/>
          <w:color w:val="B0133A"/>
          <w:sz w:val="28"/>
          <w:szCs w:val="28"/>
        </w:rPr>
        <w:t xml:space="preserve">Backend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18"/>
                <w:szCs w:val="18"/>
              </w:rPr>
              <w:t xml:space="preserve">Component</w:t>
            </w:r>
          </w:p>
        </w:tc>
        <w:tc>
          <w:tcPr>
            <w:shd w:fill="1A3C7C" w:color="1A3C7C" w:val="solid"/>
          </w:tcPr>
          <w:p>
            <w:pPr>
              <w:spacing w:after="60" w:before="60"/>
              <w:jc w:val="center"/>
            </w:pPr>
            <w:r>
              <w:rPr>
                <w:rFonts w:ascii="Calibri" w:cs="Calibri" w:eastAsia="Calibri" w:hAnsi="Calibri"/>
                <w:b/>
                <w:bCs/>
                <w:color w:val="FFFFFF"/>
                <w:sz w:val="18"/>
                <w:szCs w:val="18"/>
              </w:rPr>
              <w:t xml:space="preserve">Technology</w:t>
            </w:r>
          </w:p>
        </w:tc>
        <w:tc>
          <w:tcPr>
            <w:shd w:fill="1A3C7C" w:color="1A3C7C" w:val="solid"/>
          </w:tcPr>
          <w:p>
            <w:pPr>
              <w:spacing w:after="60" w:before="60"/>
              <w:jc w:val="center"/>
            </w:pPr>
            <w:r>
              <w:rPr>
                <w:rFonts w:ascii="Calibri" w:cs="Calibri" w:eastAsia="Calibri" w:hAnsi="Calibri"/>
                <w:b/>
                <w:bCs/>
                <w:color w:val="FFFFFF"/>
                <w:sz w:val="18"/>
                <w:szCs w:val="18"/>
              </w:rPr>
              <w:t xml:space="preserve">Version</w:t>
            </w:r>
          </w:p>
        </w:tc>
      </w:tr>
      <w:tr>
        <w:tc>
          <w:p>
            <w:pPr>
              <w:spacing w:after="40" w:before="40"/>
            </w:pPr>
            <w:r>
              <w:rPr>
                <w:rFonts w:ascii="Calibri" w:cs="Calibri" w:eastAsia="Calibri" w:hAnsi="Calibri"/>
                <w:sz w:val="22"/>
                <w:szCs w:val="22"/>
              </w:rPr>
              <w:t xml:space="preserve">Runtime</w:t>
            </w:r>
          </w:p>
        </w:tc>
        <w:tc>
          <w:p>
            <w:pPr>
              <w:spacing w:after="40" w:before="40"/>
            </w:pPr>
            <w:r>
              <w:rPr>
                <w:rFonts w:ascii="Calibri" w:cs="Calibri" w:eastAsia="Calibri" w:hAnsi="Calibri"/>
                <w:sz w:val="22"/>
                <w:szCs w:val="22"/>
              </w:rPr>
              <w:t xml:space="preserve">.NET</w:t>
            </w:r>
          </w:p>
        </w:tc>
        <w:tc>
          <w:p>
            <w:pPr>
              <w:spacing w:after="40" w:before="40"/>
            </w:pPr>
            <w:r>
              <w:rPr>
                <w:rFonts w:ascii="Calibri" w:cs="Calibri" w:eastAsia="Calibri" w:hAnsi="Calibri"/>
                <w:sz w:val="22"/>
                <w:szCs w:val="22"/>
              </w:rPr>
              <w:t xml:space="preserve">10.0</w:t>
            </w:r>
          </w:p>
        </w:tc>
      </w:tr>
      <w:tr>
        <w:tc>
          <w:tcPr>
            <w:shd w:fill="EEF2F8" w:color="EEF2F8" w:val="solid"/>
          </w:tcPr>
          <w:p>
            <w:pPr>
              <w:spacing w:after="40" w:before="40"/>
            </w:pPr>
            <w:r>
              <w:rPr>
                <w:rFonts w:ascii="Calibri" w:cs="Calibri" w:eastAsia="Calibri" w:hAnsi="Calibri"/>
                <w:sz w:val="22"/>
                <w:szCs w:val="22"/>
              </w:rPr>
              <w:t xml:space="preserve">Web Framework</w:t>
            </w:r>
          </w:p>
        </w:tc>
        <w:tc>
          <w:tcPr>
            <w:shd w:fill="EEF2F8" w:color="EEF2F8" w:val="solid"/>
          </w:tcPr>
          <w:p>
            <w:pPr>
              <w:spacing w:after="40" w:before="40"/>
            </w:pPr>
            <w:r>
              <w:rPr>
                <w:rFonts w:ascii="Calibri" w:cs="Calibri" w:eastAsia="Calibri" w:hAnsi="Calibri"/>
                <w:sz w:val="22"/>
                <w:szCs w:val="22"/>
              </w:rPr>
              <w:t xml:space="preserve">ASP.NET Core</w:t>
            </w:r>
          </w:p>
        </w:tc>
        <w:tc>
          <w:tcPr>
            <w:shd w:fill="EEF2F8" w:color="EEF2F8" w:val="solid"/>
          </w:tcPr>
          <w:p>
            <w:pPr>
              <w:spacing w:after="40" w:before="40"/>
            </w:pPr>
            <w:r>
              <w:rPr>
                <w:rFonts w:ascii="Calibri" w:cs="Calibri" w:eastAsia="Calibri" w:hAnsi="Calibri"/>
                <w:sz w:val="22"/>
                <w:szCs w:val="22"/>
              </w:rPr>
              <w:t xml:space="preserve">10.0</w:t>
            </w:r>
          </w:p>
        </w:tc>
      </w:tr>
      <w:tr>
        <w:tc>
          <w:p>
            <w:pPr>
              <w:spacing w:after="40" w:before="40"/>
            </w:pPr>
            <w:r>
              <w:rPr>
                <w:rFonts w:ascii="Calibri" w:cs="Calibri" w:eastAsia="Calibri" w:hAnsi="Calibri"/>
                <w:sz w:val="22"/>
                <w:szCs w:val="22"/>
              </w:rPr>
              <w:t xml:space="preserve">ORM</w:t>
            </w:r>
          </w:p>
        </w:tc>
        <w:tc>
          <w:p>
            <w:pPr>
              <w:spacing w:after="40" w:before="40"/>
            </w:pPr>
            <w:r>
              <w:rPr>
                <w:rFonts w:ascii="Calibri" w:cs="Calibri" w:eastAsia="Calibri" w:hAnsi="Calibri"/>
                <w:sz w:val="22"/>
                <w:szCs w:val="22"/>
              </w:rPr>
              <w:t xml:space="preserve">Entity Framework Core</w:t>
            </w:r>
          </w:p>
        </w:tc>
        <w:tc>
          <w:p>
            <w:pPr>
              <w:spacing w:after="40" w:before="40"/>
            </w:pPr>
            <w:r>
              <w:rPr>
                <w:rFonts w:ascii="Calibri" w:cs="Calibri" w:eastAsia="Calibri" w:hAnsi="Calibri"/>
                <w:sz w:val="22"/>
                <w:szCs w:val="22"/>
              </w:rPr>
              <w:t xml:space="preserve">10.0</w:t>
            </w:r>
          </w:p>
        </w:tc>
      </w:tr>
      <w:tr>
        <w:tc>
          <w:tcPr>
            <w:shd w:fill="EEF2F8" w:color="EEF2F8" w:val="solid"/>
          </w:tcPr>
          <w:p>
            <w:pPr>
              <w:spacing w:after="40" w:before="40"/>
            </w:pPr>
            <w:r>
              <w:rPr>
                <w:rFonts w:ascii="Calibri" w:cs="Calibri" w:eastAsia="Calibri" w:hAnsi="Calibri"/>
                <w:sz w:val="22"/>
                <w:szCs w:val="22"/>
              </w:rPr>
              <w:t xml:space="preserve">Database</w:t>
            </w:r>
          </w:p>
        </w:tc>
        <w:tc>
          <w:tcPr>
            <w:shd w:fill="EEF2F8" w:color="EEF2F8" w:val="solid"/>
          </w:tcPr>
          <w:p>
            <w:pPr>
              <w:spacing w:after="40" w:before="40"/>
            </w:pPr>
            <w:r>
              <w:rPr>
                <w:rFonts w:ascii="Calibri" w:cs="Calibri" w:eastAsia="Calibri" w:hAnsi="Calibri"/>
                <w:sz w:val="22"/>
                <w:szCs w:val="22"/>
              </w:rPr>
              <w:t xml:space="preserve">SQL Server</w:t>
            </w:r>
          </w:p>
        </w:tc>
        <w:tc>
          <w:tcPr>
            <w:shd w:fill="EEF2F8" w:color="EEF2F8" w:val="solid"/>
          </w:tcPr>
          <w:p>
            <w:pPr>
              <w:spacing w:after="40" w:before="40"/>
            </w:pPr>
            <w:r>
              <w:rPr>
                <w:rFonts w:ascii="Calibri" w:cs="Calibri" w:eastAsia="Calibri" w:hAnsi="Calibri"/>
                <w:sz w:val="22"/>
                <w:szCs w:val="22"/>
              </w:rPr>
              <w:t xml:space="preserve">2022</w:t>
            </w:r>
          </w:p>
        </w:tc>
      </w:tr>
      <w:tr>
        <w:tc>
          <w:p>
            <w:pPr>
              <w:spacing w:after="40" w:before="40"/>
            </w:pPr>
            <w:r>
              <w:rPr>
                <w:rFonts w:ascii="Calibri" w:cs="Calibri" w:eastAsia="Calibri" w:hAnsi="Calibri"/>
                <w:sz w:val="22"/>
                <w:szCs w:val="22"/>
              </w:rPr>
              <w:t xml:space="preserve">Messaging/CQRS</w:t>
            </w:r>
          </w:p>
        </w:tc>
        <w:tc>
          <w:p>
            <w:pPr>
              <w:spacing w:after="40" w:before="40"/>
            </w:pPr>
            <w:r>
              <w:rPr>
                <w:rFonts w:ascii="Calibri" w:cs="Calibri" w:eastAsia="Calibri" w:hAnsi="Calibri"/>
                <w:sz w:val="22"/>
                <w:szCs w:val="22"/>
              </w:rPr>
              <w:t xml:space="preserve">MediatR</w:t>
            </w:r>
          </w:p>
        </w:tc>
        <w:tc>
          <w:p>
            <w:pPr>
              <w:spacing w:after="40" w:before="40"/>
            </w:pPr>
            <w:r>
              <w:rPr>
                <w:rFonts w:ascii="Calibri" w:cs="Calibri" w:eastAsia="Calibri" w:hAnsi="Calibri"/>
                <w:sz w:val="22"/>
                <w:szCs w:val="22"/>
              </w:rPr>
              <w:t xml:space="preserve">12.x</w:t>
            </w:r>
          </w:p>
        </w:tc>
      </w:tr>
      <w:tr>
        <w:tc>
          <w:tcPr>
            <w:shd w:fill="EEF2F8" w:color="EEF2F8" w:val="solid"/>
          </w:tcPr>
          <w:p>
            <w:pPr>
              <w:spacing w:after="40" w:before="40"/>
            </w:pPr>
            <w:r>
              <w:rPr>
                <w:rFonts w:ascii="Calibri" w:cs="Calibri" w:eastAsia="Calibri" w:hAnsi="Calibri"/>
                <w:sz w:val="22"/>
                <w:szCs w:val="22"/>
              </w:rPr>
              <w:t xml:space="preserve">Validation</w:t>
            </w:r>
          </w:p>
        </w:tc>
        <w:tc>
          <w:tcPr>
            <w:shd w:fill="EEF2F8" w:color="EEF2F8" w:val="solid"/>
          </w:tcPr>
          <w:p>
            <w:pPr>
              <w:spacing w:after="40" w:before="40"/>
            </w:pPr>
            <w:r>
              <w:rPr>
                <w:rFonts w:ascii="Calibri" w:cs="Calibri" w:eastAsia="Calibri" w:hAnsi="Calibri"/>
                <w:sz w:val="22"/>
                <w:szCs w:val="22"/>
              </w:rPr>
              <w:t xml:space="preserve">FluentValidation</w:t>
            </w:r>
          </w:p>
        </w:tc>
        <w:tc>
          <w:tcPr>
            <w:shd w:fill="EEF2F8" w:color="EEF2F8" w:val="solid"/>
          </w:tcPr>
          <w:p>
            <w:pPr>
              <w:spacing w:after="40" w:before="40"/>
            </w:pPr>
            <w:r>
              <w:rPr>
                <w:rFonts w:ascii="Calibri" w:cs="Calibri" w:eastAsia="Calibri" w:hAnsi="Calibri"/>
                <w:sz w:val="22"/>
                <w:szCs w:val="22"/>
              </w:rPr>
              <w:t xml:space="preserve">11.x</w:t>
            </w:r>
          </w:p>
        </w:tc>
      </w:tr>
      <w:tr>
        <w:tc>
          <w:p>
            <w:pPr>
              <w:spacing w:after="40" w:before="40"/>
            </w:pPr>
            <w:r>
              <w:rPr>
                <w:rFonts w:ascii="Calibri" w:cs="Calibri" w:eastAsia="Calibri" w:hAnsi="Calibri"/>
                <w:sz w:val="22"/>
                <w:szCs w:val="22"/>
              </w:rPr>
              <w:t xml:space="preserve">Object Mapping</w:t>
            </w:r>
          </w:p>
        </w:tc>
        <w:tc>
          <w:p>
            <w:pPr>
              <w:spacing w:after="40" w:before="40"/>
            </w:pPr>
            <w:r>
              <w:rPr>
                <w:rFonts w:ascii="Calibri" w:cs="Calibri" w:eastAsia="Calibri" w:hAnsi="Calibri"/>
                <w:sz w:val="22"/>
                <w:szCs w:val="22"/>
              </w:rPr>
              <w:t xml:space="preserve">AutoMapper</w:t>
            </w:r>
          </w:p>
        </w:tc>
        <w:tc>
          <w:p>
            <w:pPr>
              <w:spacing w:after="40" w:before="40"/>
            </w:pPr>
            <w:r>
              <w:rPr>
                <w:rFonts w:ascii="Calibri" w:cs="Calibri" w:eastAsia="Calibri" w:hAnsi="Calibri"/>
                <w:sz w:val="22"/>
                <w:szCs w:val="22"/>
              </w:rPr>
              <w:t xml:space="preserve">13.x</w:t>
            </w:r>
          </w:p>
        </w:tc>
      </w:tr>
      <w:tr>
        <w:tc>
          <w:tcPr>
            <w:shd w:fill="EEF2F8" w:color="EEF2F8" w:val="solid"/>
          </w:tcPr>
          <w:p>
            <w:pPr>
              <w:spacing w:after="40" w:before="40"/>
            </w:pPr>
            <w:r>
              <w:rPr>
                <w:rFonts w:ascii="Calibri" w:cs="Calibri" w:eastAsia="Calibri" w:hAnsi="Calibri"/>
                <w:sz w:val="22"/>
                <w:szCs w:val="22"/>
              </w:rPr>
              <w:t xml:space="preserve">Authentication</w:t>
            </w:r>
          </w:p>
        </w:tc>
        <w:tc>
          <w:tcPr>
            <w:shd w:fill="EEF2F8" w:color="EEF2F8" w:val="solid"/>
          </w:tcPr>
          <w:p>
            <w:pPr>
              <w:spacing w:after="40" w:before="40"/>
            </w:pPr>
            <w:r>
              <w:rPr>
                <w:rFonts w:ascii="Calibri" w:cs="Calibri" w:eastAsia="Calibri" w:hAnsi="Calibri"/>
                <w:sz w:val="22"/>
                <w:szCs w:val="22"/>
              </w:rPr>
              <w:t xml:space="preserve">JWT Bearer (ASP.NET Core)</w:t>
            </w:r>
          </w:p>
        </w:tc>
        <w:tc>
          <w:tcPr>
            <w:shd w:fill="EEF2F8" w:color="EEF2F8" w:val="solid"/>
          </w:tcPr>
          <w:p>
            <w:pPr>
              <w:spacing w:after="40" w:before="40"/>
            </w:pPr>
            <w:r>
              <w:rPr>
                <w:rFonts w:ascii="Calibri" w:cs="Calibri" w:eastAsia="Calibri" w:hAnsi="Calibri"/>
                <w:sz w:val="22"/>
                <w:szCs w:val="22"/>
              </w:rPr>
              <w:t xml:space="preserve">10.0</w:t>
            </w:r>
          </w:p>
        </w:tc>
      </w:tr>
      <w:tr>
        <w:tc>
          <w:p>
            <w:pPr>
              <w:spacing w:after="40" w:before="40"/>
            </w:pPr>
            <w:r>
              <w:rPr>
                <w:rFonts w:ascii="Calibri" w:cs="Calibri" w:eastAsia="Calibri" w:hAnsi="Calibri"/>
                <w:sz w:val="22"/>
                <w:szCs w:val="22"/>
              </w:rPr>
              <w:t xml:space="preserve">Password Hashing</w:t>
            </w:r>
          </w:p>
        </w:tc>
        <w:tc>
          <w:p>
            <w:pPr>
              <w:spacing w:after="40" w:before="40"/>
            </w:pPr>
            <w:r>
              <w:rPr>
                <w:rFonts w:ascii="Calibri" w:cs="Calibri" w:eastAsia="Calibri" w:hAnsi="Calibri"/>
                <w:sz w:val="22"/>
                <w:szCs w:val="22"/>
              </w:rPr>
              <w:t xml:space="preserve">BCrypt.Net-Next</w:t>
            </w:r>
          </w:p>
        </w:tc>
        <w:tc>
          <w:p>
            <w:pPr>
              <w:spacing w:after="40" w:before="40"/>
            </w:pPr>
            <w:r>
              <w:rPr>
                <w:rFonts w:ascii="Calibri" w:cs="Calibri" w:eastAsia="Calibri" w:hAnsi="Calibri"/>
                <w:sz w:val="22"/>
                <w:szCs w:val="22"/>
              </w:rPr>
              <w:t xml:space="preserve">4.0 (work factor 12)</w:t>
            </w:r>
          </w:p>
        </w:tc>
      </w:tr>
      <w:tr>
        <w:tc>
          <w:tcPr>
            <w:shd w:fill="EEF2F8" w:color="EEF2F8" w:val="solid"/>
          </w:tcPr>
          <w:p>
            <w:pPr>
              <w:spacing w:after="40" w:before="40"/>
            </w:pPr>
            <w:r>
              <w:rPr>
                <w:rFonts w:ascii="Calibri" w:cs="Calibri" w:eastAsia="Calibri" w:hAnsi="Calibri"/>
                <w:sz w:val="22"/>
                <w:szCs w:val="22"/>
              </w:rPr>
              <w:t xml:space="preserve">API Documentation</w:t>
            </w:r>
          </w:p>
        </w:tc>
        <w:tc>
          <w:tcPr>
            <w:shd w:fill="EEF2F8" w:color="EEF2F8" w:val="solid"/>
          </w:tcPr>
          <w:p>
            <w:pPr>
              <w:spacing w:after="40" w:before="40"/>
            </w:pPr>
            <w:r>
              <w:rPr>
                <w:rFonts w:ascii="Calibri" w:cs="Calibri" w:eastAsia="Calibri" w:hAnsi="Calibri"/>
                <w:sz w:val="22"/>
                <w:szCs w:val="22"/>
              </w:rPr>
              <w:t xml:space="preserve">Microsoft.AspNetCore.OpenApi + Scalar</w:t>
            </w:r>
          </w:p>
        </w:tc>
        <w:tc>
          <w:tcPr>
            <w:shd w:fill="EEF2F8" w:color="EEF2F8" w:val="solid"/>
          </w:tcPr>
          <w:p>
            <w:pPr>
              <w:spacing w:after="40" w:before="40"/>
            </w:pPr>
            <w:r>
              <w:rPr>
                <w:rFonts w:ascii="Calibri" w:cs="Calibri" w:eastAsia="Calibri" w:hAnsi="Calibri"/>
                <w:sz w:val="22"/>
                <w:szCs w:val="22"/>
              </w:rPr>
              <w:t xml:space="preserve">10.</w:t>
            </w:r>
            <w:r>
              <w:rPr>
                <w:rFonts w:ascii="Calibri" w:cs="Calibri" w:eastAsia="Calibri" w:hAnsi="Calibri"/>
                <w:sz w:val="22"/>
                <w:szCs w:val="22"/>
              </w:rPr>
              <w:t xml:space="preserve">*</w:t>
            </w:r>
          </w:p>
        </w:tc>
      </w:tr>
      <w:tr>
        <w:tc>
          <w:p>
            <w:pPr>
              <w:spacing w:after="40" w:before="40"/>
            </w:pPr>
            <w:r>
              <w:rPr>
                <w:rFonts w:ascii="Calibri" w:cs="Calibri" w:eastAsia="Calibri" w:hAnsi="Calibri"/>
                <w:sz w:val="22"/>
                <w:szCs w:val="22"/>
              </w:rPr>
              <w:t xml:space="preserve">Rate Limiting</w:t>
            </w:r>
          </w:p>
        </w:tc>
        <w:tc>
          <w:p>
            <w:pPr>
              <w:spacing w:after="40" w:before="40"/>
            </w:pPr>
            <w:r>
              <w:rPr>
                <w:rFonts w:ascii="Calibri" w:cs="Calibri" w:eastAsia="Calibri" w:hAnsi="Calibri"/>
                <w:sz w:val="22"/>
                <w:szCs w:val="22"/>
              </w:rPr>
              <w:t xml:space="preserve">ASP.NET Core built-in</w:t>
            </w:r>
          </w:p>
        </w:tc>
        <w:tc>
          <w:p>
            <w:pPr>
              <w:spacing w:after="40" w:before="40"/>
            </w:pPr>
            <w:r>
              <w:rPr>
                <w:rFonts w:ascii="Calibri" w:cs="Calibri" w:eastAsia="Calibri" w:hAnsi="Calibri"/>
                <w:sz w:val="22"/>
                <w:szCs w:val="22"/>
              </w:rPr>
              <w:t xml:space="preserve">10.0 (fixed window)</w:t>
            </w:r>
          </w:p>
        </w:tc>
      </w:tr>
    </w:tbl>
    <w:p>
      <w:r>
        <w:t xml:space="preserve"/>
      </w:r>
    </w:p>
    <w:p>
      <w:pPr>
        <w:pStyle w:val="Heading2"/>
        <w:spacing w:after="120" w:before="360"/>
      </w:pPr>
      <w:r>
        <w:rPr>
          <w:rFonts w:ascii="Cambria" w:cs="Cambria" w:eastAsia="Cambria" w:hAnsi="Cambria"/>
          <w:b/>
          <w:bCs/>
          <w:color w:val="B0133A"/>
          <w:sz w:val="28"/>
          <w:szCs w:val="28"/>
        </w:rPr>
        <w:t xml:space="preserve">Frontend — Blazor WASM</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18"/>
                <w:szCs w:val="18"/>
              </w:rPr>
              <w:t xml:space="preserve">Component</w:t>
            </w:r>
          </w:p>
        </w:tc>
        <w:tc>
          <w:tcPr>
            <w:shd w:fill="1A3C7C" w:color="1A3C7C" w:val="solid"/>
          </w:tcPr>
          <w:p>
            <w:pPr>
              <w:spacing w:after="60" w:before="60"/>
              <w:jc w:val="center"/>
            </w:pPr>
            <w:r>
              <w:rPr>
                <w:rFonts w:ascii="Calibri" w:cs="Calibri" w:eastAsia="Calibri" w:hAnsi="Calibri"/>
                <w:b/>
                <w:bCs/>
                <w:color w:val="FFFFFF"/>
                <w:sz w:val="18"/>
                <w:szCs w:val="18"/>
              </w:rPr>
              <w:t xml:space="preserve">Technology</w:t>
            </w:r>
          </w:p>
        </w:tc>
      </w:tr>
      <w:tr>
        <w:tc>
          <w:p>
            <w:pPr>
              <w:spacing w:after="40" w:before="40"/>
            </w:pPr>
            <w:r>
              <w:rPr>
                <w:rFonts w:ascii="Calibri" w:cs="Calibri" w:eastAsia="Calibri" w:hAnsi="Calibri"/>
                <w:sz w:val="22"/>
                <w:szCs w:val="22"/>
              </w:rPr>
              <w:t xml:space="preserve">Framework</w:t>
            </w:r>
          </w:p>
        </w:tc>
        <w:tc>
          <w:p>
            <w:pPr>
              <w:spacing w:after="40" w:before="40"/>
            </w:pPr>
            <w:r>
              <w:rPr>
                <w:rFonts w:ascii="Calibri" w:cs="Calibri" w:eastAsia="Calibri" w:hAnsi="Calibri"/>
                <w:sz w:val="22"/>
                <w:szCs w:val="22"/>
              </w:rPr>
              <w:t xml:space="preserve">Blazor WebAssembly (.NET 10)</w:t>
            </w:r>
          </w:p>
        </w:tc>
      </w:tr>
      <w:tr>
        <w:tc>
          <w:tcPr>
            <w:shd w:fill="EEF2F8" w:color="EEF2F8" w:val="solid"/>
          </w:tcPr>
          <w:p>
            <w:pPr>
              <w:spacing w:after="40" w:before="40"/>
            </w:pPr>
            <w:r>
              <w:rPr>
                <w:rFonts w:ascii="Calibri" w:cs="Calibri" w:eastAsia="Calibri" w:hAnsi="Calibri"/>
                <w:sz w:val="22"/>
                <w:szCs w:val="22"/>
              </w:rPr>
              <w:t xml:space="preserve">Token Storage</w:t>
            </w:r>
          </w:p>
        </w:tc>
        <w:tc>
          <w:tcPr>
            <w:shd w:fill="EEF2F8" w:color="EEF2F8" w:val="solid"/>
          </w:tcPr>
          <w:p>
            <w:pPr>
              <w:spacing w:after="40" w:before="40"/>
            </w:pPr>
            <w:r>
              <w:rPr>
                <w:rFonts w:ascii="Calibri" w:cs="Calibri" w:eastAsia="Calibri" w:hAnsi="Calibri"/>
                <w:sz w:val="22"/>
                <w:szCs w:val="22"/>
              </w:rPr>
              <w:t xml:space="preserve">Blazored.LocalStorage</w:t>
            </w:r>
          </w:p>
        </w:tc>
      </w:tr>
      <w:tr>
        <w:tc>
          <w:p>
            <w:pPr>
              <w:spacing w:after="40" w:before="40"/>
            </w:pPr>
            <w:r>
              <w:rPr>
                <w:rFonts w:ascii="Calibri" w:cs="Calibri" w:eastAsia="Calibri" w:hAnsi="Calibri"/>
                <w:sz w:val="22"/>
                <w:szCs w:val="22"/>
              </w:rPr>
              <w:t xml:space="preserve">Auth</w:t>
            </w:r>
          </w:p>
        </w:tc>
        <w:tc>
          <w:p>
            <w:pPr>
              <w:spacing w:after="40" w:before="40"/>
            </w:pPr>
            <w:r>
              <w:rPr>
                <w:rFonts w:ascii="Calibri" w:cs="Calibri" w:eastAsia="Calibri" w:hAnsi="Calibri"/>
                <w:sz w:val="22"/>
                <w:szCs w:val="22"/>
              </w:rPr>
              <w:t xml:space="preserve">Microsoft.AspNetCore.Components.Authorization + CustomAuthStateProvider</w:t>
            </w:r>
          </w:p>
        </w:tc>
      </w:tr>
      <w:tr>
        <w:tc>
          <w:tcPr>
            <w:shd w:fill="EEF2F8" w:color="EEF2F8" w:val="solid"/>
          </w:tcPr>
          <w:p>
            <w:pPr>
              <w:spacing w:after="40" w:before="40"/>
            </w:pPr>
            <w:r>
              <w:rPr>
                <w:rFonts w:ascii="Calibri" w:cs="Calibri" w:eastAsia="Calibri" w:hAnsi="Calibri"/>
                <w:sz w:val="22"/>
                <w:szCs w:val="22"/>
              </w:rPr>
              <w:t xml:space="preserve">HTTP</w:t>
            </w:r>
          </w:p>
        </w:tc>
        <w:tc>
          <w:tcPr>
            <w:shd w:fill="EEF2F8" w:color="EEF2F8" w:val="solid"/>
          </w:tcPr>
          <w:p>
            <w:pPr>
              <w:spacing w:after="40" w:before="40"/>
            </w:pPr>
            <w:r>
              <w:rPr>
                <w:rFonts w:ascii="Calibri" w:cs="Calibri" w:eastAsia="Calibri" w:hAnsi="Calibri"/>
                <w:sz w:val="22"/>
                <w:szCs w:val="22"/>
              </w:rPr>
              <w:t xml:space="preserve">HttpClient + AuthorizationMessageHandler (auto-injects JWT)</w:t>
            </w:r>
          </w:p>
        </w:tc>
      </w:tr>
    </w:tbl>
    <w:p>
      <w:r>
        <w:t xml:space="preserve"/>
      </w:r>
    </w:p>
    <w:p>
      <w:pPr>
        <w:pStyle w:val="Heading2"/>
        <w:spacing w:after="120" w:before="360"/>
      </w:pPr>
      <w:r>
        <w:rPr>
          <w:rFonts w:ascii="Cambria" w:cs="Cambria" w:eastAsia="Cambria" w:hAnsi="Cambria"/>
          <w:b/>
          <w:bCs/>
          <w:color w:val="B0133A"/>
          <w:sz w:val="28"/>
          <w:szCs w:val="28"/>
        </w:rPr>
        <w:t xml:space="preserve">Testing</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18"/>
                <w:szCs w:val="18"/>
              </w:rPr>
              <w:t xml:space="preserve">Component</w:t>
            </w:r>
          </w:p>
        </w:tc>
        <w:tc>
          <w:tcPr>
            <w:shd w:fill="1A3C7C" w:color="1A3C7C" w:val="solid"/>
          </w:tcPr>
          <w:p>
            <w:pPr>
              <w:spacing w:after="60" w:before="60"/>
              <w:jc w:val="center"/>
            </w:pPr>
            <w:r>
              <w:rPr>
                <w:rFonts w:ascii="Calibri" w:cs="Calibri" w:eastAsia="Calibri" w:hAnsi="Calibri"/>
                <w:b/>
                <w:bCs/>
                <w:color w:val="FFFFFF"/>
                <w:sz w:val="18"/>
                <w:szCs w:val="18"/>
              </w:rPr>
              <w:t xml:space="preserve">Technology</w:t>
            </w:r>
          </w:p>
        </w:tc>
      </w:tr>
      <w:tr>
        <w:tc>
          <w:p>
            <w:pPr>
              <w:spacing w:after="40" w:before="40"/>
            </w:pPr>
            <w:r>
              <w:rPr>
                <w:rFonts w:ascii="Calibri" w:cs="Calibri" w:eastAsia="Calibri" w:hAnsi="Calibri"/>
                <w:sz w:val="22"/>
                <w:szCs w:val="22"/>
              </w:rPr>
              <w:t xml:space="preserve">Framework</w:t>
            </w:r>
          </w:p>
        </w:tc>
        <w:tc>
          <w:p>
            <w:pPr>
              <w:spacing w:after="40" w:before="40"/>
            </w:pPr>
            <w:r>
              <w:rPr>
                <w:rFonts w:ascii="Calibri" w:cs="Calibri" w:eastAsia="Calibri" w:hAnsi="Calibri"/>
                <w:sz w:val="22"/>
                <w:szCs w:val="22"/>
              </w:rPr>
              <w:t xml:space="preserve">xUnit 2.x / 3.x</w:t>
            </w:r>
          </w:p>
        </w:tc>
      </w:tr>
      <w:tr>
        <w:tc>
          <w:tcPr>
            <w:shd w:fill="EEF2F8" w:color="EEF2F8" w:val="solid"/>
          </w:tcPr>
          <w:p>
            <w:pPr>
              <w:spacing w:after="40" w:before="40"/>
            </w:pPr>
            <w:r>
              <w:rPr>
                <w:rFonts w:ascii="Calibri" w:cs="Calibri" w:eastAsia="Calibri" w:hAnsi="Calibri"/>
                <w:sz w:val="22"/>
                <w:szCs w:val="22"/>
              </w:rPr>
              <w:t xml:space="preserve">Assertions</w:t>
            </w:r>
          </w:p>
        </w:tc>
        <w:tc>
          <w:tcPr>
            <w:shd w:fill="EEF2F8" w:color="EEF2F8" w:val="solid"/>
          </w:tcPr>
          <w:p>
            <w:pPr>
              <w:spacing w:after="40" w:before="40"/>
            </w:pPr>
            <w:r>
              <w:rPr>
                <w:rFonts w:ascii="Calibri" w:cs="Calibri" w:eastAsia="Calibri" w:hAnsi="Calibri"/>
                <w:sz w:val="22"/>
                <w:szCs w:val="22"/>
              </w:rPr>
              <w:t xml:space="preserve">FluentAssertions 6.x (Domain/App) · 8.x (WebApi)</w:t>
            </w:r>
          </w:p>
        </w:tc>
      </w:tr>
      <w:tr>
        <w:tc>
          <w:p>
            <w:pPr>
              <w:spacing w:after="40" w:before="40"/>
            </w:pPr>
            <w:r>
              <w:rPr>
                <w:rFonts w:ascii="Calibri" w:cs="Calibri" w:eastAsia="Calibri" w:hAnsi="Calibri"/>
                <w:sz w:val="22"/>
                <w:szCs w:val="22"/>
              </w:rPr>
              <w:t xml:space="preserve">Mocking</w:t>
            </w:r>
          </w:p>
        </w:tc>
        <w:tc>
          <w:p>
            <w:pPr>
              <w:spacing w:after="40" w:before="40"/>
            </w:pPr>
            <w:r>
              <w:rPr>
                <w:rFonts w:ascii="Calibri" w:cs="Calibri" w:eastAsia="Calibri" w:hAnsi="Calibri"/>
                <w:sz w:val="22"/>
                <w:szCs w:val="22"/>
              </w:rPr>
              <w:t xml:space="preserve">Moq 4.x</w:t>
            </w:r>
          </w:p>
        </w:tc>
      </w:tr>
      <w:tr>
        <w:tc>
          <w:tcPr>
            <w:shd w:fill="EEF2F8" w:color="EEF2F8" w:val="solid"/>
          </w:tcPr>
          <w:p>
            <w:pPr>
              <w:spacing w:after="40" w:before="40"/>
            </w:pPr>
            <w:r>
              <w:rPr>
                <w:rFonts w:ascii="Calibri" w:cs="Calibri" w:eastAsia="Calibri" w:hAnsi="Calibri"/>
                <w:sz w:val="22"/>
                <w:szCs w:val="22"/>
              </w:rPr>
              <w:t xml:space="preserve">Integration</w:t>
            </w:r>
          </w:p>
        </w:tc>
        <w:tc>
          <w:tcPr>
            <w:shd w:fill="EEF2F8" w:color="EEF2F8" w:val="solid"/>
          </w:tcPr>
          <w:p>
            <w:pPr>
              <w:spacing w:after="40" w:before="40"/>
            </w:pPr>
            <w:r>
              <w:rPr>
                <w:rFonts w:ascii="Calibri" w:cs="Calibri" w:eastAsia="Calibri" w:hAnsi="Calibri"/>
                <w:sz w:val="22"/>
                <w:szCs w:val="22"/>
              </w:rPr>
              <w:t xml:space="preserve">WebApplicationFactory + EF Core InMemory</w:t>
            </w:r>
          </w:p>
        </w:tc>
      </w:tr>
    </w:tbl>
    <w:p>
      <w:r>
        <w:t xml:space="preserve"/>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9. Key Design Decisions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18"/>
                <w:szCs w:val="18"/>
              </w:rPr>
              <w:t xml:space="preserve">Decision</w:t>
            </w:r>
          </w:p>
        </w:tc>
        <w:tc>
          <w:tcPr>
            <w:shd w:fill="1A3C7C" w:color="1A3C7C" w:val="solid"/>
          </w:tcPr>
          <w:p>
            <w:pPr>
              <w:spacing w:after="60" w:before="60"/>
              <w:jc w:val="center"/>
            </w:pPr>
            <w:r>
              <w:rPr>
                <w:rFonts w:ascii="Calibri" w:cs="Calibri" w:eastAsia="Calibri" w:hAnsi="Calibri"/>
                <w:b/>
                <w:bCs/>
                <w:color w:val="FFFFFF"/>
                <w:sz w:val="18"/>
                <w:szCs w:val="18"/>
              </w:rPr>
              <w:t xml:space="preserve">Rationale</w:t>
            </w:r>
          </w:p>
        </w:tc>
      </w:tr>
      <w:tr>
        <w:tc>
          <w:p>
            <w:pPr>
              <w:spacing w:after="40" w:before="40"/>
            </w:pPr>
            <w:r>
              <w:rPr>
                <w:rFonts w:ascii="Calibri" w:cs="Calibri" w:eastAsia="Calibri" w:hAnsi="Calibri"/>
                <w:sz w:val="22"/>
                <w:szCs w:val="22"/>
              </w:rPr>
              <w:t xml:space="preserve">All PKs are GUIDs (uniqueidentifier)</w:t>
            </w:r>
          </w:p>
        </w:tc>
        <w:tc>
          <w:p>
            <w:pPr>
              <w:spacing w:after="40" w:before="40"/>
            </w:pPr>
            <w:r>
              <w:rPr>
                <w:rFonts w:ascii="Calibri" w:cs="Calibri" w:eastAsia="Calibri" w:hAnsi="Calibri"/>
                <w:sz w:val="22"/>
                <w:szCs w:val="22"/>
              </w:rPr>
              <w:t xml:space="preserve">Conflict-free distributed ID generation; no identity column management</w:t>
            </w:r>
          </w:p>
        </w:tc>
      </w:tr>
      <w:tr>
        <w:tc>
          <w:tcPr>
            <w:shd w:fill="EEF2F8" w:color="EEF2F8" w:val="solid"/>
          </w:tcPr>
          <w:p>
            <w:pPr>
              <w:spacing w:after="40" w:before="40"/>
            </w:pPr>
            <w:r>
              <w:rPr>
                <w:rFonts w:ascii="Calibri" w:cs="Calibri" w:eastAsia="Calibri" w:hAnsi="Calibri"/>
                <w:sz w:val="22"/>
                <w:szCs w:val="22"/>
              </w:rPr>
              <w:t xml:space="preserve">Soft delete with EF global filters</w:t>
            </w:r>
          </w:p>
        </w:tc>
        <w:tc>
          <w:tcPr>
            <w:shd w:fill="EEF2F8" w:color="EEF2F8" w:val="solid"/>
          </w:tcPr>
          <w:p>
            <w:pPr>
              <w:spacing w:after="40" w:before="40"/>
            </w:pPr>
            <w:r>
              <w:rPr>
                <w:rFonts w:ascii="Calibri" w:cs="Calibri" w:eastAsia="Calibri" w:hAnsi="Calibri"/>
                <w:sz w:val="22"/>
                <w:szCs w:val="22"/>
              </w:rPr>
              <w:t xml:space="preserve">Data never physically lost; audit trail preserved; transparent to all queries</w:t>
            </w:r>
          </w:p>
        </w:tc>
      </w:tr>
      <w:tr>
        <w:tc>
          <w:p>
            <w:pPr>
              <w:spacing w:after="40" w:before="40"/>
            </w:pPr>
            <w:r>
              <w:rPr>
                <w:rFonts w:ascii="Calibri" w:cs="Calibri" w:eastAsia="Calibri" w:hAnsi="Calibri"/>
                <w:sz w:val="22"/>
                <w:szCs w:val="22"/>
              </w:rPr>
              <w:t xml:space="preserve">Enums stored as nvarchar strings</w:t>
            </w:r>
          </w:p>
        </w:tc>
        <w:tc>
          <w:p>
            <w:pPr>
              <w:spacing w:after="40" w:before="40"/>
            </w:pPr>
            <w:r>
              <w:rPr>
                <w:rFonts w:ascii="Calibri" w:cs="Calibri" w:eastAsia="Calibri" w:hAnsi="Calibri"/>
                <w:sz w:val="22"/>
                <w:szCs w:val="22"/>
              </w:rPr>
              <w:t xml:space="preserve">Human-readable in raw SQL; safe to rename enum values without migrations</w:t>
            </w:r>
          </w:p>
        </w:tc>
      </w:tr>
      <w:tr>
        <w:tc>
          <w:tcPr>
            <w:shd w:fill="EEF2F8" w:color="EEF2F8" w:val="solid"/>
          </w:tcPr>
          <w:p>
            <w:pPr>
              <w:spacing w:after="40" w:before="40"/>
            </w:pPr>
            <w:r>
              <w:rPr>
                <w:rFonts w:ascii="Calibri" w:cs="Calibri" w:eastAsia="Calibri" w:hAnsi="Calibri"/>
                <w:sz w:val="22"/>
                <w:szCs w:val="22"/>
              </w:rPr>
              <w:t xml:space="preserve">Explicit join entities (BookAuthor, BookGenre)</w:t>
            </w:r>
          </w:p>
        </w:tc>
        <w:tc>
          <w:tcPr>
            <w:shd w:fill="EEF2F8" w:color="EEF2F8" w:val="solid"/>
          </w:tcPr>
          <w:p>
            <w:pPr>
              <w:spacing w:after="40" w:before="40"/>
            </w:pPr>
            <w:r>
              <w:rPr>
                <w:rFonts w:ascii="Calibri" w:cs="Calibri" w:eastAsia="Calibri" w:hAnsi="Calibri"/>
                <w:sz w:val="22"/>
                <w:szCs w:val="22"/>
              </w:rPr>
              <w:t xml:space="preserve">BookAuthor has IsPrimary column — cannot use EF shadow join tables</w:t>
            </w:r>
          </w:p>
        </w:tc>
      </w:tr>
      <w:tr>
        <w:tc>
          <w:p>
            <w:pPr>
              <w:spacing w:after="40" w:before="40"/>
            </w:pPr>
            <w:r>
              <w:rPr>
                <w:rFonts w:ascii="Calibri" w:cs="Calibri" w:eastAsia="Calibri" w:hAnsi="Calibri"/>
                <w:sz w:val="22"/>
                <w:szCs w:val="22"/>
              </w:rPr>
              <w:t xml:space="preserve">CQRS + MediatR pipeline</w:t>
            </w:r>
          </w:p>
        </w:tc>
        <w:tc>
          <w:p>
            <w:pPr>
              <w:spacing w:after="40" w:before="40"/>
            </w:pPr>
            <w:r>
              <w:rPr>
                <w:rFonts w:ascii="Calibri" w:cs="Calibri" w:eastAsia="Calibri" w:hAnsi="Calibri"/>
                <w:sz w:val="22"/>
                <w:szCs w:val="22"/>
              </w:rPr>
              <w:t xml:space="preserve">Clear separation of commands/queries; pipeline behaviors extensible without touching handlers</w:t>
            </w:r>
          </w:p>
        </w:tc>
      </w:tr>
      <w:tr>
        <w:tc>
          <w:tcPr>
            <w:shd w:fill="EEF2F8" w:color="EEF2F8" w:val="solid"/>
          </w:tcPr>
          <w:p>
            <w:pPr>
              <w:spacing w:after="40" w:before="40"/>
            </w:pPr>
            <w:r>
              <w:rPr>
                <w:rFonts w:ascii="Calibri" w:cs="Calibri" w:eastAsia="Calibri" w:hAnsi="Calibri"/>
                <w:sz w:val="22"/>
                <w:szCs w:val="22"/>
              </w:rPr>
              <w:t xml:space="preserve">FluentValidation in ValidationBehavior</w:t>
            </w:r>
          </w:p>
        </w:tc>
        <w:tc>
          <w:tcPr>
            <w:shd w:fill="EEF2F8" w:color="EEF2F8" w:val="solid"/>
          </w:tcPr>
          <w:p>
            <w:pPr>
              <w:spacing w:after="40" w:before="40"/>
            </w:pPr>
            <w:r>
              <w:rPr>
                <w:rFonts w:ascii="Calibri" w:cs="Calibri" w:eastAsia="Calibri" w:hAnsi="Calibri"/>
                <w:sz w:val="22"/>
                <w:szCs w:val="22"/>
              </w:rPr>
              <w:t xml:space="preserve">Validation separated from business logic; reusable validators; consistent error shape</w:t>
            </w:r>
          </w:p>
        </w:tc>
      </w:tr>
      <w:tr>
        <w:tc>
          <w:p>
            <w:pPr>
              <w:spacing w:after="40" w:before="40"/>
            </w:pPr>
            <w:r>
              <w:rPr>
                <w:rFonts w:ascii="Calibri" w:cs="Calibri" w:eastAsia="Calibri" w:hAnsi="Calibri"/>
                <w:sz w:val="22"/>
                <w:szCs w:val="22"/>
              </w:rPr>
              <w:t xml:space="preserve">BCrypt work factor 12</w:t>
            </w:r>
          </w:p>
        </w:tc>
        <w:tc>
          <w:p>
            <w:pPr>
              <w:spacing w:after="40" w:before="40"/>
            </w:pPr>
            <w:r>
              <w:rPr>
                <w:rFonts w:ascii="Calibri" w:cs="Calibri" w:eastAsia="Calibri" w:hAnsi="Calibri"/>
                <w:sz w:val="22"/>
                <w:szCs w:val="22"/>
              </w:rPr>
              <w:t xml:space="preserve">Resistant to GPU brute-force (~300ms per hash); safe even if DB is exfiltrated</w:t>
            </w:r>
          </w:p>
        </w:tc>
      </w:tr>
      <w:tr>
        <w:tc>
          <w:tcPr>
            <w:shd w:fill="EEF2F8" w:color="EEF2F8" w:val="solid"/>
          </w:tcPr>
          <w:p>
            <w:pPr>
              <w:spacing w:after="40" w:before="40"/>
            </w:pPr>
            <w:r>
              <w:rPr>
                <w:rFonts w:ascii="Calibri" w:cs="Calibri" w:eastAsia="Calibri" w:hAnsi="Calibri"/>
                <w:sz w:val="22"/>
                <w:szCs w:val="22"/>
              </w:rPr>
              <w:t xml:space="preserve">JWT ClockSkew = TimeSpan.Zero</w:t>
            </w:r>
          </w:p>
        </w:tc>
        <w:tc>
          <w:tcPr>
            <w:shd w:fill="EEF2F8" w:color="EEF2F8" w:val="solid"/>
          </w:tcPr>
          <w:p>
            <w:pPr>
              <w:spacing w:after="40" w:before="40"/>
            </w:pPr>
            <w:r>
              <w:rPr>
                <w:rFonts w:ascii="Calibri" w:cs="Calibri" w:eastAsia="Calibri" w:hAnsi="Calibri"/>
                <w:sz w:val="22"/>
                <w:szCs w:val="22"/>
              </w:rPr>
              <w:t xml:space="preserve">Tokens expire at exact stated time; no tolerance window exploitable by attackers</w:t>
            </w:r>
          </w:p>
        </w:tc>
      </w:tr>
      <w:tr>
        <w:tc>
          <w:p>
            <w:pPr>
              <w:spacing w:after="40" w:before="40"/>
            </w:pPr>
            <w:r>
              <w:rPr>
                <w:rFonts w:ascii="Calibri" w:cs="Calibri" w:eastAsia="Calibri" w:hAnsi="Calibri"/>
                <w:sz w:val="22"/>
                <w:szCs w:val="22"/>
              </w:rPr>
              <w:t xml:space="preserve">Rate limiting on auth endpoints</w:t>
            </w:r>
          </w:p>
        </w:tc>
        <w:tc>
          <w:p>
            <w:pPr>
              <w:spacing w:after="40" w:before="40"/>
            </w:pPr>
            <w:r>
              <w:rPr>
                <w:rFonts w:ascii="Calibri" w:cs="Calibri" w:eastAsia="Calibri" w:hAnsi="Calibri"/>
                <w:sz w:val="22"/>
                <w:szCs w:val="22"/>
              </w:rPr>
              <w:t xml:space="preserve">10 req/min fixed window prevents credential stuffing without blocking legitimate users</w:t>
            </w:r>
          </w:p>
        </w:tc>
      </w:tr>
      <w:tr>
        <w:tc>
          <w:tcPr>
            <w:shd w:fill="EEF2F8" w:color="EEF2F8" w:val="solid"/>
          </w:tcPr>
          <w:p>
            <w:pPr>
              <w:spacing w:after="40" w:before="40"/>
            </w:pPr>
            <w:r>
              <w:rPr>
                <w:rFonts w:ascii="Calibri" w:cs="Calibri" w:eastAsia="Calibri" w:hAnsi="Calibri"/>
                <w:sz w:val="22"/>
                <w:szCs w:val="22"/>
              </w:rPr>
              <w:t xml:space="preserve">FileStorageService: .epub only</w:t>
            </w:r>
          </w:p>
        </w:tc>
        <w:tc>
          <w:tcPr>
            <w:shd w:fill="EEF2F8" w:color="EEF2F8" w:val="solid"/>
          </w:tcPr>
          <w:p>
            <w:pPr>
              <w:spacing w:after="40" w:before="40"/>
            </w:pPr>
            <w:r>
              <w:rPr>
                <w:rFonts w:ascii="Calibri" w:cs="Calibri" w:eastAsia="Calibri" w:hAnsi="Calibri"/>
                <w:sz w:val="22"/>
                <w:szCs w:val="22"/>
              </w:rPr>
              <w:t xml:space="preserve">Validates extension before saving; prevents arbitrary file upload/execution</w:t>
            </w:r>
          </w:p>
        </w:tc>
      </w:tr>
      <w:tr>
        <w:tc>
          <w:p>
            <w:pPr>
              <w:spacing w:after="40" w:before="40"/>
            </w:pPr>
            <w:r>
              <w:rPr>
                <w:rFonts w:ascii="Calibri" w:cs="Calibri" w:eastAsia="Calibri" w:hAnsi="Calibri"/>
                <w:sz w:val="22"/>
                <w:szCs w:val="22"/>
              </w:rPr>
              <w:t xml:space="preserve">Auto-migrate on startup (Dev only)</w:t>
            </w:r>
          </w:p>
        </w:tc>
        <w:tc>
          <w:p>
            <w:pPr>
              <w:spacing w:after="40" w:before="40"/>
            </w:pPr>
            <w:r>
              <w:rPr>
                <w:rFonts w:ascii="Calibri" w:cs="Calibri" w:eastAsia="Calibri" w:hAnsi="Calibri"/>
                <w:sz w:val="22"/>
                <w:szCs w:val="22"/>
              </w:rPr>
              <w:t xml:space="preserve">Simplifies developer onboarding; skipped in Production via IsDevelopment() check</w:t>
            </w:r>
          </w:p>
        </w:tc>
      </w:tr>
    </w:tbl>
    <w:p>
      <w:r>
        <w:t xml:space="preserve"/>
      </w:r>
    </w:p>
    <w:p>
      <w:r>
        <w:br w:type="page"/>
      </w:r>
    </w:p>
    <w:p>
      <w:pPr>
        <w:pStyle w:val="Heading1"/>
        <w:pBdr>
          <w:bottom w:color="1A3C7C" w:sz="4"/>
        </w:pBdr>
        <w:spacing w:after="200" w:before="480"/>
      </w:pPr>
      <w:r>
        <w:rPr>
          <w:rFonts w:ascii="Cambria" w:cs="Cambria" w:eastAsia="Cambria" w:hAnsi="Cambria"/>
          <w:b/>
          <w:bCs/>
          <w:color w:val="1A3C7C"/>
          <w:sz w:val="36"/>
          <w:szCs w:val="36"/>
        </w:rPr>
        <w:t xml:space="preserve">10. Security Architecture</w:t>
      </w:r>
    </w:p>
    <w:p>
      <w:pPr>
        <w:pStyle w:val="Heading2"/>
        <w:spacing w:after="120" w:before="360"/>
      </w:pPr>
      <w:r>
        <w:rPr>
          <w:rFonts w:ascii="Cambria" w:cs="Cambria" w:eastAsia="Cambria" w:hAnsi="Cambria"/>
          <w:b/>
          <w:bCs/>
          <w:color w:val="B0133A"/>
          <w:sz w:val="28"/>
          <w:szCs w:val="28"/>
        </w:rPr>
        <w:t xml:space="preserve">Authentication Flow</w:t>
      </w:r>
    </w:p>
    <w:p>
      <w:pPr>
        <w:shd w:fill="F5F5F5" w:color="F5F5F5" w:val="solid"/>
        <w:spacing w:after="40"/>
      </w:pPr>
      <w:r>
        <w:rPr>
          <w:rFonts w:ascii="Courier New" w:cs="Courier New" w:eastAsia="Courier New" w:hAnsi="Courier New"/>
          <w:sz w:val="18"/>
          <w:szCs w:val="18"/>
        </w:rPr>
        <w:t xml:space="preserve">1. Client POST /api/auth/login {email, password}</w:t>
      </w:r>
    </w:p>
    <w:p>
      <w:pPr>
        <w:shd w:fill="F5F5F5" w:color="F5F5F5" w:val="solid"/>
        <w:spacing w:after="40"/>
      </w:pPr>
      <w:r>
        <w:rPr>
          <w:rFonts w:ascii="Courier New" w:cs="Courier New" w:eastAsia="Courier New" w:hAnsi="Courier New"/>
          <w:sz w:val="18"/>
          <w:szCs w:val="18"/>
        </w:rPr>
        <w:t xml:space="preserve">2. Server: BCrypt.Verify(password, storedHash)</w:t>
      </w:r>
    </w:p>
    <w:p>
      <w:pPr>
        <w:shd w:fill="F5F5F5" w:color="F5F5F5" w:val="solid"/>
        <w:spacing w:after="40"/>
      </w:pPr>
      <w:r>
        <w:rPr>
          <w:rFonts w:ascii="Courier New" w:cs="Courier New" w:eastAsia="Courier New" w:hAnsi="Courier New"/>
          <w:sz w:val="18"/>
          <w:szCs w:val="18"/>
        </w:rPr>
        <w:t xml:space="preserve">3. On success: generate HMAC-SHA256 JWT</w:t>
      </w:r>
    </w:p>
    <w:p>
      <w:pPr>
        <w:shd w:fill="F5F5F5" w:color="F5F5F5" w:val="solid"/>
        <w:spacing w:after="40"/>
      </w:pPr>
      <w:r>
        <w:rPr>
          <w:rFonts w:ascii="Courier New" w:cs="Courier New" w:eastAsia="Courier New" w:hAnsi="Courier New"/>
          <w:sz w:val="18"/>
          <w:szCs w:val="18"/>
        </w:rPr>
        <w:t xml:space="preserve">   Claims: sub (userId), email, role, jti, iat</w:t>
      </w:r>
    </w:p>
    <w:p>
      <w:pPr>
        <w:shd w:fill="F5F5F5" w:color="F5F5F5" w:val="solid"/>
        <w:spacing w:after="40"/>
      </w:pPr>
      <w:r>
        <w:rPr>
          <w:rFonts w:ascii="Courier New" w:cs="Courier New" w:eastAsia="Courier New" w:hAnsi="Courier New"/>
          <w:sz w:val="18"/>
          <w:szCs w:val="18"/>
        </w:rPr>
        <w:t xml:space="preserve">   Expiry: JwtSettings.ExpiryInMinutes (default 60)</w:t>
      </w:r>
    </w:p>
    <w:p>
      <w:pPr>
        <w:shd w:fill="F5F5F5" w:color="F5F5F5" w:val="solid"/>
        <w:spacing w:after="40"/>
      </w:pPr>
      <w:r>
        <w:rPr>
          <w:rFonts w:ascii="Courier New" w:cs="Courier New" w:eastAsia="Courier New" w:hAnsi="Courier New"/>
          <w:sz w:val="18"/>
          <w:szCs w:val="18"/>
        </w:rPr>
        <w:t xml:space="preserve">4. Client stores JWT in localStorage</w:t>
      </w:r>
    </w:p>
    <w:p>
      <w:pPr>
        <w:shd w:fill="F5F5F5" w:color="F5F5F5" w:val="solid"/>
        <w:spacing w:after="40"/>
      </w:pPr>
      <w:r>
        <w:rPr>
          <w:rFonts w:ascii="Courier New" w:cs="Courier New" w:eastAsia="Courier New" w:hAnsi="Courier New"/>
          <w:sz w:val="18"/>
          <w:szCs w:val="18"/>
        </w:rPr>
        <w:t xml:space="preserve">5. Future requests: Authorization: Bearer &lt;token&gt;</w:t>
      </w:r>
    </w:p>
    <w:p>
      <w:pPr>
        <w:shd w:fill="F5F5F5" w:color="F5F5F5" w:val="solid"/>
        <w:spacing w:after="40"/>
      </w:pPr>
      <w:r>
        <w:rPr>
          <w:rFonts w:ascii="Courier New" w:cs="Courier New" w:eastAsia="Courier New" w:hAnsi="Courier New"/>
          <w:sz w:val="18"/>
          <w:szCs w:val="18"/>
        </w:rPr>
        <w:t xml:space="preserve">6. Middleware validates: signature + issuer + audience + expiry (ClockSkew=0)</w:t>
      </w:r>
    </w:p>
    <w:p>
      <w:pPr>
        <w:shd w:fill="F5F5F5" w:color="F5F5F5" w:val="solid"/>
        <w:spacing w:after="40"/>
      </w:pPr>
      <w:r>
        <w:rPr>
          <w:rFonts w:ascii="Courier New" w:cs="Courier New" w:eastAsia="Courier New" w:hAnsi="Courier New"/>
          <w:sz w:val="18"/>
          <w:szCs w:val="18"/>
        </w:rPr>
        <w:t xml:space="preserve">7. [Authorize] = IsAuthenticated check</w:t>
      </w:r>
    </w:p>
    <w:p>
      <w:pPr>
        <w:shd w:fill="F5F5F5" w:color="F5F5F5" w:val="solid"/>
        <w:spacing w:after="40"/>
      </w:pPr>
      <w:r>
        <w:rPr>
          <w:rFonts w:ascii="Courier New" w:cs="Courier New" w:eastAsia="Courier New" w:hAnsi="Courier New"/>
          <w:sz w:val="18"/>
          <w:szCs w:val="18"/>
        </w:rPr>
        <w:t xml:space="preserve">8. [Authorize(Roles="Admin")] = role claim check</w:t>
      </w:r>
    </w:p>
    <w:p>
      <w:r>
        <w:t xml:space="preserve"/>
      </w:r>
    </w:p>
    <w:p>
      <w:pPr>
        <w:pStyle w:val="Heading2"/>
        <w:spacing w:after="120" w:before="360"/>
      </w:pPr>
      <w:r>
        <w:rPr>
          <w:rFonts w:ascii="Cambria" w:cs="Cambria" w:eastAsia="Cambria" w:hAnsi="Cambria"/>
          <w:b/>
          <w:bCs/>
          <w:color w:val="B0133A"/>
          <w:sz w:val="28"/>
          <w:szCs w:val="28"/>
        </w:rPr>
        <w:t xml:space="preserve">Authorization Matrix</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18"/>
                <w:szCs w:val="18"/>
              </w:rPr>
              <w:t xml:space="preserve">Endpoint</w:t>
            </w:r>
          </w:p>
        </w:tc>
        <w:tc>
          <w:tcPr>
            <w:shd w:fill="1A3C7C" w:color="1A3C7C" w:val="solid"/>
          </w:tcPr>
          <w:p>
            <w:pPr>
              <w:spacing w:after="60" w:before="60"/>
              <w:jc w:val="center"/>
            </w:pPr>
            <w:r>
              <w:rPr>
                <w:rFonts w:ascii="Calibri" w:cs="Calibri" w:eastAsia="Calibri" w:hAnsi="Calibri"/>
                <w:b/>
                <w:bCs/>
                <w:color w:val="FFFFFF"/>
                <w:sz w:val="18"/>
                <w:szCs w:val="18"/>
              </w:rPr>
              <w:t xml:space="preserve">Anonymous</w:t>
            </w:r>
          </w:p>
        </w:tc>
        <w:tc>
          <w:tcPr>
            <w:shd w:fill="1A3C7C" w:color="1A3C7C" w:val="solid"/>
          </w:tcPr>
          <w:p>
            <w:pPr>
              <w:spacing w:after="60" w:before="60"/>
              <w:jc w:val="center"/>
            </w:pPr>
            <w:r>
              <w:rPr>
                <w:rFonts w:ascii="Calibri" w:cs="Calibri" w:eastAsia="Calibri" w:hAnsi="Calibri"/>
                <w:b/>
                <w:bCs/>
                <w:color w:val="FFFFFF"/>
                <w:sz w:val="18"/>
                <w:szCs w:val="18"/>
              </w:rPr>
              <w:t xml:space="preserve">Regular</w:t>
            </w:r>
          </w:p>
        </w:tc>
        <w:tc>
          <w:tcPr>
            <w:shd w:fill="1A3C7C" w:color="1A3C7C" w:val="solid"/>
          </w:tcPr>
          <w:p>
            <w:pPr>
              <w:spacing w:after="60" w:before="60"/>
              <w:jc w:val="center"/>
            </w:pPr>
            <w:r>
              <w:rPr>
                <w:rFonts w:ascii="Calibri" w:cs="Calibri" w:eastAsia="Calibri" w:hAnsi="Calibri"/>
                <w:b/>
                <w:bCs/>
                <w:color w:val="FFFFFF"/>
                <w:sz w:val="18"/>
                <w:szCs w:val="18"/>
              </w:rPr>
              <w:t xml:space="preserve">Admin</w:t>
            </w:r>
          </w:p>
        </w:tc>
      </w:tr>
      <w:tr>
        <w:tc>
          <w:p>
            <w:pPr>
              <w:spacing w:after="40" w:before="40"/>
            </w:pPr>
            <w:r>
              <w:rPr>
                <w:rFonts w:ascii="Calibri" w:cs="Calibri" w:eastAsia="Calibri" w:hAnsi="Calibri"/>
                <w:sz w:val="22"/>
                <w:szCs w:val="22"/>
              </w:rPr>
              <w:t xml:space="preserve">GET /api/books/search</w:t>
            </w:r>
          </w:p>
        </w:tc>
        <w:tc>
          <w:p>
            <w:pPr>
              <w:spacing w:after="40" w:before="40"/>
            </w:pPr>
            <w:r>
              <w:rPr>
                <w:rFonts w:ascii="Calibri" w:cs="Calibri" w:eastAsia="Calibri" w:hAnsi="Calibri"/>
                <w:sz w:val="22"/>
                <w:szCs w:val="22"/>
              </w:rPr>
              <w:t xml:space="preserve">YES</w:t>
            </w:r>
          </w:p>
        </w:tc>
        <w:tc>
          <w:p>
            <w:pPr>
              <w:spacing w:after="40" w:before="40"/>
            </w:pPr>
            <w:r>
              <w:rPr>
                <w:rFonts w:ascii="Calibri" w:cs="Calibri" w:eastAsia="Calibri" w:hAnsi="Calibri"/>
                <w:sz w:val="22"/>
                <w:szCs w:val="22"/>
              </w:rPr>
              <w:t xml:space="preserve">YES</w:t>
            </w:r>
          </w:p>
        </w:tc>
        <w:tc>
          <w:p>
            <w:pPr>
              <w:spacing w:after="40" w:before="40"/>
            </w:pPr>
            <w:r>
              <w:rPr>
                <w:rFonts w:ascii="Calibri" w:cs="Calibri" w:eastAsia="Calibri" w:hAnsi="Calibri"/>
                <w:sz w:val="22"/>
                <w:szCs w:val="22"/>
              </w:rPr>
              <w:t xml:space="preserve">YES</w:t>
            </w:r>
          </w:p>
        </w:tc>
      </w:tr>
      <w:tr>
        <w:tc>
          <w:tcPr>
            <w:shd w:fill="EEF2F8" w:color="EEF2F8" w:val="solid"/>
          </w:tcPr>
          <w:p>
            <w:pPr>
              <w:spacing w:after="40" w:before="40"/>
            </w:pPr>
            <w:r>
              <w:rPr>
                <w:rFonts w:ascii="Calibri" w:cs="Calibri" w:eastAsia="Calibri" w:hAnsi="Calibri"/>
                <w:sz w:val="22"/>
                <w:szCs w:val="22"/>
              </w:rPr>
              <w:t xml:space="preserve">GET /api/books/{id}</w:t>
            </w:r>
          </w:p>
        </w:tc>
        <w:tc>
          <w:tcPr>
            <w:shd w:fill="EEF2F8" w:color="EEF2F8" w:val="solid"/>
          </w:tcPr>
          <w:p>
            <w:pPr>
              <w:spacing w:after="40" w:before="40"/>
            </w:pPr>
            <w:r>
              <w:rPr>
                <w:rFonts w:ascii="Calibri" w:cs="Calibri" w:eastAsia="Calibri" w:hAnsi="Calibri"/>
                <w:sz w:val="22"/>
                <w:szCs w:val="22"/>
              </w:rPr>
              <w:t xml:space="preserve">YES</w:t>
            </w:r>
          </w:p>
        </w:tc>
        <w:tc>
          <w:tcPr>
            <w:shd w:fill="EEF2F8" w:color="EEF2F8" w:val="solid"/>
          </w:tcPr>
          <w:p>
            <w:pPr>
              <w:spacing w:after="40" w:before="40"/>
            </w:pPr>
            <w:r>
              <w:rPr>
                <w:rFonts w:ascii="Calibri" w:cs="Calibri" w:eastAsia="Calibri" w:hAnsi="Calibri"/>
                <w:sz w:val="22"/>
                <w:szCs w:val="22"/>
              </w:rPr>
              <w:t xml:space="preserve">YES</w:t>
            </w:r>
          </w:p>
        </w:tc>
        <w:tc>
          <w:tcPr>
            <w:shd w:fill="EEF2F8" w:color="EEF2F8" w:val="solid"/>
          </w:tcPr>
          <w:p>
            <w:pPr>
              <w:spacing w:after="40" w:before="40"/>
            </w:pPr>
            <w:r>
              <w:rPr>
                <w:rFonts w:ascii="Calibri" w:cs="Calibri" w:eastAsia="Calibri" w:hAnsi="Calibri"/>
                <w:sz w:val="22"/>
                <w:szCs w:val="22"/>
              </w:rPr>
              <w:t xml:space="preserve">YES</w:t>
            </w:r>
          </w:p>
        </w:tc>
      </w:tr>
      <w:tr>
        <w:tc>
          <w:p>
            <w:pPr>
              <w:spacing w:after="40" w:before="40"/>
            </w:pPr>
            <w:r>
              <w:rPr>
                <w:rFonts w:ascii="Calibri" w:cs="Calibri" w:eastAsia="Calibri" w:hAnsi="Calibri"/>
                <w:sz w:val="22"/>
                <w:szCs w:val="22"/>
              </w:rPr>
              <w:t xml:space="preserve">GET /api/books/{id}/download</w:t>
            </w:r>
          </w:p>
        </w:tc>
        <w:tc>
          <w:p>
            <w:pPr>
              <w:spacing w:after="40" w:before="40"/>
            </w:pPr>
            <w:r>
              <w:rPr>
                <w:rFonts w:ascii="Calibri" w:cs="Calibri" w:eastAsia="Calibri" w:hAnsi="Calibri"/>
                <w:sz w:val="22"/>
                <w:szCs w:val="22"/>
              </w:rPr>
              <w:t xml:space="preserve">NO</w:t>
            </w:r>
          </w:p>
        </w:tc>
        <w:tc>
          <w:p>
            <w:pPr>
              <w:spacing w:after="40" w:before="40"/>
            </w:pPr>
            <w:r>
              <w:rPr>
                <w:rFonts w:ascii="Calibri" w:cs="Calibri" w:eastAsia="Calibri" w:hAnsi="Calibri"/>
                <w:sz w:val="22"/>
                <w:szCs w:val="22"/>
              </w:rPr>
              <w:t xml:space="preserve">YES</w:t>
            </w:r>
          </w:p>
        </w:tc>
        <w:tc>
          <w:p>
            <w:pPr>
              <w:spacing w:after="40" w:before="40"/>
            </w:pPr>
            <w:r>
              <w:rPr>
                <w:rFonts w:ascii="Calibri" w:cs="Calibri" w:eastAsia="Calibri" w:hAnsi="Calibri"/>
                <w:sz w:val="22"/>
                <w:szCs w:val="22"/>
              </w:rPr>
              <w:t xml:space="preserve">YES</w:t>
            </w:r>
          </w:p>
        </w:tc>
      </w:tr>
      <w:tr>
        <w:tc>
          <w:tcPr>
            <w:shd w:fill="EEF2F8" w:color="EEF2F8" w:val="solid"/>
          </w:tcPr>
          <w:p>
            <w:pPr>
              <w:spacing w:after="40" w:before="40"/>
            </w:pPr>
            <w:r>
              <w:rPr>
                <w:rFonts w:ascii="Calibri" w:cs="Calibri" w:eastAsia="Calibri" w:hAnsi="Calibri"/>
                <w:sz w:val="22"/>
                <w:szCs w:val="22"/>
              </w:rPr>
              <w:t xml:space="preserve">POST /api/books</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YES</w:t>
            </w:r>
          </w:p>
        </w:tc>
      </w:tr>
      <w:tr>
        <w:tc>
          <w:p>
            <w:pPr>
              <w:spacing w:after="40" w:before="40"/>
            </w:pPr>
            <w:r>
              <w:rPr>
                <w:rFonts w:ascii="Calibri" w:cs="Calibri" w:eastAsia="Calibri" w:hAnsi="Calibri"/>
                <w:sz w:val="22"/>
                <w:szCs w:val="22"/>
              </w:rPr>
              <w:t xml:space="preserve">PUT /api/books/{id}</w:t>
            </w:r>
          </w:p>
        </w:tc>
        <w:tc>
          <w:p>
            <w:pPr>
              <w:spacing w:after="40" w:before="40"/>
            </w:pPr>
            <w:r>
              <w:rPr>
                <w:rFonts w:ascii="Calibri" w:cs="Calibri" w:eastAsia="Calibri" w:hAnsi="Calibri"/>
                <w:sz w:val="22"/>
                <w:szCs w:val="22"/>
              </w:rPr>
              <w:t xml:space="preserve">NO</w:t>
            </w:r>
          </w:p>
        </w:tc>
        <w:tc>
          <w:p>
            <w:pPr>
              <w:spacing w:after="40" w:before="40"/>
            </w:pPr>
            <w:r>
              <w:rPr>
                <w:rFonts w:ascii="Calibri" w:cs="Calibri" w:eastAsia="Calibri" w:hAnsi="Calibri"/>
                <w:sz w:val="22"/>
                <w:szCs w:val="22"/>
              </w:rPr>
              <w:t xml:space="preserve">NO</w:t>
            </w:r>
          </w:p>
        </w:tc>
        <w:tc>
          <w:p>
            <w:pPr>
              <w:spacing w:after="40" w:before="40"/>
            </w:pPr>
            <w:r>
              <w:rPr>
                <w:rFonts w:ascii="Calibri" w:cs="Calibri" w:eastAsia="Calibri" w:hAnsi="Calibri"/>
                <w:sz w:val="22"/>
                <w:szCs w:val="22"/>
              </w:rPr>
              <w:t xml:space="preserve">YES</w:t>
            </w:r>
          </w:p>
        </w:tc>
      </w:tr>
      <w:tr>
        <w:tc>
          <w:tcPr>
            <w:shd w:fill="EEF2F8" w:color="EEF2F8" w:val="solid"/>
          </w:tcPr>
          <w:p>
            <w:pPr>
              <w:spacing w:after="40" w:before="40"/>
            </w:pPr>
            <w:r>
              <w:rPr>
                <w:rFonts w:ascii="Calibri" w:cs="Calibri" w:eastAsia="Calibri" w:hAnsi="Calibri"/>
                <w:sz w:val="22"/>
                <w:szCs w:val="22"/>
              </w:rPr>
              <w:t xml:space="preserve">DELETE /api/books/{id}</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YES</w:t>
            </w:r>
          </w:p>
        </w:tc>
      </w:tr>
      <w:tr>
        <w:tc>
          <w:p>
            <w:pPr>
              <w:spacing w:after="40" w:before="40"/>
            </w:pPr>
            <w:r>
              <w:rPr>
                <w:rFonts w:ascii="Calibri" w:cs="Calibri" w:eastAsia="Calibri" w:hAnsi="Calibri"/>
                <w:sz w:val="22"/>
                <w:szCs w:val="22"/>
              </w:rPr>
              <w:t xml:space="preserve">GET /api/authors</w:t>
            </w:r>
          </w:p>
        </w:tc>
        <w:tc>
          <w:p>
            <w:pPr>
              <w:spacing w:after="40" w:before="40"/>
            </w:pPr>
            <w:r>
              <w:rPr>
                <w:rFonts w:ascii="Calibri" w:cs="Calibri" w:eastAsia="Calibri" w:hAnsi="Calibri"/>
                <w:sz w:val="22"/>
                <w:szCs w:val="22"/>
              </w:rPr>
              <w:t xml:space="preserve">YES</w:t>
            </w:r>
          </w:p>
        </w:tc>
        <w:tc>
          <w:p>
            <w:pPr>
              <w:spacing w:after="40" w:before="40"/>
            </w:pPr>
            <w:r>
              <w:rPr>
                <w:rFonts w:ascii="Calibri" w:cs="Calibri" w:eastAsia="Calibri" w:hAnsi="Calibri"/>
                <w:sz w:val="22"/>
                <w:szCs w:val="22"/>
              </w:rPr>
              <w:t xml:space="preserve">YES</w:t>
            </w:r>
          </w:p>
        </w:tc>
        <w:tc>
          <w:p>
            <w:pPr>
              <w:spacing w:after="40" w:before="40"/>
            </w:pPr>
            <w:r>
              <w:rPr>
                <w:rFonts w:ascii="Calibri" w:cs="Calibri" w:eastAsia="Calibri" w:hAnsi="Calibri"/>
                <w:sz w:val="22"/>
                <w:szCs w:val="22"/>
              </w:rPr>
              <w:t xml:space="preserve">YES</w:t>
            </w:r>
          </w:p>
        </w:tc>
      </w:tr>
      <w:tr>
        <w:tc>
          <w:tcPr>
            <w:shd w:fill="EEF2F8" w:color="EEF2F8" w:val="solid"/>
          </w:tcPr>
          <w:p>
            <w:pPr>
              <w:spacing w:after="40" w:before="40"/>
            </w:pPr>
            <w:r>
              <w:rPr>
                <w:rFonts w:ascii="Calibri" w:cs="Calibri" w:eastAsia="Calibri" w:hAnsi="Calibri"/>
                <w:sz w:val="22"/>
                <w:szCs w:val="22"/>
              </w:rPr>
              <w:t xml:space="preserve">POST /api/authors</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YES</w:t>
            </w:r>
          </w:p>
        </w:tc>
      </w:tr>
      <w:tr>
        <w:tc>
          <w:p>
            <w:pPr>
              <w:spacing w:after="40" w:before="40"/>
            </w:pPr>
            <w:r>
              <w:rPr>
                <w:rFonts w:ascii="Calibri" w:cs="Calibri" w:eastAsia="Calibri" w:hAnsi="Calibri"/>
                <w:sz w:val="22"/>
                <w:szCs w:val="22"/>
              </w:rPr>
              <w:t xml:space="preserve">GET /api/genres</w:t>
            </w:r>
          </w:p>
        </w:tc>
        <w:tc>
          <w:p>
            <w:pPr>
              <w:spacing w:after="40" w:before="40"/>
            </w:pPr>
            <w:r>
              <w:rPr>
                <w:rFonts w:ascii="Calibri" w:cs="Calibri" w:eastAsia="Calibri" w:hAnsi="Calibri"/>
                <w:sz w:val="22"/>
                <w:szCs w:val="22"/>
              </w:rPr>
              <w:t xml:space="preserve">YES</w:t>
            </w:r>
          </w:p>
        </w:tc>
        <w:tc>
          <w:p>
            <w:pPr>
              <w:spacing w:after="40" w:before="40"/>
            </w:pPr>
            <w:r>
              <w:rPr>
                <w:rFonts w:ascii="Calibri" w:cs="Calibri" w:eastAsia="Calibri" w:hAnsi="Calibri"/>
                <w:sz w:val="22"/>
                <w:szCs w:val="22"/>
              </w:rPr>
              <w:t xml:space="preserve">YES</w:t>
            </w:r>
          </w:p>
        </w:tc>
        <w:tc>
          <w:p>
            <w:pPr>
              <w:spacing w:after="40" w:before="40"/>
            </w:pPr>
            <w:r>
              <w:rPr>
                <w:rFonts w:ascii="Calibri" w:cs="Calibri" w:eastAsia="Calibri" w:hAnsi="Calibri"/>
                <w:sz w:val="22"/>
                <w:szCs w:val="22"/>
              </w:rPr>
              <w:t xml:space="preserve">YES</w:t>
            </w:r>
          </w:p>
        </w:tc>
      </w:tr>
      <w:tr>
        <w:tc>
          <w:tcPr>
            <w:shd w:fill="EEF2F8" w:color="EEF2F8" w:val="solid"/>
          </w:tcPr>
          <w:p>
            <w:pPr>
              <w:spacing w:after="40" w:before="40"/>
            </w:pPr>
            <w:r>
              <w:rPr>
                <w:rFonts w:ascii="Calibri" w:cs="Calibri" w:eastAsia="Calibri" w:hAnsi="Calibri"/>
                <w:sz w:val="22"/>
                <w:szCs w:val="22"/>
              </w:rPr>
              <w:t xml:space="preserve">POST /api/genres</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YES</w:t>
            </w:r>
          </w:p>
        </w:tc>
      </w:tr>
      <w:tr>
        <w:tc>
          <w:p>
            <w:pPr>
              <w:spacing w:after="40" w:before="40"/>
            </w:pPr>
            <w:r>
              <w:rPr>
                <w:rFonts w:ascii="Calibri" w:cs="Calibri" w:eastAsia="Calibri" w:hAnsi="Calibri"/>
                <w:sz w:val="22"/>
                <w:szCs w:val="22"/>
              </w:rPr>
              <w:t xml:space="preserve">GET /api/users</w:t>
            </w:r>
          </w:p>
        </w:tc>
        <w:tc>
          <w:p>
            <w:pPr>
              <w:spacing w:after="40" w:before="40"/>
            </w:pPr>
            <w:r>
              <w:rPr>
                <w:rFonts w:ascii="Calibri" w:cs="Calibri" w:eastAsia="Calibri" w:hAnsi="Calibri"/>
                <w:sz w:val="22"/>
                <w:szCs w:val="22"/>
              </w:rPr>
              <w:t xml:space="preserve">NO</w:t>
            </w:r>
          </w:p>
        </w:tc>
        <w:tc>
          <w:p>
            <w:pPr>
              <w:spacing w:after="40" w:before="40"/>
            </w:pPr>
            <w:r>
              <w:rPr>
                <w:rFonts w:ascii="Calibri" w:cs="Calibri" w:eastAsia="Calibri" w:hAnsi="Calibri"/>
                <w:sz w:val="22"/>
                <w:szCs w:val="22"/>
              </w:rPr>
              <w:t xml:space="preserve">NO</w:t>
            </w:r>
          </w:p>
        </w:tc>
        <w:tc>
          <w:p>
            <w:pPr>
              <w:spacing w:after="40" w:before="40"/>
            </w:pPr>
            <w:r>
              <w:rPr>
                <w:rFonts w:ascii="Calibri" w:cs="Calibri" w:eastAsia="Calibri" w:hAnsi="Calibri"/>
                <w:sz w:val="22"/>
                <w:szCs w:val="22"/>
              </w:rPr>
              <w:t xml:space="preserve">YES</w:t>
            </w:r>
          </w:p>
        </w:tc>
      </w:tr>
      <w:tr>
        <w:tc>
          <w:tcPr>
            <w:shd w:fill="EEF2F8" w:color="EEF2F8" w:val="solid"/>
          </w:tcPr>
          <w:p>
            <w:pPr>
              <w:spacing w:after="40" w:before="40"/>
            </w:pPr>
            <w:r>
              <w:rPr>
                <w:rFonts w:ascii="Calibri" w:cs="Calibri" w:eastAsia="Calibri" w:hAnsi="Calibri"/>
                <w:sz w:val="22"/>
                <w:szCs w:val="22"/>
              </w:rPr>
              <w:t xml:space="preserve">PATCH /api/users/{id}/role</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NO</w:t>
            </w:r>
          </w:p>
        </w:tc>
        <w:tc>
          <w:tcPr>
            <w:shd w:fill="EEF2F8" w:color="EEF2F8" w:val="solid"/>
          </w:tcPr>
          <w:p>
            <w:pPr>
              <w:spacing w:after="40" w:before="40"/>
            </w:pPr>
            <w:r>
              <w:rPr>
                <w:rFonts w:ascii="Calibri" w:cs="Calibri" w:eastAsia="Calibri" w:hAnsi="Calibri"/>
                <w:sz w:val="22"/>
                <w:szCs w:val="22"/>
              </w:rPr>
              <w:t xml:space="preserve">YES</w:t>
            </w:r>
          </w:p>
        </w:tc>
      </w:tr>
      <w:tr>
        <w:tc>
          <w:p>
            <w:pPr>
              <w:spacing w:after="40" w:before="40"/>
            </w:pPr>
            <w:r>
              <w:rPr>
                <w:rFonts w:ascii="Calibri" w:cs="Calibri" w:eastAsia="Calibri" w:hAnsi="Calibri"/>
                <w:sz w:val="22"/>
                <w:szCs w:val="22"/>
              </w:rPr>
              <w:t xml:space="preserve">POST /api/files/books/{id}/upload</w:t>
            </w:r>
          </w:p>
        </w:tc>
        <w:tc>
          <w:p>
            <w:pPr>
              <w:spacing w:after="40" w:before="40"/>
            </w:pPr>
            <w:r>
              <w:rPr>
                <w:rFonts w:ascii="Calibri" w:cs="Calibri" w:eastAsia="Calibri" w:hAnsi="Calibri"/>
                <w:sz w:val="22"/>
                <w:szCs w:val="22"/>
              </w:rPr>
              <w:t xml:space="preserve">NO</w:t>
            </w:r>
          </w:p>
        </w:tc>
        <w:tc>
          <w:p>
            <w:pPr>
              <w:spacing w:after="40" w:before="40"/>
            </w:pPr>
            <w:r>
              <w:rPr>
                <w:rFonts w:ascii="Calibri" w:cs="Calibri" w:eastAsia="Calibri" w:hAnsi="Calibri"/>
                <w:sz w:val="22"/>
                <w:szCs w:val="22"/>
              </w:rPr>
              <w:t xml:space="preserve">NO</w:t>
            </w:r>
          </w:p>
        </w:tc>
        <w:tc>
          <w:p>
            <w:pPr>
              <w:spacing w:after="40" w:before="40"/>
            </w:pPr>
            <w:r>
              <w:rPr>
                <w:rFonts w:ascii="Calibri" w:cs="Calibri" w:eastAsia="Calibri" w:hAnsi="Calibri"/>
                <w:sz w:val="22"/>
                <w:szCs w:val="22"/>
              </w:rPr>
              <w:t xml:space="preserve">YES</w:t>
            </w:r>
          </w:p>
        </w:tc>
      </w:tr>
      <w:tr>
        <w:tc>
          <w:tcPr>
            <w:shd w:fill="EEF2F8" w:color="EEF2F8" w:val="solid"/>
          </w:tcPr>
          <w:p>
            <w:pPr>
              <w:spacing w:after="40" w:before="40"/>
            </w:pPr>
            <w:r>
              <w:rPr>
                <w:rFonts w:ascii="Calibri" w:cs="Calibri" w:eastAsia="Calibri" w:hAnsi="Calibri"/>
                <w:sz w:val="22"/>
                <w:szCs w:val="22"/>
              </w:rPr>
              <w:t xml:space="preserve">POST /api/auth/register (rate-limited)</w:t>
            </w:r>
          </w:p>
        </w:tc>
        <w:tc>
          <w:tcPr>
            <w:shd w:fill="EEF2F8" w:color="EEF2F8" w:val="solid"/>
          </w:tcPr>
          <w:p>
            <w:pPr>
              <w:spacing w:after="40" w:before="40"/>
            </w:pPr>
            <w:r>
              <w:rPr>
                <w:rFonts w:ascii="Calibri" w:cs="Calibri" w:eastAsia="Calibri" w:hAnsi="Calibri"/>
                <w:sz w:val="22"/>
                <w:szCs w:val="22"/>
              </w:rPr>
              <w:t xml:space="preserve">YES</w:t>
            </w:r>
          </w:p>
        </w:tc>
        <w:tc>
          <w:tcPr>
            <w:shd w:fill="EEF2F8" w:color="EEF2F8" w:val="solid"/>
          </w:tcPr>
          <w:p>
            <w:pPr>
              <w:spacing w:after="40" w:before="40"/>
            </w:pPr>
            <w:r>
              <w:rPr>
                <w:rFonts w:ascii="Calibri" w:cs="Calibri" w:eastAsia="Calibri" w:hAnsi="Calibri"/>
                <w:sz w:val="22"/>
                <w:szCs w:val="22"/>
              </w:rPr>
              <w:t xml:space="preserve">YES</w:t>
            </w:r>
          </w:p>
        </w:tc>
        <w:tc>
          <w:tcPr>
            <w:shd w:fill="EEF2F8" w:color="EEF2F8" w:val="solid"/>
          </w:tcPr>
          <w:p>
            <w:pPr>
              <w:spacing w:after="40" w:before="40"/>
            </w:pPr>
            <w:r>
              <w:rPr>
                <w:rFonts w:ascii="Calibri" w:cs="Calibri" w:eastAsia="Calibri" w:hAnsi="Calibri"/>
                <w:sz w:val="22"/>
                <w:szCs w:val="22"/>
              </w:rPr>
              <w:t xml:space="preserve">YES</w:t>
            </w:r>
          </w:p>
        </w:tc>
      </w:tr>
      <w:tr>
        <w:tc>
          <w:p>
            <w:pPr>
              <w:spacing w:after="40" w:before="40"/>
            </w:pPr>
            <w:r>
              <w:rPr>
                <w:rFonts w:ascii="Calibri" w:cs="Calibri" w:eastAsia="Calibri" w:hAnsi="Calibri"/>
                <w:sz w:val="22"/>
                <w:szCs w:val="22"/>
              </w:rPr>
              <w:t xml:space="preserve">POST /api/auth/login (rate-limited)</w:t>
            </w:r>
          </w:p>
        </w:tc>
        <w:tc>
          <w:p>
            <w:pPr>
              <w:spacing w:after="40" w:before="40"/>
            </w:pPr>
            <w:r>
              <w:rPr>
                <w:rFonts w:ascii="Calibri" w:cs="Calibri" w:eastAsia="Calibri" w:hAnsi="Calibri"/>
                <w:sz w:val="22"/>
                <w:szCs w:val="22"/>
              </w:rPr>
              <w:t xml:space="preserve">YES</w:t>
            </w:r>
          </w:p>
        </w:tc>
        <w:tc>
          <w:p>
            <w:pPr>
              <w:spacing w:after="40" w:before="40"/>
            </w:pPr>
            <w:r>
              <w:rPr>
                <w:rFonts w:ascii="Calibri" w:cs="Calibri" w:eastAsia="Calibri" w:hAnsi="Calibri"/>
                <w:sz w:val="22"/>
                <w:szCs w:val="22"/>
              </w:rPr>
              <w:t xml:space="preserve">YES</w:t>
            </w:r>
          </w:p>
        </w:tc>
        <w:tc>
          <w:p>
            <w:pPr>
              <w:spacing w:after="40" w:before="40"/>
            </w:pPr>
            <w:r>
              <w:rPr>
                <w:rFonts w:ascii="Calibri" w:cs="Calibri" w:eastAsia="Calibri" w:hAnsi="Calibri"/>
                <w:sz w:val="22"/>
                <w:szCs w:val="22"/>
              </w:rPr>
              <w:t xml:space="preserve">YES</w:t>
            </w:r>
          </w:p>
        </w:tc>
      </w:tr>
    </w:tbl>
    <w:p>
      <w:r>
        <w:t xml:space="preserve"/>
      </w:r>
    </w:p>
    <w:p>
      <w:pPr>
        <w:pStyle w:val="Heading2"/>
        <w:spacing w:after="120" w:before="360"/>
      </w:pPr>
      <w:r>
        <w:rPr>
          <w:rFonts w:ascii="Cambria" w:cs="Cambria" w:eastAsia="Cambria" w:hAnsi="Cambria"/>
          <w:b/>
          <w:bCs/>
          <w:color w:val="B0133A"/>
          <w:sz w:val="28"/>
          <w:szCs w:val="28"/>
        </w:rPr>
        <w:t xml:space="preserve">OWASP Top 10 Mitigations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shd w:fill="1A3C7C" w:color="1A3C7C" w:val="solid"/>
          </w:tcPr>
          <w:p>
            <w:pPr>
              <w:spacing w:after="60" w:before="60"/>
              <w:jc w:val="center"/>
            </w:pPr>
            <w:r>
              <w:rPr>
                <w:rFonts w:ascii="Calibri" w:cs="Calibri" w:eastAsia="Calibri" w:hAnsi="Calibri"/>
                <w:b/>
                <w:bCs/>
                <w:color w:val="FFFFFF"/>
                <w:sz w:val="18"/>
                <w:szCs w:val="18"/>
              </w:rPr>
              <w:t xml:space="preserve">Risk</w:t>
            </w:r>
          </w:p>
        </w:tc>
        <w:tc>
          <w:tcPr>
            <w:shd w:fill="1A3C7C" w:color="1A3C7C" w:val="solid"/>
          </w:tcPr>
          <w:p>
            <w:pPr>
              <w:spacing w:after="60" w:before="60"/>
              <w:jc w:val="center"/>
            </w:pPr>
            <w:r>
              <w:rPr>
                <w:rFonts w:ascii="Calibri" w:cs="Calibri" w:eastAsia="Calibri" w:hAnsi="Calibri"/>
                <w:b/>
                <w:bCs/>
                <w:color w:val="FFFFFF"/>
                <w:sz w:val="18"/>
                <w:szCs w:val="18"/>
              </w:rPr>
              <w:t xml:space="preserve">Mitigation</w:t>
            </w:r>
          </w:p>
        </w:tc>
      </w:tr>
      <w:tr>
        <w:tc>
          <w:p>
            <w:pPr>
              <w:spacing w:after="40" w:before="40"/>
            </w:pPr>
            <w:r>
              <w:rPr>
                <w:rFonts w:ascii="Calibri" w:cs="Calibri" w:eastAsia="Calibri" w:hAnsi="Calibri"/>
                <w:sz w:val="22"/>
                <w:szCs w:val="22"/>
              </w:rPr>
              <w:t xml:space="preserve">A01 — Broken Access Control</w:t>
            </w:r>
          </w:p>
        </w:tc>
        <w:tc>
          <w:p>
            <w:pPr>
              <w:spacing w:after="40" w:before="40"/>
            </w:pPr>
            <w:r>
              <w:rPr>
                <w:rFonts w:ascii="Calibri" w:cs="Calibri" w:eastAsia="Calibri" w:hAnsi="Calibri"/>
                <w:sz w:val="22"/>
                <w:szCs w:val="22"/>
              </w:rPr>
              <w:t xml:space="preserve">Role-based JWT claims + [Authorize(Roles)] on every write endpoint; no IDOR (GUIDs are not guessable)</w:t>
            </w:r>
          </w:p>
        </w:tc>
      </w:tr>
      <w:tr>
        <w:tc>
          <w:tcPr>
            <w:shd w:fill="EEF2F8" w:color="EEF2F8" w:val="solid"/>
          </w:tcPr>
          <w:p>
            <w:pPr>
              <w:spacing w:after="40" w:before="40"/>
            </w:pPr>
            <w:r>
              <w:rPr>
                <w:rFonts w:ascii="Calibri" w:cs="Calibri" w:eastAsia="Calibri" w:hAnsi="Calibri"/>
                <w:sz w:val="22"/>
                <w:szCs w:val="22"/>
              </w:rPr>
              <w:t xml:space="preserve">A02 — Cryptographic Failures</w:t>
            </w:r>
          </w:p>
        </w:tc>
        <w:tc>
          <w:tcPr>
            <w:shd w:fill="EEF2F8" w:color="EEF2F8" w:val="solid"/>
          </w:tcPr>
          <w:p>
            <w:pPr>
              <w:spacing w:after="40" w:before="40"/>
            </w:pPr>
            <w:r>
              <w:rPr>
                <w:rFonts w:ascii="Calibri" w:cs="Calibri" w:eastAsia="Calibri" w:hAnsi="Calibri"/>
                <w:sz w:val="22"/>
                <w:szCs w:val="22"/>
              </w:rPr>
              <w:t xml:space="preserve">BCrypt-12 for passwords (not reversible); HMAC-SHA256 JWT; HTTPS enforced globally</w:t>
            </w:r>
          </w:p>
        </w:tc>
      </w:tr>
      <w:tr>
        <w:tc>
          <w:p>
            <w:pPr>
              <w:spacing w:after="40" w:before="40"/>
            </w:pPr>
            <w:r>
              <w:rPr>
                <w:rFonts w:ascii="Calibri" w:cs="Calibri" w:eastAsia="Calibri" w:hAnsi="Calibri"/>
                <w:sz w:val="22"/>
                <w:szCs w:val="22"/>
              </w:rPr>
              <w:t xml:space="preserve">A03 — Injection</w:t>
            </w:r>
          </w:p>
        </w:tc>
        <w:tc>
          <w:p>
            <w:pPr>
              <w:spacing w:after="40" w:before="40"/>
            </w:pPr>
            <w:r>
              <w:rPr>
                <w:rFonts w:ascii="Calibri" w:cs="Calibri" w:eastAsia="Calibri" w:hAnsi="Calibri"/>
                <w:sz w:val="22"/>
                <w:szCs w:val="22"/>
              </w:rPr>
              <w:t xml:space="preserve">EF Core parameterized queries (LINQ); no raw SQL; user input never concatenated into queries</w:t>
            </w:r>
          </w:p>
        </w:tc>
      </w:tr>
      <w:tr>
        <w:tc>
          <w:tcPr>
            <w:shd w:fill="EEF2F8" w:color="EEF2F8" w:val="solid"/>
          </w:tcPr>
          <w:p>
            <w:pPr>
              <w:spacing w:after="40" w:before="40"/>
            </w:pPr>
            <w:r>
              <w:rPr>
                <w:rFonts w:ascii="Calibri" w:cs="Calibri" w:eastAsia="Calibri" w:hAnsi="Calibri"/>
                <w:sz w:val="22"/>
                <w:szCs w:val="22"/>
              </w:rPr>
              <w:t xml:space="preserve">A04 — Insecure Design</w:t>
            </w:r>
          </w:p>
        </w:tc>
        <w:tc>
          <w:tcPr>
            <w:shd w:fill="EEF2F8" w:color="EEF2F8" w:val="solid"/>
          </w:tcPr>
          <w:p>
            <w:pPr>
              <w:spacing w:after="40" w:before="40"/>
            </w:pPr>
            <w:r>
              <w:rPr>
                <w:rFonts w:ascii="Calibri" w:cs="Calibri" w:eastAsia="Calibri" w:hAnsi="Calibri"/>
                <w:sz w:val="22"/>
                <w:szCs w:val="22"/>
              </w:rPr>
              <w:t xml:space="preserve">CQRS + FluentValidation pipeline; all inputs validated before handler execution</w:t>
            </w:r>
          </w:p>
        </w:tc>
      </w:tr>
      <w:tr>
        <w:tc>
          <w:p>
            <w:pPr>
              <w:spacing w:after="40" w:before="40"/>
            </w:pPr>
            <w:r>
              <w:rPr>
                <w:rFonts w:ascii="Calibri" w:cs="Calibri" w:eastAsia="Calibri" w:hAnsi="Calibri"/>
                <w:sz w:val="22"/>
                <w:szCs w:val="22"/>
              </w:rPr>
              <w:t xml:space="preserve">A05 — Security Misconfiguration</w:t>
            </w:r>
          </w:p>
        </w:tc>
        <w:tc>
          <w:p>
            <w:pPr>
              <w:spacing w:after="40" w:before="40"/>
            </w:pPr>
            <w:r>
              <w:rPr>
                <w:rFonts w:ascii="Calibri" w:cs="Calibri" w:eastAsia="Calibri" w:hAnsi="Calibri"/>
                <w:sz w:val="22"/>
                <w:szCs w:val="22"/>
              </w:rPr>
              <w:t xml:space="preserve">OWASP headers middleware (X-Frame-Options, X-XSS-Protection, Referrer-Policy); CORS origin whitelist</w:t>
            </w:r>
          </w:p>
        </w:tc>
      </w:tr>
      <w:tr>
        <w:tc>
          <w:tcPr>
            <w:shd w:fill="EEF2F8" w:color="EEF2F8" w:val="solid"/>
          </w:tcPr>
          <w:p>
            <w:pPr>
              <w:spacing w:after="40" w:before="40"/>
            </w:pPr>
            <w:r>
              <w:rPr>
                <w:rFonts w:ascii="Calibri" w:cs="Calibri" w:eastAsia="Calibri" w:hAnsi="Calibri"/>
                <w:sz w:val="22"/>
                <w:szCs w:val="22"/>
              </w:rPr>
              <w:t xml:space="preserve">A07 — Auth Failures</w:t>
            </w:r>
          </w:p>
        </w:tc>
        <w:tc>
          <w:tcPr>
            <w:shd w:fill="EEF2F8" w:color="EEF2F8" w:val="solid"/>
          </w:tcPr>
          <w:p>
            <w:pPr>
              <w:spacing w:after="40" w:before="40"/>
            </w:pPr>
            <w:r>
              <w:rPr>
                <w:rFonts w:ascii="Calibri" w:cs="Calibri" w:eastAsia="Calibri" w:hAnsi="Calibri"/>
                <w:sz w:val="22"/>
                <w:szCs w:val="22"/>
              </w:rPr>
              <w:t xml:space="preserve">Fixed window rate limiting on auth; ClockSkew=0; short JWT expiry (60 min); no refresh token stored on server</w:t>
            </w:r>
          </w:p>
        </w:tc>
      </w:tr>
      <w:tr>
        <w:tc>
          <w:p>
            <w:pPr>
              <w:spacing w:after="40" w:before="40"/>
            </w:pPr>
            <w:r>
              <w:rPr>
                <w:rFonts w:ascii="Calibri" w:cs="Calibri" w:eastAsia="Calibri" w:hAnsi="Calibri"/>
                <w:sz w:val="22"/>
                <w:szCs w:val="22"/>
              </w:rPr>
              <w:t xml:space="preserve">A08 — Software Integrity</w:t>
            </w:r>
          </w:p>
        </w:tc>
        <w:tc>
          <w:p>
            <w:pPr>
              <w:spacing w:after="40" w:before="40"/>
            </w:pPr>
            <w:r>
              <w:rPr>
                <w:rFonts w:ascii="Calibri" w:cs="Calibri" w:eastAsia="Calibri" w:hAnsi="Calibri"/>
                <w:sz w:val="22"/>
                <w:szCs w:val="22"/>
              </w:rPr>
              <w:t xml:space="preserve">NuGet package lock files; known vulnerability (AutoMapper 13) noted for remediation</w:t>
            </w:r>
          </w:p>
        </w:tc>
      </w:tr>
    </w:tbl>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1A3C7C" w:sz="2"/>
      </w:pBdr>
      <w:jc w:val="center"/>
    </w:pPr>
    <w:r>
      <w:rPr>
        <w:rFonts w:ascii="Calibri" w:cs="Calibri" w:eastAsia="Calibri" w:hAnsi="Calibri"/>
        <w:color w:val="1A3C7C"/>
        <w:sz w:val="16"/>
        <w:szCs w:val="16"/>
      </w:rPr>
      <w:t xml:space="preserve">Page </w:t>
    </w:r>
    <w:r>
      <w:rPr>
        <w:rFonts w:ascii="Calibri" w:cs="Calibri" w:eastAsia="Calibri" w:hAnsi="Calibri"/>
        <w:color w:val="1A3C7C"/>
        <w:sz w:val="16"/>
        <w:szCs w:val="16"/>
      </w:rPr>
      <w:fldChar w:fldCharType="begin"/>
      <w:instrText xml:space="preserve">PAGE</w:instrText>
      <w:fldChar w:fldCharType="separate"/>
      <w:fldChar w:fldCharType="end"/>
    </w:r>
    <w:r>
      <w:rPr>
        <w:rFonts w:ascii="Calibri" w:cs="Calibri" w:eastAsia="Calibri" w:hAnsi="Calibri"/>
        <w:color w:val="1A3C7C"/>
        <w:sz w:val="16"/>
        <w:szCs w:val="16"/>
      </w:rPr>
      <w:t xml:space="preserve"> of </w:t>
    </w:r>
    <w:r>
      <w:rPr>
        <w:rFonts w:ascii="Calibri" w:cs="Calibri" w:eastAsia="Calibri" w:hAnsi="Calibri"/>
        <w:color w:val="1A3C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1A3C7C" w:sz="2"/>
      </w:pBdr>
      <w:jc w:val="right"/>
    </w:pPr>
    <w:r>
      <w:rPr>
        <w:rFonts w:ascii="Calibri" w:cs="Calibri" w:eastAsia="Calibri" w:hAnsi="Calibri"/>
        <w:color w:val="1A3C7C"/>
        <w:sz w:val="16"/>
        <w:szCs w:val="16"/>
      </w:rPr>
      <w:t xml:space="preserve">EBook Library — Architecture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d2fac64a4930548c539b2af15bb8ad54bd9642.jpg"/><Relationship Id="rId10" Type="http://schemas.openxmlformats.org/officeDocument/2006/relationships/image" Target="media/321fe2c3331392aaf2f1758ee289dc83ca1852d9.jpg"/><Relationship Id="rId11" Type="http://schemas.openxmlformats.org/officeDocument/2006/relationships/image" Target="media/990296f1ad29feca0add127129f9162774befbdf.jpg"/><Relationship Id="rId12" Type="http://schemas.openxmlformats.org/officeDocument/2006/relationships/image" Target="media/1f187e6ff8868d77043cfbe73c8d027743435d79.jpg"/><Relationship Id="rId13" Type="http://schemas.openxmlformats.org/officeDocument/2006/relationships/image" Target="media/dc09650c2fd64827a2d6e5f41528094824f5fd02.jpg"/><Relationship Id="rId14" Type="http://schemas.openxmlformats.org/officeDocument/2006/relationships/image" Target="media/b4bce7b50fa72f6c78ec5f7ae1c77f20b08d369c.jpg"/><Relationship Id="rId15" Type="http://schemas.openxmlformats.org/officeDocument/2006/relationships/image" Target="media/175f7cfc52ba5232fef5710efcd306a11dadd84e.jpg"/><Relationship Id="rId16" Type="http://schemas.openxmlformats.org/officeDocument/2006/relationships/image" Target="media/dd22fa9b49691d15a96f85b58ff77cc7703f0f15.jpg"/><Relationship Id="rId17" Type="http://schemas.openxmlformats.org/officeDocument/2006/relationships/image" Target="media/e6c203b66a92bcf31036c30a310d0c3b172aa3a7.jpg"/><Relationship Id="rId18" Type="http://schemas.openxmlformats.org/officeDocument/2006/relationships/image" Target="media/f8ad8e01bc9deb6ff036bfb490803a7667437c0a.jpg"/><Relationship Id="rId19" Type="http://schemas.openxmlformats.org/officeDocument/2006/relationships/image" Target="media/376bfe90512d0c9228d2529e16be0b746b229d28.jpg"/><Relationship Id="rId20" Type="http://schemas.openxmlformats.org/officeDocument/2006/relationships/image" Target="media/a4c8c3f8b4a523e741b88fd93741bf2c8c33099b.jpg"/><Relationship Id="rId21" Type="http://schemas.openxmlformats.org/officeDocument/2006/relationships/image" Target="media/e96b9dd2919b2f3dbb4244901cc6ffa72fa7a58a.jpg"/><Relationship Id="rId22" Type="http://schemas.openxmlformats.org/officeDocument/2006/relationships/image" Target="media/e02919ef97b94d2a81b04a6f38d6b0b7f0787ef0.jpg"/><Relationship Id="rId23" Type="http://schemas.openxmlformats.org/officeDocument/2006/relationships/image" Target="media/4e1b4159030d73778fb5199541d27b197caa2cfe.jpg"/><Relationship Id="rId24" Type="http://schemas.openxmlformats.org/officeDocument/2006/relationships/image" Target="media/fe547217f16517f2556471070aa51752d1e3ce6f.jpg"/><Relationship Id="rId25" Type="http://schemas.openxmlformats.org/officeDocument/2006/relationships/image" Target="media/67c6928f1524bba6d534d2f4121ab463cf40975d.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EBook Library Architecture Documentation</dc:title>
  <dc:creator>GitHub Copilot – EBook Library Project</dc:creator>
  <dc:description>C4 diagrams, sequence diagrams, database diagrams, and UI mockups for EBook Library</dc:description>
  <cp:lastModifiedBy>Un-named</cp:lastModifiedBy>
  <cp:revision>1</cp:revision>
  <dcterms:created xsi:type="dcterms:W3CDTF">2026-04-17T01:58:55.920Z</dcterms:created>
  <dcterms:modified xsi:type="dcterms:W3CDTF">2026-04-17T01:58:55.924Z</dcterms:modified>
</cp:coreProperties>
</file>

<file path=docProps/custom.xml><?xml version="1.0" encoding="utf-8"?>
<Properties xmlns="http://schemas.openxmlformats.org/officeDocument/2006/custom-properties" xmlns:vt="http://schemas.openxmlformats.org/officeDocument/2006/docPropsVTypes"/>
</file>