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D7" w:rsidRDefault="00597AD7" w:rsidP="00597AD7">
      <w:pPr>
        <w:pStyle w:val="Ex-Header"/>
      </w:pPr>
      <w:bookmarkStart w:id="0" w:name="_GoBack"/>
      <w:bookmarkEnd w:id="0"/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A5679D" w:rsidP="00597AD7">
      <w:r w:rsidRPr="00A5679D">
        <w:t>-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A5679D" w:rsidP="00597AD7">
      <w:r w:rsidRPr="00A5679D">
        <w:t>-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Ihre </w:t>
      </w:r>
      <w:r w:rsidR="00597AD7">
        <w:t xml:space="preserve">Lösungen </w:t>
      </w:r>
      <w:r>
        <w:t>entweder ins elektronische Prüfungsdokument oder in die gedruckte Prüfung (z.B.</w:t>
      </w:r>
      <w:r w:rsidR="00FA7D29">
        <w:t> </w:t>
      </w:r>
      <w:r>
        <w:t xml:space="preserve">für Grafiken) notieren.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>Für die gedruckte Prüfung gilt:</w:t>
      </w:r>
    </w:p>
    <w:p w:rsidR="00597AD7" w:rsidRDefault="00480076" w:rsidP="00480076">
      <w:pPr>
        <w:pStyle w:val="Aufzhlungszeichen"/>
        <w:numPr>
          <w:ilvl w:val="1"/>
          <w:numId w:val="36"/>
        </w:numPr>
      </w:pPr>
      <w:r>
        <w:t xml:space="preserve">Falls Sie auf </w:t>
      </w:r>
      <w:r w:rsidR="00597AD7">
        <w:t>Falls Sie Zusatzblätter brauchen, benutzen Sie für jede Aufgabe separate Zusatzblätter.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können auch mit Bleistift schreiben.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Benutzen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597AD7" w:rsidRPr="00E9441F" w:rsidRDefault="00FA7D29" w:rsidP="00846CD3">
      <w:pPr>
        <w:pStyle w:val="Listenabsatz"/>
        <w:numPr>
          <w:ilvl w:val="0"/>
          <w:numId w:val="37"/>
        </w:numPr>
      </w:pPr>
      <w:r w:rsidRPr="00FA7D29">
        <w:t>Laden Sie das Word-Dokument (und eventuelle Anhänge) in den Lernraum hoch.</w:t>
      </w:r>
      <w:r w:rsidR="00480076">
        <w:t xml:space="preserve"> </w:t>
      </w:r>
    </w:p>
    <w:p w:rsidR="00722D7A" w:rsidRDefault="00722D7A" w:rsidP="00F80152">
      <w:pPr>
        <w:pStyle w:val="Ex-1cont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34"/>
        </w:numPr>
        <w:tabs>
          <w:tab w:val="clear" w:pos="360"/>
          <w:tab w:val="left" w:pos="369"/>
        </w:tabs>
        <w:ind w:left="369" w:hanging="369"/>
      </w:pPr>
      <w:r>
        <w:rPr>
          <w:b/>
        </w:rPr>
        <w:lastRenderedPageBreak/>
        <w:t>JavaScript – 4 gewinnt</w:t>
      </w:r>
      <w:r>
        <w:t>. In JavaScript soll das Spiel 4 gewinnt (engl. connect 4) implementiert werden. Dabei werden Spielsteine (engl. discs) in ein Spielfeld (engl. field) eingeworfen.</w:t>
      </w:r>
    </w:p>
    <w:p w:rsidR="007E21AC" w:rsidRPr="00855446" w:rsidRDefault="007E21AC" w:rsidP="007E21AC">
      <w:pPr>
        <w:pStyle w:val="Ex-1cont"/>
      </w:pPr>
      <w:r>
        <w:t>Für die Spielsteine werden folgende Konstanten definiert:</w:t>
      </w:r>
    </w:p>
    <w:p w:rsidR="007E21AC" w:rsidRDefault="007E21AC" w:rsidP="007E21AC">
      <w:pPr>
        <w:pStyle w:val="Ex-2Code"/>
      </w:pPr>
      <w:r>
        <w:t>// discs</w:t>
      </w:r>
    </w:p>
    <w:p w:rsidR="007E21AC" w:rsidRDefault="007E21AC" w:rsidP="007E21AC">
      <w:pPr>
        <w:pStyle w:val="Ex-2Code"/>
      </w:pPr>
      <w:r>
        <w:t>var DISC_YELLOW = "y";</w:t>
      </w:r>
    </w:p>
    <w:p w:rsidR="007E21AC" w:rsidRDefault="007E21AC" w:rsidP="007E21AC">
      <w:pPr>
        <w:pStyle w:val="Ex-2Code"/>
      </w:pPr>
      <w:r>
        <w:t>var DISC_RED = "r";</w:t>
      </w:r>
    </w:p>
    <w:p w:rsidR="007E21AC" w:rsidRPr="00855446" w:rsidRDefault="007E21AC" w:rsidP="007E21AC">
      <w:pPr>
        <w:pStyle w:val="Ex-2Code"/>
      </w:pPr>
      <w:r>
        <w:t>var NO_DISC = "_";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Das Spielfeld besteht üblicherweise aus 7 Spalten und 6 Reihen. Dafür soll in JavaScript ein Array genutzt werden, welches wiederum Arrays als Elemente enthält.</w:t>
      </w:r>
    </w:p>
    <w:p w:rsidR="007E21AC" w:rsidRDefault="007E21AC" w:rsidP="007E21AC">
      <w:pPr>
        <w:pStyle w:val="Ex-2Code"/>
      </w:pPr>
      <w:r>
        <w:t>// create field</w:t>
      </w:r>
    </w:p>
    <w:p w:rsidR="007E21AC" w:rsidRDefault="007E21AC" w:rsidP="007E21AC">
      <w:pPr>
        <w:pStyle w:val="Ex-2Code"/>
      </w:pPr>
      <w:r>
        <w:t>var field = new Array(7);</w:t>
      </w:r>
    </w:p>
    <w:p w:rsidR="007E21AC" w:rsidRDefault="007E21AC" w:rsidP="007E21AC">
      <w:pPr>
        <w:pStyle w:val="Ex-2Code"/>
      </w:pPr>
      <w:r>
        <w:t>for (var column = 0; column &lt; 7; column++) {</w:t>
      </w:r>
    </w:p>
    <w:p w:rsidR="007E21AC" w:rsidRDefault="007E21AC" w:rsidP="007E21AC">
      <w:pPr>
        <w:pStyle w:val="Ex-2Code"/>
      </w:pPr>
      <w:r>
        <w:t xml:space="preserve">    field[column] = new Array(6);</w:t>
      </w:r>
    </w:p>
    <w:p w:rsidR="007E21AC" w:rsidRDefault="007E21AC" w:rsidP="007E21AC">
      <w:pPr>
        <w:pStyle w:val="Ex-2Code"/>
      </w:pPr>
      <w:r>
        <w:t>}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Die Methode </w:t>
      </w:r>
      <w:r w:rsidRPr="00620329">
        <w:rPr>
          <w:rFonts w:ascii="Courier New" w:hAnsi="Courier New" w:cs="Courier New"/>
        </w:rPr>
        <w:t>toString</w:t>
      </w:r>
      <w:r>
        <w:t xml:space="preserve"> kann genutzt werden, um ein Spielfeld als String darzustellen.</w:t>
      </w:r>
    </w:p>
    <w:p w:rsidR="007E21AC" w:rsidRPr="00620329" w:rsidRDefault="007E21AC" w:rsidP="007E21AC">
      <w:pPr>
        <w:pStyle w:val="Ex-2Code"/>
      </w:pPr>
      <w:r w:rsidRPr="00620329">
        <w:t>/**</w:t>
      </w:r>
    </w:p>
    <w:p w:rsidR="007E21AC" w:rsidRPr="00620329" w:rsidRDefault="007E21AC" w:rsidP="007E21AC">
      <w:pPr>
        <w:pStyle w:val="Ex-2Code"/>
      </w:pPr>
      <w:r w:rsidRPr="00620329">
        <w:t xml:space="preserve"> * Create a string representation of the field.</w:t>
      </w:r>
    </w:p>
    <w:p w:rsidR="007E21AC" w:rsidRPr="00620329" w:rsidRDefault="007E21AC" w:rsidP="007E21AC">
      <w:pPr>
        <w:pStyle w:val="Ex-2Code"/>
      </w:pPr>
      <w:r w:rsidRPr="00620329">
        <w:t xml:space="preserve"> * </w:t>
      </w:r>
    </w:p>
    <w:p w:rsidR="007E21AC" w:rsidRPr="00620329" w:rsidRDefault="007E21AC" w:rsidP="007E21AC">
      <w:pPr>
        <w:pStyle w:val="Ex-2Code"/>
      </w:pPr>
      <w:r w:rsidRPr="00620329">
        <w:t xml:space="preserve"> * @param field the field</w:t>
      </w:r>
    </w:p>
    <w:p w:rsidR="007E21AC" w:rsidRPr="00620329" w:rsidRDefault="007E21AC" w:rsidP="007E21AC">
      <w:pPr>
        <w:pStyle w:val="Ex-2Code"/>
      </w:pPr>
      <w:r w:rsidRPr="00620329">
        <w:t xml:space="preserve"> * @returns {String} the string representation.</w:t>
      </w:r>
    </w:p>
    <w:p w:rsidR="007E21AC" w:rsidRPr="00620329" w:rsidRDefault="007E21AC" w:rsidP="007E21AC">
      <w:pPr>
        <w:pStyle w:val="Ex-2Code"/>
      </w:pPr>
      <w:r w:rsidRPr="00620329">
        <w:t xml:space="preserve"> */</w:t>
      </w:r>
    </w:p>
    <w:p w:rsidR="007E21AC" w:rsidRPr="00620329" w:rsidRDefault="007E21AC" w:rsidP="007E21AC">
      <w:pPr>
        <w:pStyle w:val="Ex-2Code"/>
      </w:pPr>
      <w:r w:rsidRPr="00620329">
        <w:t>function toString(field) {</w:t>
      </w:r>
    </w:p>
    <w:p w:rsidR="007E21AC" w:rsidRDefault="007E21AC" w:rsidP="007E21AC">
      <w:pPr>
        <w:pStyle w:val="Ex-2Code"/>
      </w:pPr>
      <w:r>
        <w:tab/>
        <w:t>var result = "";</w:t>
      </w:r>
    </w:p>
    <w:p w:rsidR="007E21AC" w:rsidRDefault="007E21AC" w:rsidP="007E21AC">
      <w:pPr>
        <w:pStyle w:val="Ex-2Code"/>
      </w:pPr>
      <w:r>
        <w:tab/>
        <w:t>for (var rowNo = 0; rowNo &lt; field[0].length; rowNo++) {</w:t>
      </w:r>
    </w:p>
    <w:p w:rsidR="007E21AC" w:rsidRDefault="007E21AC" w:rsidP="007E21AC">
      <w:pPr>
        <w:pStyle w:val="Ex-2Code"/>
      </w:pPr>
      <w:r>
        <w:tab/>
      </w:r>
      <w:r>
        <w:tab/>
        <w:t>for (var columnNo = 0; columnNo &lt; field.length; columnNo++) {</w:t>
      </w:r>
    </w:p>
    <w:p w:rsidR="007E21AC" w:rsidRDefault="007E21AC" w:rsidP="007E21AC">
      <w:pPr>
        <w:pStyle w:val="Ex-2Code"/>
      </w:pPr>
      <w:r>
        <w:tab/>
      </w:r>
      <w:r>
        <w:tab/>
      </w:r>
      <w:r>
        <w:tab/>
        <w:t>var disc = field[columnNo][rowNo];</w:t>
      </w:r>
    </w:p>
    <w:p w:rsidR="007E21AC" w:rsidRDefault="007E21AC" w:rsidP="007E21AC">
      <w:pPr>
        <w:pStyle w:val="Ex-2Code"/>
      </w:pPr>
      <w:r>
        <w:tab/>
        <w:t xml:space="preserve">    </w:t>
      </w:r>
      <w:r>
        <w:tab/>
        <w:t>result += disc + " ";</w:t>
      </w:r>
    </w:p>
    <w:p w:rsidR="007E21AC" w:rsidRDefault="007E21AC" w:rsidP="007E21AC">
      <w:pPr>
        <w:pStyle w:val="Ex-2Code"/>
      </w:pPr>
      <w:r>
        <w:tab/>
        <w:t xml:space="preserve">    }</w:t>
      </w:r>
    </w:p>
    <w:p w:rsidR="007E21AC" w:rsidRDefault="007E21AC" w:rsidP="007E21AC">
      <w:pPr>
        <w:pStyle w:val="Ex-2Code"/>
      </w:pPr>
      <w:r>
        <w:tab/>
        <w:t xml:space="preserve">    result += "\n";</w:t>
      </w:r>
    </w:p>
    <w:p w:rsidR="007E21AC" w:rsidRDefault="007E21AC" w:rsidP="007E21AC">
      <w:pPr>
        <w:pStyle w:val="Ex-2Code"/>
      </w:pPr>
      <w:r>
        <w:tab/>
        <w:t>}</w:t>
      </w:r>
    </w:p>
    <w:p w:rsidR="007E21AC" w:rsidRDefault="007E21AC" w:rsidP="007E21AC">
      <w:pPr>
        <w:pStyle w:val="Ex-2Code"/>
      </w:pPr>
      <w:r>
        <w:tab/>
        <w:t>return result;</w:t>
      </w:r>
    </w:p>
    <w:p w:rsidR="007E21AC" w:rsidRDefault="007E21AC" w:rsidP="007E21AC">
      <w:pPr>
        <w:pStyle w:val="Ex-2Code"/>
      </w:pPr>
      <w:r w:rsidRPr="00620329">
        <w:t>}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Die Ausgabe von </w:t>
      </w:r>
    </w:p>
    <w:p w:rsidR="007E21AC" w:rsidRDefault="007E21AC" w:rsidP="007E21AC">
      <w:pPr>
        <w:pStyle w:val="Ex-2Code"/>
      </w:pPr>
      <w:r w:rsidRPr="00620329">
        <w:t>console.log(toString(field));</w:t>
      </w:r>
    </w:p>
    <w:p w:rsidR="007E21AC" w:rsidRDefault="007E21AC" w:rsidP="007E21AC">
      <w:pPr>
        <w:pStyle w:val="Ex-1cont"/>
      </w:pPr>
      <w:r>
        <w:t>in der Konsole von Firebug ist</w:t>
      </w:r>
    </w:p>
    <w:p w:rsidR="007E21AC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09642A53" wp14:editId="62B86361">
            <wp:extent cx="5972810" cy="1143000"/>
            <wp:effectExtent l="171450" t="171450" r="389890" b="3619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keepNext/>
        <w:numPr>
          <w:ilvl w:val="1"/>
          <w:numId w:val="22"/>
        </w:numPr>
        <w:tabs>
          <w:tab w:val="clear" w:pos="644"/>
        </w:tabs>
        <w:ind w:left="738" w:hanging="369"/>
      </w:pPr>
      <w:r w:rsidRPr="00B75F58">
        <w:rPr>
          <w:b/>
        </w:rPr>
        <w:t>Spielfeld initialisieren</w:t>
      </w:r>
      <w:r>
        <w:t xml:space="preserve">. Das Spielfeld soll mit den Werten </w:t>
      </w:r>
      <w:r w:rsidRPr="00B75F58">
        <w:rPr>
          <w:rFonts w:ascii="Courier New" w:hAnsi="Courier New" w:cs="Courier New"/>
        </w:rPr>
        <w:t>NO_DISC</w:t>
      </w:r>
      <w:r>
        <w:t xml:space="preserve"> initialisiert werden. Schreiben Sie </w:t>
      </w:r>
      <w:r>
        <w:lastRenderedPageBreak/>
        <w:t>eine Funktion init, welche das gegebene Spielfeld initialisiert.</w:t>
      </w:r>
    </w:p>
    <w:p w:rsidR="007E21AC" w:rsidRDefault="007E21AC" w:rsidP="007E21AC">
      <w:pPr>
        <w:pStyle w:val="Ex-2Code"/>
        <w:keepNext/>
      </w:pPr>
      <w:r>
        <w:t>/**</w:t>
      </w:r>
    </w:p>
    <w:p w:rsidR="007E21AC" w:rsidRDefault="007E21AC" w:rsidP="007E21AC">
      <w:pPr>
        <w:pStyle w:val="Ex-2Code"/>
        <w:keepNext/>
      </w:pPr>
      <w:r>
        <w:t xml:space="preserve"> * Init field.</w:t>
      </w:r>
    </w:p>
    <w:p w:rsidR="007E21AC" w:rsidRDefault="007E21AC" w:rsidP="007E21AC">
      <w:pPr>
        <w:pStyle w:val="Ex-2Code"/>
        <w:keepNext/>
      </w:pPr>
      <w:r>
        <w:t xml:space="preserve"> * </w:t>
      </w:r>
    </w:p>
    <w:p w:rsidR="007E21AC" w:rsidRDefault="007E21AC" w:rsidP="007E21AC">
      <w:pPr>
        <w:pStyle w:val="Ex-2Code"/>
        <w:keepNext/>
      </w:pPr>
      <w:r>
        <w:t xml:space="preserve"> * @param field the field</w:t>
      </w:r>
    </w:p>
    <w:p w:rsidR="007E21AC" w:rsidRDefault="007E21AC" w:rsidP="007E21AC">
      <w:pPr>
        <w:pStyle w:val="Ex-2Code"/>
        <w:keepNext/>
      </w:pPr>
      <w:r>
        <w:t xml:space="preserve"> */</w:t>
      </w: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Pr="005600DF" w:rsidRDefault="005600DF" w:rsidP="007E21AC">
      <w:pPr>
        <w:pStyle w:val="Ex-2Code"/>
        <w:keepNext/>
        <w:shd w:val="clear" w:color="auto" w:fill="F2F2F2" w:themeFill="background1" w:themeFillShade="F2"/>
        <w:rPr>
          <w:b/>
          <w:color w:val="00B050"/>
        </w:rPr>
      </w:pPr>
      <w:r>
        <w:rPr>
          <w:b/>
          <w:color w:val="00B050"/>
        </w:rPr>
        <w:t>s</w:t>
      </w:r>
      <w:r w:rsidRPr="005600DF">
        <w:rPr>
          <w:b/>
          <w:color w:val="00B050"/>
        </w:rPr>
        <w:t xml:space="preserve">iehe </w:t>
      </w:r>
      <w:r>
        <w:rPr>
          <w:b/>
          <w:color w:val="00B050"/>
        </w:rPr>
        <w:t xml:space="preserve">separater </w:t>
      </w:r>
      <w:r w:rsidRPr="005600DF">
        <w:rPr>
          <w:b/>
          <w:color w:val="00B050"/>
        </w:rPr>
        <w:t>Code</w:t>
      </w: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cont"/>
      </w:pPr>
      <w:r>
        <w:t>Der Aufruf von folgendem Codeausschnitt (inklusive den vorhergehenden Codeausschnitten)</w:t>
      </w:r>
    </w:p>
    <w:p w:rsidR="007E21AC" w:rsidRDefault="007E21AC" w:rsidP="007E21AC">
      <w:pPr>
        <w:pStyle w:val="Ex-2Code"/>
      </w:pPr>
      <w:r>
        <w:t>init(field);</w:t>
      </w:r>
    </w:p>
    <w:p w:rsidR="007E21AC" w:rsidRDefault="007E21AC" w:rsidP="007E21AC">
      <w:pPr>
        <w:pStyle w:val="Ex-2Code"/>
      </w:pPr>
      <w:r>
        <w:t>console.log(toString(field));</w:t>
      </w:r>
    </w:p>
    <w:p w:rsidR="007E21AC" w:rsidRDefault="007E21AC" w:rsidP="007E21AC">
      <w:pPr>
        <w:pStyle w:val="Ex-2cont"/>
      </w:pPr>
      <w:r>
        <w:t>zeigt in der Konsole von Firebug</w:t>
      </w:r>
    </w:p>
    <w:p w:rsidR="007E21AC" w:rsidRDefault="007E21AC" w:rsidP="007E21AC">
      <w:pPr>
        <w:pStyle w:val="Ex-2cont"/>
      </w:pPr>
      <w:r>
        <w:rPr>
          <w:noProof/>
          <w:lang w:eastAsia="de-CH"/>
        </w:rPr>
        <w:drawing>
          <wp:inline distT="0" distB="0" distL="0" distR="0" wp14:anchorId="020EFB80" wp14:editId="13D308BD">
            <wp:extent cx="1314450" cy="733425"/>
            <wp:effectExtent l="171450" t="171450" r="381000" b="3714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7936"/>
                    <a:stretch/>
                  </pic:blipFill>
                  <pic:spPr bwMode="auto">
                    <a:xfrm>
                      <a:off x="0" y="0"/>
                      <a:ext cx="1317864" cy="73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 w:rsidRPr="00620329">
        <w:rPr>
          <w:b/>
        </w:rPr>
        <w:t>Spielstein ablegen</w:t>
      </w:r>
      <w:r>
        <w:t>. Schreiben Sie eine Funktion drop, welche einen Spielstein ins Spielfeld ablegt.</w:t>
      </w:r>
    </w:p>
    <w:p w:rsidR="007E21AC" w:rsidRDefault="007E21AC" w:rsidP="007E21AC">
      <w:pPr>
        <w:pStyle w:val="Ex-2Code"/>
      </w:pPr>
      <w:r>
        <w:t>/**</w:t>
      </w:r>
    </w:p>
    <w:p w:rsidR="007E21AC" w:rsidRDefault="007E21AC" w:rsidP="007E21AC">
      <w:pPr>
        <w:pStyle w:val="Ex-2Code"/>
      </w:pPr>
      <w:r>
        <w:t xml:space="preserve"> * Drop the disc to specified column.</w:t>
      </w:r>
    </w:p>
    <w:p w:rsidR="007E21AC" w:rsidRDefault="007E21AC" w:rsidP="007E21AC">
      <w:pPr>
        <w:pStyle w:val="Ex-2Code"/>
      </w:pPr>
      <w:r>
        <w:t xml:space="preserve"> * </w:t>
      </w:r>
    </w:p>
    <w:p w:rsidR="007E21AC" w:rsidRDefault="007E21AC" w:rsidP="007E21AC">
      <w:pPr>
        <w:pStyle w:val="Ex-2Code"/>
      </w:pPr>
      <w:r>
        <w:t xml:space="preserve"> * @param disc the disc; must be either DISC_YELLOW or DISC_RED</w:t>
      </w:r>
    </w:p>
    <w:p w:rsidR="007E21AC" w:rsidRDefault="007E21AC" w:rsidP="007E21AC">
      <w:pPr>
        <w:pStyle w:val="Ex-2Code"/>
      </w:pPr>
      <w:r>
        <w:t xml:space="preserve"> * @param {Integer} columnNo the column number</w:t>
      </w:r>
    </w:p>
    <w:p w:rsidR="007E21AC" w:rsidRDefault="007E21AC" w:rsidP="007E21AC">
      <w:pPr>
        <w:pStyle w:val="Ex-2Code"/>
      </w:pPr>
      <w:r>
        <w:t xml:space="preserve"> * @return {Boolean} returns true on success</w:t>
      </w:r>
    </w:p>
    <w:p w:rsidR="007E21AC" w:rsidRDefault="007E21AC" w:rsidP="007E21AC">
      <w:pPr>
        <w:pStyle w:val="Ex-2Code"/>
      </w:pPr>
      <w:r>
        <w:t xml:space="preserve"> */</w:t>
      </w: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5600DF" w:rsidP="007E21AC">
      <w:pPr>
        <w:pStyle w:val="Ex-2Code"/>
        <w:shd w:val="clear" w:color="auto" w:fill="F2F2F2" w:themeFill="background1" w:themeFillShade="F2"/>
      </w:pPr>
      <w:r>
        <w:rPr>
          <w:b/>
          <w:color w:val="00B050"/>
        </w:rPr>
        <w:t>s</w:t>
      </w:r>
      <w:r w:rsidRPr="005600DF">
        <w:rPr>
          <w:b/>
          <w:color w:val="00B050"/>
        </w:rPr>
        <w:t xml:space="preserve">iehe </w:t>
      </w:r>
      <w:r>
        <w:rPr>
          <w:b/>
          <w:color w:val="00B050"/>
        </w:rPr>
        <w:t xml:space="preserve">separater </w:t>
      </w:r>
      <w:r w:rsidRPr="005600DF">
        <w:rPr>
          <w:b/>
          <w:color w:val="00B050"/>
        </w:rPr>
        <w:t>Code</w:t>
      </w: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cont"/>
      </w:pPr>
      <w:r>
        <w:t>Der Aufruf von folgendem Codeausschnitt (inklusive den vorhergehenden Codeausschnitten)</w:t>
      </w:r>
    </w:p>
    <w:p w:rsidR="007E21AC" w:rsidRDefault="007E21AC" w:rsidP="007E21AC">
      <w:pPr>
        <w:pStyle w:val="Ex-2Code"/>
      </w:pPr>
      <w:r>
        <w:t>drop(DISC_YELLOW, 4);</w:t>
      </w:r>
    </w:p>
    <w:p w:rsidR="007E21AC" w:rsidRDefault="007E21AC" w:rsidP="007E21AC">
      <w:pPr>
        <w:pStyle w:val="Ex-2Code"/>
      </w:pPr>
      <w:r>
        <w:t>drop(DISC_RED, 3);</w:t>
      </w:r>
    </w:p>
    <w:p w:rsidR="007E21AC" w:rsidRDefault="007E21AC" w:rsidP="007E21AC">
      <w:pPr>
        <w:pStyle w:val="Ex-2Code"/>
      </w:pPr>
      <w:r>
        <w:t>drop(DISC_YELLOW, 4);</w:t>
      </w:r>
    </w:p>
    <w:p w:rsidR="007E21AC" w:rsidRDefault="007E21AC" w:rsidP="007E21AC">
      <w:pPr>
        <w:pStyle w:val="Ex-2Code"/>
      </w:pPr>
      <w:r>
        <w:t>console.log(toString(field));</w:t>
      </w:r>
    </w:p>
    <w:p w:rsidR="007E21AC" w:rsidRDefault="007E21AC" w:rsidP="007E21AC">
      <w:pPr>
        <w:pStyle w:val="Ex-2cont"/>
      </w:pPr>
      <w:r>
        <w:t>zeigt in der Konsole von Firebug</w:t>
      </w:r>
    </w:p>
    <w:p w:rsidR="007E21AC" w:rsidRDefault="007E21AC" w:rsidP="007E21AC">
      <w:pPr>
        <w:pStyle w:val="Ex-2cont"/>
      </w:pPr>
      <w:r>
        <w:rPr>
          <w:noProof/>
          <w:lang w:eastAsia="de-CH"/>
        </w:rPr>
        <w:drawing>
          <wp:inline distT="0" distB="0" distL="0" distR="0" wp14:anchorId="77D5B8E1" wp14:editId="5D228766">
            <wp:extent cx="1314450" cy="720648"/>
            <wp:effectExtent l="171450" t="171450" r="381000" b="3657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7990"/>
                    <a:stretch/>
                  </pic:blipFill>
                  <pic:spPr bwMode="auto">
                    <a:xfrm>
                      <a:off x="0" y="0"/>
                      <a:ext cx="1314590" cy="72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start"/>
        <w:keepNext/>
        <w:numPr>
          <w:ilvl w:val="1"/>
          <w:numId w:val="22"/>
        </w:numPr>
        <w:tabs>
          <w:tab w:val="clear" w:pos="644"/>
        </w:tabs>
        <w:ind w:left="738" w:hanging="369"/>
      </w:pPr>
      <w:r w:rsidRPr="00D24A62">
        <w:rPr>
          <w:b/>
        </w:rPr>
        <w:t>Anzahl Steine in einer Spalte (funktionale Programmierung)</w:t>
      </w:r>
      <w:r>
        <w:t xml:space="preserve">. Schreiben Sie eine Funktion </w:t>
      </w:r>
      <w:r>
        <w:lastRenderedPageBreak/>
        <w:t>countDiscsInColumn, welche die Anzahl Spielsteine in einer Spalte zählt.</w:t>
      </w:r>
    </w:p>
    <w:p w:rsidR="007E21AC" w:rsidRDefault="007E21AC" w:rsidP="007E21AC">
      <w:pPr>
        <w:pStyle w:val="Ex-2cont"/>
        <w:keepNext/>
      </w:pPr>
      <w:r>
        <w:t xml:space="preserve">Nutzen Sie die Methoden höherer Ordnung </w:t>
      </w:r>
      <w:r w:rsidRPr="00D24A62">
        <w:rPr>
          <w:rFonts w:ascii="Courier New" w:hAnsi="Courier New" w:cs="Courier New"/>
        </w:rPr>
        <w:t>map</w:t>
      </w:r>
      <w:r>
        <w:t xml:space="preserve"> und </w:t>
      </w:r>
      <w:r w:rsidRPr="00D24A62">
        <w:rPr>
          <w:rFonts w:ascii="Courier New" w:hAnsi="Courier New" w:cs="Courier New"/>
        </w:rPr>
        <w:t>reduce</w:t>
      </w:r>
      <w:r>
        <w:t xml:space="preserve"> von Arrays.</w:t>
      </w:r>
    </w:p>
    <w:p w:rsidR="007E21AC" w:rsidRDefault="007E21AC" w:rsidP="007E21AC">
      <w:pPr>
        <w:pStyle w:val="Ex-2Code"/>
        <w:keepNext/>
      </w:pPr>
      <w:r>
        <w:t>/**</w:t>
      </w:r>
    </w:p>
    <w:p w:rsidR="007E21AC" w:rsidRDefault="007E21AC" w:rsidP="007E21AC">
      <w:pPr>
        <w:pStyle w:val="Ex-2Code"/>
        <w:keepNext/>
      </w:pPr>
      <w:r>
        <w:t xml:space="preserve"> * Count the number of discs in the given column.</w:t>
      </w:r>
    </w:p>
    <w:p w:rsidR="007E21AC" w:rsidRDefault="007E21AC" w:rsidP="007E21AC">
      <w:pPr>
        <w:pStyle w:val="Ex-2Code"/>
        <w:keepNext/>
      </w:pPr>
      <w:r>
        <w:t xml:space="preserve"> * </w:t>
      </w:r>
    </w:p>
    <w:p w:rsidR="007E21AC" w:rsidRDefault="007E21AC" w:rsidP="007E21AC">
      <w:pPr>
        <w:pStyle w:val="Ex-2Code"/>
        <w:keepNext/>
      </w:pPr>
      <w:r>
        <w:t xml:space="preserve"> * @param field the field </w:t>
      </w:r>
    </w:p>
    <w:p w:rsidR="007E21AC" w:rsidRDefault="007E21AC" w:rsidP="007E21AC">
      <w:pPr>
        <w:pStyle w:val="Ex-2Code"/>
        <w:keepNext/>
      </w:pPr>
      <w:r>
        <w:t xml:space="preserve"> * @param {Integer} columnNo the column</w:t>
      </w:r>
    </w:p>
    <w:p w:rsidR="007E21AC" w:rsidRDefault="007E21AC" w:rsidP="007E21AC">
      <w:pPr>
        <w:pStyle w:val="Ex-2Code"/>
        <w:keepNext/>
      </w:pPr>
      <w:r>
        <w:t xml:space="preserve"> * @returns {Integer} the number of discs </w:t>
      </w:r>
    </w:p>
    <w:p w:rsidR="007E21AC" w:rsidRDefault="007E21AC" w:rsidP="007E21AC">
      <w:pPr>
        <w:pStyle w:val="Ex-2Code"/>
        <w:keepNext/>
      </w:pPr>
      <w:r>
        <w:t xml:space="preserve"> */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>function countDiscsInColumn(field, columnNo) {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var column = field[columnNo];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// Teil 1: map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var column01 = column.map(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="005600DF">
        <w:rPr>
          <w:b/>
          <w:color w:val="00B050"/>
        </w:rPr>
        <w:t>s</w:t>
      </w:r>
      <w:r w:rsidR="005600DF" w:rsidRPr="005600DF">
        <w:rPr>
          <w:b/>
          <w:color w:val="00B050"/>
        </w:rPr>
        <w:t xml:space="preserve">iehe </w:t>
      </w:r>
      <w:r w:rsidR="005600DF">
        <w:rPr>
          <w:b/>
          <w:color w:val="00B050"/>
        </w:rPr>
        <w:t xml:space="preserve">separater </w:t>
      </w:r>
      <w:r w:rsidR="005600DF" w:rsidRPr="005600DF">
        <w:rPr>
          <w:b/>
          <w:color w:val="00B050"/>
        </w:rPr>
        <w:t>Code</w:t>
      </w:r>
      <w:r w:rsidRPr="00D24A62">
        <w:rPr>
          <w:shd w:val="clear" w:color="auto" w:fill="F2F2F2" w:themeFill="background1" w:themeFillShade="F2"/>
        </w:rPr>
        <w:tab/>
      </w:r>
      <w:r>
        <w:t xml:space="preserve">); 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// Teil 2: reduce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>return column01.reduce(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="005600DF">
        <w:rPr>
          <w:b/>
          <w:color w:val="00B050"/>
        </w:rPr>
        <w:t>s</w:t>
      </w:r>
      <w:r w:rsidR="005600DF" w:rsidRPr="005600DF">
        <w:rPr>
          <w:b/>
          <w:color w:val="00B050"/>
        </w:rPr>
        <w:t xml:space="preserve">iehe </w:t>
      </w:r>
      <w:r w:rsidR="005600DF">
        <w:rPr>
          <w:b/>
          <w:color w:val="00B050"/>
        </w:rPr>
        <w:t xml:space="preserve">separater </w:t>
      </w:r>
      <w:r w:rsidR="005600DF" w:rsidRPr="005600DF">
        <w:rPr>
          <w:b/>
          <w:color w:val="00B050"/>
        </w:rPr>
        <w:t>Code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>
        <w:t>);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>}</w:t>
      </w:r>
    </w:p>
    <w:p w:rsidR="007E21AC" w:rsidRDefault="007E21AC" w:rsidP="007E21AC">
      <w:pPr>
        <w:pStyle w:val="Ex-1cont"/>
        <w:jc w:val="both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7464A8">
        <w:rPr>
          <w:b/>
        </w:rPr>
        <w:lastRenderedPageBreak/>
        <w:t>JavaScript – 4 gewinnt II</w:t>
      </w:r>
      <w:r>
        <w:t xml:space="preserve">. Die Lösung aus Aufgabe 1 entspricht </w:t>
      </w:r>
      <w:r w:rsidR="004962BD">
        <w:t xml:space="preserve">nicht </w:t>
      </w:r>
      <w:r>
        <w:t>den best practices.</w:t>
      </w:r>
    </w:p>
    <w:p w:rsidR="007E21AC" w:rsidRDefault="007E21AC" w:rsidP="007E21AC">
      <w:pPr>
        <w:pStyle w:val="Ex-1cont"/>
      </w:pPr>
      <w:r w:rsidRPr="007464A8">
        <w:t>Schr</w:t>
      </w:r>
      <w:r>
        <w:t>eiben Sie ihre Lösung von Aufgabe 1 so um, dass Sie objekt-orientiert wie folgt verwendet werden kann. Ihre Lösung darf den globalen Namensraum um maximal 1 Element bereichern.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Code"/>
      </w:pPr>
      <w:r>
        <w:t>var field = new Field(5,5);</w:t>
      </w:r>
    </w:p>
    <w:p w:rsidR="007E21AC" w:rsidRDefault="007E21AC" w:rsidP="007E21AC">
      <w:pPr>
        <w:pStyle w:val="Ex-2Code"/>
      </w:pPr>
      <w:r>
        <w:t>console.log(field.toString());</w:t>
      </w:r>
    </w:p>
    <w:p w:rsidR="007E21AC" w:rsidRDefault="007E21AC" w:rsidP="007E21AC">
      <w:pPr>
        <w:pStyle w:val="Ex-2Code"/>
      </w:pPr>
      <w:r>
        <w:t>field.drop(Field.DISC_YELLOW, 4);</w:t>
      </w:r>
    </w:p>
    <w:p w:rsidR="007E21AC" w:rsidRDefault="007E21AC" w:rsidP="007E21AC">
      <w:pPr>
        <w:pStyle w:val="Ex-2Code"/>
      </w:pPr>
      <w:r>
        <w:t>field.drop(Field.DISC_RED, 3);</w:t>
      </w:r>
    </w:p>
    <w:p w:rsidR="007E21AC" w:rsidRDefault="007E21AC" w:rsidP="007E21AC">
      <w:pPr>
        <w:pStyle w:val="Ex-2Code"/>
      </w:pPr>
      <w:r>
        <w:t>field.drop(Field.DISC_YELLOW, 4);</w:t>
      </w:r>
    </w:p>
    <w:p w:rsidR="007E21AC" w:rsidRDefault="007E21AC" w:rsidP="007E21AC">
      <w:pPr>
        <w:pStyle w:val="Ex-2Code"/>
      </w:pPr>
      <w:r>
        <w:t>console.log(field.toString());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In der Firebug Konsole soll folgendes angezeigt werden:</w:t>
      </w:r>
    </w:p>
    <w:p w:rsidR="007E21AC" w:rsidRPr="007464A8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63F7E7FE" wp14:editId="388BF7BB">
            <wp:extent cx="1647619" cy="1609524"/>
            <wp:effectExtent l="171450" t="171450" r="372110" b="35306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6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5600DF" w:rsidP="007E21AC">
      <w:pPr>
        <w:pStyle w:val="Ex-1cont"/>
        <w:jc w:val="both"/>
        <w:rPr>
          <w:color w:val="C00000"/>
        </w:rPr>
      </w:pPr>
      <w:r>
        <w:rPr>
          <w:b/>
          <w:color w:val="00B050"/>
        </w:rPr>
        <w:t>s</w:t>
      </w:r>
      <w:r w:rsidRPr="005600DF">
        <w:rPr>
          <w:b/>
          <w:color w:val="00B050"/>
        </w:rPr>
        <w:t xml:space="preserve">iehe </w:t>
      </w:r>
      <w:r>
        <w:rPr>
          <w:b/>
          <w:color w:val="00B050"/>
        </w:rPr>
        <w:t xml:space="preserve">separater </w:t>
      </w:r>
      <w:r w:rsidRPr="005600DF">
        <w:rPr>
          <w:b/>
          <w:color w:val="00B050"/>
        </w:rPr>
        <w:t>Code</w:t>
      </w:r>
    </w:p>
    <w:p w:rsidR="00F06180" w:rsidRDefault="007E21AC" w:rsidP="00F06180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CA12E3">
        <w:rPr>
          <w:b/>
        </w:rPr>
        <w:lastRenderedPageBreak/>
        <w:t>JavaScript – 4 gewinnt III</w:t>
      </w:r>
      <w:r>
        <w:t xml:space="preserve">. </w:t>
      </w:r>
      <w:r w:rsidR="00F06180">
        <w:t>In Aufgabe 2 haben Sie das Spiel 4 gewinnt in JavaScript implementiert. Als nächstes soll das Spiel ins Web.</w:t>
      </w:r>
    </w:p>
    <w:p w:rsidR="00F06180" w:rsidRDefault="00F06180" w:rsidP="00F06180">
      <w:pPr>
        <w:pStyle w:val="Ex-1cont"/>
      </w:pPr>
    </w:p>
    <w:p w:rsidR="00F06180" w:rsidRDefault="00F06180" w:rsidP="00F06180">
      <w:pPr>
        <w:pStyle w:val="Ex-1cont"/>
      </w:pPr>
      <w:r>
        <w:t>Die Web-Seite soll wie folgt aussehen. Funktionalität:</w:t>
      </w:r>
    </w:p>
    <w:p w:rsidR="00F06180" w:rsidRDefault="00F06180" w:rsidP="00F06180">
      <w:pPr>
        <w:pStyle w:val="Ex-1cont"/>
        <w:numPr>
          <w:ilvl w:val="0"/>
          <w:numId w:val="39"/>
        </w:numPr>
      </w:pPr>
      <w:r>
        <w:t>Klick auf eine Spalte fügt einen neuen Spielstein hinzu.</w:t>
      </w:r>
    </w:p>
    <w:p w:rsidR="00F06180" w:rsidRDefault="00F06180" w:rsidP="00F06180">
      <w:pPr>
        <w:pStyle w:val="Ex-1cont"/>
        <w:numPr>
          <w:ilvl w:val="0"/>
          <w:numId w:val="39"/>
        </w:numPr>
      </w:pPr>
      <w:r>
        <w:t xml:space="preserve">Klick auf Init löscht das Spielfeld. </w:t>
      </w:r>
    </w:p>
    <w:p w:rsidR="00F06180" w:rsidRDefault="00F06180" w:rsidP="00F06180">
      <w:pPr>
        <w:pStyle w:val="Ex-1cont"/>
      </w:pPr>
      <w:r>
        <w:rPr>
          <w:noProof/>
          <w:lang w:eastAsia="de-CH"/>
        </w:rPr>
        <w:drawing>
          <wp:inline distT="0" distB="0" distL="0" distR="0" wp14:anchorId="78BBE727" wp14:editId="5B9FB163">
            <wp:extent cx="5009524" cy="3952381"/>
            <wp:effectExtent l="171450" t="171450" r="381635" b="35306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6180" w:rsidRDefault="00F06180" w:rsidP="00F06180">
      <w:pPr>
        <w:pStyle w:val="Ex-1cont"/>
      </w:pPr>
      <w:r>
        <w:t xml:space="preserve">Gegen ist die Datei connect4.js. Die Datei enthält zusätzlich die Klasse </w:t>
      </w:r>
      <w:r w:rsidRPr="00587DC1">
        <w:rPr>
          <w:rFonts w:ascii="Courier New" w:hAnsi="Courier New" w:cs="Courier New"/>
        </w:rPr>
        <w:t>FieldAsTable</w:t>
      </w:r>
      <w:r>
        <w:t>. Nutzen Sie die Klasse, um das Spiel zu implementieren.</w:t>
      </w:r>
    </w:p>
    <w:p w:rsidR="00F06180" w:rsidRDefault="00F06180" w:rsidP="00F06180">
      <w:pPr>
        <w:pStyle w:val="Ex-1cont"/>
      </w:pPr>
    </w:p>
    <w:p w:rsidR="00F06180" w:rsidRDefault="00F06180" w:rsidP="00F06180">
      <w:pPr>
        <w:pStyle w:val="Ex-1cont"/>
      </w:pPr>
      <w:r>
        <w:t>Fügen Sie den fehlenden Code an die markierte Stelle in der Datei connect4.html ein.</w:t>
      </w:r>
    </w:p>
    <w:p w:rsidR="00F06180" w:rsidRDefault="00F06180" w:rsidP="00F06180">
      <w:pPr>
        <w:pStyle w:val="Ex-1cont"/>
      </w:pPr>
    </w:p>
    <w:p w:rsidR="00F06180" w:rsidRDefault="00F06180" w:rsidP="00F06180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 w:rsidRPr="00234C92">
        <w:rPr>
          <w:b/>
        </w:rPr>
        <w:t xml:space="preserve">Anzeige des Spielfeldes. </w:t>
      </w:r>
      <w:r>
        <w:t xml:space="preserve">Das Spielfeld soll mittels der Klasse zu Beginn </w:t>
      </w:r>
      <w:r w:rsidRPr="00587DC1">
        <w:rPr>
          <w:rFonts w:ascii="Courier New" w:hAnsi="Courier New" w:cs="Courier New"/>
        </w:rPr>
        <w:t>FieldAsTable</w:t>
      </w:r>
      <w:r>
        <w:t xml:space="preserve"> hinzugefügt werden. Die Funktion </w:t>
      </w:r>
      <w:r w:rsidRPr="007158AC">
        <w:rPr>
          <w:rFonts w:ascii="Courier New" w:hAnsi="Courier New" w:cs="Courier New"/>
        </w:rPr>
        <w:t>createElement</w:t>
      </w:r>
      <w:r>
        <w:t xml:space="preserve"> kann verwendet werden, um ein &lt;tbody&gt;-Element zu erzeugen. Fügen Sie dieses an der passenden Stelle ins HTML-Dokument ein.</w:t>
      </w:r>
    </w:p>
    <w:p w:rsidR="00F06180" w:rsidRDefault="00F06180" w:rsidP="00F06180">
      <w:pPr>
        <w:pStyle w:val="Ex-2cont"/>
      </w:pPr>
      <w:r>
        <w:t xml:space="preserve"> </w:t>
      </w:r>
    </w:p>
    <w:p w:rsidR="00F06180" w:rsidRDefault="00F06180" w:rsidP="00F06180">
      <w:pPr>
        <w:pStyle w:val="Ex-2cont"/>
      </w:pPr>
      <w:r>
        <w:t xml:space="preserve">Prüfen Sie ihre Implementierung, in dem Sie testweise Steine hinzufügen. Folgender Code </w:t>
      </w:r>
    </w:p>
    <w:p w:rsidR="00F06180" w:rsidRDefault="00F06180" w:rsidP="00F06180">
      <w:pPr>
        <w:pStyle w:val="Ex-2Code"/>
      </w:pPr>
      <w:r>
        <w:t xml:space="preserve">var </w:t>
      </w:r>
      <w:r w:rsidRPr="00234C92">
        <w:t>field = new Field(7,6)</w:t>
      </w:r>
      <w:r>
        <w:t>;</w:t>
      </w:r>
    </w:p>
    <w:p w:rsidR="00F06180" w:rsidRDefault="00F06180" w:rsidP="00F06180">
      <w:pPr>
        <w:pStyle w:val="Ex-2Code"/>
      </w:pPr>
      <w:r>
        <w:t>field.drop(Field.DISC_YELLOW, 4);</w:t>
      </w:r>
    </w:p>
    <w:p w:rsidR="00F06180" w:rsidRDefault="00F06180" w:rsidP="00F06180">
      <w:pPr>
        <w:pStyle w:val="Ex-2Code"/>
      </w:pPr>
      <w:r>
        <w:t>field.drop(Field.DISC_RED, 3);</w:t>
      </w:r>
    </w:p>
    <w:p w:rsidR="00F06180" w:rsidRDefault="00F06180" w:rsidP="00F06180">
      <w:pPr>
        <w:pStyle w:val="Ex-2cont"/>
      </w:pPr>
      <w:r>
        <w:t xml:space="preserve">sollte beispielsweise folgende Darstellung erzeugen. Vergessen Sie nicht, mittels </w:t>
      </w:r>
      <w:r w:rsidRPr="007158AC">
        <w:rPr>
          <w:rFonts w:ascii="Courier New" w:hAnsi="Courier New" w:cs="Courier New"/>
        </w:rPr>
        <w:t>FieldAsTable.prototype.update</w:t>
      </w:r>
      <w:r>
        <w:t xml:space="preserve"> die Darstellung zu aktualisieren.</w:t>
      </w:r>
    </w:p>
    <w:p w:rsidR="00F06180" w:rsidRDefault="00F06180" w:rsidP="00F06180">
      <w:pPr>
        <w:pStyle w:val="Ex-2cont"/>
      </w:pPr>
      <w:r>
        <w:rPr>
          <w:noProof/>
          <w:lang w:eastAsia="de-CH"/>
        </w:rPr>
        <w:lastRenderedPageBreak/>
        <w:drawing>
          <wp:inline distT="0" distB="0" distL="0" distR="0" wp14:anchorId="1865044D" wp14:editId="7662AF92">
            <wp:extent cx="4914286" cy="3904762"/>
            <wp:effectExtent l="171450" t="171450" r="381635" b="3625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9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6180" w:rsidRPr="00234C92" w:rsidRDefault="00F06180" w:rsidP="00F06180">
      <w:pPr>
        <w:pStyle w:val="Ex-2cont"/>
      </w:pPr>
    </w:p>
    <w:p w:rsidR="00F06180" w:rsidRDefault="00F06180" w:rsidP="00F06180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rPr>
          <w:b/>
        </w:rPr>
        <w:t xml:space="preserve">Schaltfläche Init. </w:t>
      </w:r>
      <w:r w:rsidRPr="00FE1668">
        <w:t xml:space="preserve">Fügen der Schaltfläche Init einen Click-Handler hinzu, der mittels der Funktion </w:t>
      </w:r>
      <w:r w:rsidRPr="007158AC">
        <w:rPr>
          <w:rFonts w:ascii="Courier New" w:hAnsi="Courier New" w:cs="Courier New"/>
        </w:rPr>
        <w:t>Field.prototype.init</w:t>
      </w:r>
      <w:r w:rsidRPr="00FE1668">
        <w:t xml:space="preserve"> die Spielfläche frisch ini</w:t>
      </w:r>
      <w:r>
        <w:t xml:space="preserve">tialisiert und danach mittels </w:t>
      </w:r>
      <w:r w:rsidRPr="007158AC">
        <w:rPr>
          <w:rFonts w:ascii="Courier New" w:hAnsi="Courier New" w:cs="Courier New"/>
        </w:rPr>
        <w:t>FieldAsTable.prototype.update</w:t>
      </w:r>
      <w:r>
        <w:t xml:space="preserve"> die Darstellung aktualisiert.</w:t>
      </w:r>
    </w:p>
    <w:p w:rsidR="00F06180" w:rsidRDefault="00F06180" w:rsidP="00F06180">
      <w:pPr>
        <w:pStyle w:val="Ex-2cont"/>
      </w:pPr>
    </w:p>
    <w:p w:rsidR="00F06180" w:rsidRDefault="00F06180" w:rsidP="00F06180">
      <w:pPr>
        <w:pStyle w:val="Ex-2start"/>
        <w:keepNext/>
        <w:keepLines/>
        <w:numPr>
          <w:ilvl w:val="1"/>
          <w:numId w:val="22"/>
        </w:numPr>
        <w:tabs>
          <w:tab w:val="clear" w:pos="644"/>
        </w:tabs>
        <w:ind w:left="738" w:hanging="369"/>
      </w:pPr>
      <w:r w:rsidRPr="003973B5">
        <w:rPr>
          <w:b/>
        </w:rPr>
        <w:t>Spielzug</w:t>
      </w:r>
      <w:r>
        <w:t xml:space="preserve">. Wenn in eine Spalte geklickt wird, soll in dieser Spalte ein Stein abgelegt werden. Nutzen sie die Methode </w:t>
      </w:r>
      <w:r w:rsidRPr="007158AC">
        <w:rPr>
          <w:rFonts w:ascii="Courier New" w:hAnsi="Courier New" w:cs="Courier New"/>
        </w:rPr>
        <w:t>FieldAsTable.prototype.</w:t>
      </w:r>
      <w:r>
        <w:rPr>
          <w:rFonts w:ascii="Courier New" w:hAnsi="Courier New" w:cs="Courier New"/>
        </w:rPr>
        <w:t>addHandler</w:t>
      </w:r>
      <w:r>
        <w:t xml:space="preserve"> um einen Event-Handler auf die &lt;td&gt;-Elemente zu registrieren.</w:t>
      </w:r>
    </w:p>
    <w:p w:rsidR="00F06180" w:rsidRPr="00D5593B" w:rsidRDefault="00F06180" w:rsidP="00F06180">
      <w:pPr>
        <w:pStyle w:val="Ex-2cont"/>
      </w:pPr>
    </w:p>
    <w:p w:rsidR="00F06180" w:rsidRDefault="00F06180" w:rsidP="00F06180">
      <w:pPr>
        <w:pStyle w:val="Ex-1cont"/>
      </w:pPr>
      <w:r>
        <w:t>Hinweis:</w:t>
      </w:r>
    </w:p>
    <w:p w:rsidR="00F06180" w:rsidRDefault="00F06180" w:rsidP="00F06180">
      <w:pPr>
        <w:pStyle w:val="Ex-1cont"/>
        <w:numPr>
          <w:ilvl w:val="0"/>
          <w:numId w:val="40"/>
        </w:numPr>
      </w:pPr>
      <w:r>
        <w:t>Unnötige Verschmutzungen des globalen Namensraumes ergeben Abzug!</w:t>
      </w:r>
    </w:p>
    <w:p w:rsidR="00F06180" w:rsidRPr="00CA12E3" w:rsidRDefault="00F06180" w:rsidP="00F06180">
      <w:pPr>
        <w:pStyle w:val="Ex-1cont"/>
      </w:pPr>
    </w:p>
    <w:p w:rsidR="007E21AC" w:rsidRDefault="007E21AC" w:rsidP="00F06180"/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B01329">
        <w:rPr>
          <w:b/>
        </w:rPr>
        <w:lastRenderedPageBreak/>
        <w:t>ECMA-Referenz</w:t>
      </w:r>
      <w:r>
        <w:t>. Gegeben ist folgender Codeausschnitt:</w:t>
      </w:r>
    </w:p>
    <w:p w:rsidR="007E21AC" w:rsidRDefault="007E21AC" w:rsidP="007E21AC">
      <w:pPr>
        <w:pStyle w:val="Ex-2Code"/>
      </w:pPr>
      <w:r>
        <w:t>// Teilaufgabe a)</w:t>
      </w:r>
    </w:p>
    <w:p w:rsidR="007E21AC" w:rsidRDefault="007E21AC" w:rsidP="007E21AC">
      <w:pPr>
        <w:pStyle w:val="Ex-2Code"/>
      </w:pPr>
      <w:r>
        <w:t>var x = 1 / 0;</w:t>
      </w:r>
    </w:p>
    <w:p w:rsidR="007E21AC" w:rsidRDefault="007E21AC" w:rsidP="007E21AC">
      <w:pPr>
        <w:pStyle w:val="Ex-2Code"/>
      </w:pPr>
      <w:r>
        <w:t>console.log(x);</w:t>
      </w:r>
    </w:p>
    <w:p w:rsidR="007E21AC" w:rsidRDefault="007E21AC" w:rsidP="007E21AC">
      <w:pPr>
        <w:pStyle w:val="Ex-2Code"/>
      </w:pPr>
    </w:p>
    <w:p w:rsidR="007E21AC" w:rsidRDefault="007E21AC" w:rsidP="007E21AC">
      <w:pPr>
        <w:pStyle w:val="Ex-2Code"/>
      </w:pPr>
      <w:r>
        <w:t>// Teilaufgabe b)</w:t>
      </w:r>
    </w:p>
    <w:p w:rsidR="007E21AC" w:rsidRDefault="007E21AC" w:rsidP="007E21AC">
      <w:pPr>
        <w:pStyle w:val="Ex-2Code"/>
      </w:pPr>
      <w:r>
        <w:t>var y = x + 1;</w:t>
      </w:r>
    </w:p>
    <w:p w:rsidR="007E21AC" w:rsidRDefault="007E21AC" w:rsidP="007E21AC">
      <w:pPr>
        <w:pStyle w:val="Ex-2Code"/>
      </w:pPr>
      <w:r>
        <w:t>console.log(y);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Der Code erzeugt folgende Ausgabe:</w:t>
      </w:r>
    </w:p>
    <w:p w:rsidR="007E21AC" w:rsidRDefault="007E21AC" w:rsidP="007E21AC">
      <w:pPr>
        <w:pStyle w:val="Ex-2Code"/>
      </w:pPr>
      <w:r>
        <w:t>Infinity</w:t>
      </w:r>
    </w:p>
    <w:p w:rsidR="007E21AC" w:rsidRDefault="007E21AC" w:rsidP="007E21AC">
      <w:pPr>
        <w:pStyle w:val="Ex-2Code"/>
      </w:pPr>
      <w:r>
        <w:t>Infinity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Erläutern Sie, wie diese Resultate zustande kommen unter Verweis auf die entsprechenden Regeln der ECMA-Script-Referenz (</w:t>
      </w:r>
      <w:hyperlink r:id="rId13" w:history="1">
        <w:r w:rsidRPr="008918ED">
          <w:rPr>
            <w:rStyle w:val="Hyperlink"/>
            <w:sz w:val="20"/>
          </w:rPr>
          <w:t>http://www.ecma-international.org/ecma-262/5.1/</w:t>
        </w:r>
      </w:hyperlink>
      <w:r>
        <w:t xml:space="preserve">). </w:t>
      </w:r>
    </w:p>
    <w:p w:rsidR="007E21AC" w:rsidRDefault="007E21AC" w:rsidP="007E21AC">
      <w:pPr>
        <w:pStyle w:val="Ex-1cont"/>
      </w:pPr>
      <w:r>
        <w:t>Geben Sie die genaue Kapitelnummer der Referenz sowie den massgebenden Unterpunkt an: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>var x = 1 / 0;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Massgebendes Kapitel: 11.5.2 Applying the / Operator (</w:t>
      </w:r>
      <w:r w:rsidRPr="00301540">
        <w:t xml:space="preserve"> </w:t>
      </w:r>
      <w:hyperlink r:id="rId14" w:anchor="sec-11.5.2" w:history="1">
        <w:r w:rsidRPr="008918ED">
          <w:rPr>
            <w:rStyle w:val="Hyperlink"/>
            <w:sz w:val="20"/>
          </w:rPr>
          <w:t>http://www.ecma-international.org/ecma-262/5.1/#sec-11.5.2</w:t>
        </w:r>
      </w:hyperlink>
      <w:r>
        <w:t>)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Gemäss Regel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"Division of a nonzero finite value by a zero results in a signed infinity. The sign is determined by the rule already stated above."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ergibt 1 / 0 Unendlich.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Gemäss Regel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"The sign of the result is positive if both operands have the same sign, negative if the operands have different signs."</w:t>
      </w:r>
    </w:p>
    <w:p w:rsidR="007E21AC" w:rsidRDefault="00CC6118" w:rsidP="007E21AC">
      <w:pPr>
        <w:pStyle w:val="Ex-2cont"/>
        <w:shd w:val="clear" w:color="auto" w:fill="F2F2F2" w:themeFill="background1" w:themeFillShade="F2"/>
      </w:pPr>
      <w:r>
        <w:t>ergibt 1 / 0 positiv Unendlich.</w:t>
      </w:r>
    </w:p>
    <w:p w:rsidR="007E21AC" w:rsidRPr="00301540" w:rsidRDefault="007E21AC" w:rsidP="007E21AC">
      <w:pPr>
        <w:pStyle w:val="Ex-2cont"/>
        <w:shd w:val="clear" w:color="auto" w:fill="F2F2F2" w:themeFill="background1" w:themeFillShade="F2"/>
      </w:pP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>var y = x + 1;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Massgebendes Kapitel: 11.6.3 Applying the Additive Operators to Numbers (</w:t>
      </w:r>
      <w:hyperlink r:id="rId15" w:anchor="sec-11.6.3" w:history="1">
        <w:r w:rsidRPr="008918ED">
          <w:rPr>
            <w:rStyle w:val="Hyperlink"/>
            <w:sz w:val="20"/>
          </w:rPr>
          <w:t>http://www.ecma-international.org/ecma-262/5.1/#sec-11.6.3</w:t>
        </w:r>
      </w:hyperlink>
      <w:r>
        <w:t xml:space="preserve">) 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Gemäss Regel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"The sum of an infinity and a finite value is equal to the infinite operand."</w:t>
      </w:r>
    </w:p>
    <w:p w:rsidR="00CC6118" w:rsidRDefault="00CC6118" w:rsidP="00CC6118">
      <w:pPr>
        <w:pStyle w:val="Ex-2cont"/>
        <w:shd w:val="clear" w:color="auto" w:fill="F2F2F2" w:themeFill="background1" w:themeFillShade="F2"/>
      </w:pPr>
      <w:r>
        <w:t>ergibt Infinity + 1 Infinity.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7E21AC" w:rsidRPr="00AC2820" w:rsidRDefault="007E21AC" w:rsidP="007E21AC">
      <w:pPr>
        <w:pStyle w:val="Ex-2cont"/>
        <w:shd w:val="clear" w:color="auto" w:fill="F2F2F2" w:themeFill="background1" w:themeFillShade="F2"/>
      </w:pPr>
    </w:p>
    <w:p w:rsidR="007E21AC" w:rsidRPr="00722D7A" w:rsidRDefault="007E21AC" w:rsidP="007E21AC">
      <w:pPr>
        <w:pStyle w:val="Ex-1cont"/>
        <w:jc w:val="both"/>
        <w:rPr>
          <w:color w:val="C00000"/>
        </w:rPr>
      </w:pPr>
    </w:p>
    <w:sectPr w:rsidR="007E21AC" w:rsidRPr="00722D7A" w:rsidSect="00CD5D0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C82" w:rsidRDefault="00BC6C82">
      <w:r>
        <w:separator/>
      </w:r>
    </w:p>
  </w:endnote>
  <w:endnote w:type="continuationSeparator" w:id="0">
    <w:p w:rsidR="00BC6C82" w:rsidRDefault="00BC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E066C6">
      <w:rPr>
        <w:rStyle w:val="Seitenzahl"/>
        <w:noProof/>
      </w:rPr>
      <w:t>8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E066C6">
      <w:rPr>
        <w:rStyle w:val="Seitenzahl"/>
        <w:noProof/>
      </w:rPr>
      <w:t>8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E066C6">
      <w:rPr>
        <w:rFonts w:cs="Arial"/>
        <w:noProof/>
        <w:sz w:val="12"/>
        <w:szCs w:val="12"/>
        <w:lang w:val="de-DE"/>
      </w:rPr>
      <w:t>Loesung.docx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E066C6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E066C6">
      <w:rPr>
        <w:rStyle w:val="Seitenzahl"/>
        <w:rFonts w:cs="Arial"/>
        <w:noProof/>
        <w:sz w:val="12"/>
        <w:szCs w:val="12"/>
      </w:rPr>
      <w:t>8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BC6C82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E066C6" w:rsidRPr="00E066C6">
      <w:rPr>
        <w:rFonts w:cs="Arial"/>
        <w:noProof/>
        <w:sz w:val="12"/>
        <w:szCs w:val="12"/>
      </w:rPr>
      <w:t>Martin Studer</w:t>
    </w:r>
    <w:r>
      <w:rPr>
        <w:rFonts w:cs="Arial"/>
        <w:noProof/>
        <w:sz w:val="12"/>
        <w:szCs w:val="12"/>
      </w:rPr>
      <w:fldChar w:fldCharType="end"/>
    </w:r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E066C6">
      <w:rPr>
        <w:rFonts w:cs="Arial"/>
        <w:noProof/>
        <w:sz w:val="12"/>
        <w:szCs w:val="12"/>
      </w:rPr>
      <w:t>18.03.2015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C82" w:rsidRDefault="00BC6C82">
      <w:r>
        <w:separator/>
      </w:r>
    </w:p>
  </w:footnote>
  <w:footnote w:type="continuationSeparator" w:id="0">
    <w:p w:rsidR="00BC6C82" w:rsidRDefault="00BC6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01DC7" w:rsidRDefault="00BC24B6" w:rsidP="00001DC7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b w:val="0"/>
        <w:sz w:val="20"/>
      </w:rPr>
    </w:pPr>
    <w:r>
      <w:br/>
    </w:r>
    <w:r>
      <w:br/>
    </w:r>
    <w:r w:rsidR="00001DC7" w:rsidRPr="006245C6">
      <w:rPr>
        <w:rFonts w:ascii="Rockwell" w:hAnsi="Rockwell"/>
        <w:b w:val="0"/>
        <w:sz w:val="20"/>
      </w:rPr>
      <w:t>Systemtechnik</w:t>
    </w:r>
    <w:r w:rsidR="00001DC7" w:rsidRPr="006245C6">
      <w:rPr>
        <w:rFonts w:ascii="Rockwell" w:hAnsi="Rockwell"/>
        <w:b w:val="0"/>
        <w:i/>
        <w:sz w:val="20"/>
        <w:vertAlign w:val="superscript"/>
      </w:rPr>
      <w:t>NTB</w:t>
    </w:r>
    <w:r w:rsidR="00001DC7">
      <w:rPr>
        <w:rFonts w:ascii="Rockwell" w:hAnsi="Rockwell"/>
        <w:b w:val="0"/>
        <w:sz w:val="20"/>
      </w:rPr>
      <w:t xml:space="preserve"> / Studienrichtung Informations- und Kommunikationssysteme</w:t>
    </w:r>
  </w:p>
  <w:p w:rsidR="00001DC7" w:rsidRPr="006245C6" w:rsidRDefault="00001DC7" w:rsidP="00001DC7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b w:val="0"/>
        <w:sz w:val="20"/>
      </w:rPr>
    </w:pPr>
    <w:r>
      <w:rPr>
        <w:rFonts w:ascii="Rockwell" w:hAnsi="Rockwell"/>
        <w:b w:val="0"/>
        <w:sz w:val="20"/>
      </w:rPr>
      <w:t>HTML5, JavaScript, PHP</w:t>
    </w:r>
    <w:r w:rsidRPr="006245C6">
      <w:rPr>
        <w:rFonts w:ascii="Rockwell" w:hAnsi="Rockwell"/>
        <w:b w:val="0"/>
        <w:sz w:val="20"/>
      </w:rPr>
      <w:t xml:space="preserve"> (IuK_I</w:t>
    </w:r>
    <w:r>
      <w:rPr>
        <w:rFonts w:ascii="Rockwell" w:hAnsi="Rockwell"/>
        <w:b w:val="0"/>
        <w:sz w:val="20"/>
      </w:rPr>
      <w:t>I</w:t>
    </w:r>
    <w:r w:rsidRPr="006245C6">
      <w:rPr>
        <w:rFonts w:ascii="Rockwell" w:hAnsi="Rockwell"/>
        <w:b w:val="0"/>
        <w:sz w:val="20"/>
      </w:rPr>
      <w:t>_</w:t>
    </w:r>
    <w:r>
      <w:rPr>
        <w:rFonts w:ascii="Rockwell" w:hAnsi="Rockwell"/>
        <w:b w:val="0"/>
        <w:sz w:val="20"/>
      </w:rPr>
      <w:t>H</w:t>
    </w:r>
    <w:r w:rsidRPr="006245C6">
      <w:rPr>
        <w:rFonts w:ascii="Rockwell" w:hAnsi="Rockwell"/>
        <w:b w:val="0"/>
        <w:sz w:val="20"/>
      </w:rPr>
      <w:t>)</w:t>
    </w:r>
    <w:r>
      <w:rPr>
        <w:rFonts w:ascii="Rockwell" w:hAnsi="Rockwell"/>
        <w:b w:val="0"/>
        <w:sz w:val="20"/>
      </w:rPr>
      <w:t xml:space="preserve"> / Teil JavaScript</w:t>
    </w:r>
  </w:p>
  <w:p w:rsidR="00BC24B6" w:rsidRDefault="003E767D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Lösung zur </w:t>
    </w:r>
    <w:r w:rsidR="003151C9">
      <w:t>Probeprüfung</w:t>
    </w:r>
    <w:r w:rsidR="005164D8">
      <w:t xml:space="preserve"> </w:t>
    </w:r>
    <w:r w:rsidR="00001DC7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9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2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4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19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8"/>
  </w:num>
  <w:num w:numId="8">
    <w:abstractNumId w:val="12"/>
  </w:num>
  <w:num w:numId="9">
    <w:abstractNumId w:val="17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7"/>
  </w:num>
  <w:num w:numId="32">
    <w:abstractNumId w:val="3"/>
  </w:num>
  <w:num w:numId="33">
    <w:abstractNumId w:val="8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  <w:num w:numId="36">
    <w:abstractNumId w:val="9"/>
  </w:num>
  <w:num w:numId="37">
    <w:abstractNumId w:val="10"/>
  </w:num>
  <w:num w:numId="38">
    <w:abstractNumId w:val="19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01DC7"/>
    <w:rsid w:val="00013855"/>
    <w:rsid w:val="00051E52"/>
    <w:rsid w:val="0006032C"/>
    <w:rsid w:val="0007010E"/>
    <w:rsid w:val="000A534B"/>
    <w:rsid w:val="000B0503"/>
    <w:rsid w:val="000B26EC"/>
    <w:rsid w:val="000E0CA6"/>
    <w:rsid w:val="000F2EFA"/>
    <w:rsid w:val="000F3FD0"/>
    <w:rsid w:val="00115F9E"/>
    <w:rsid w:val="00120545"/>
    <w:rsid w:val="00144D50"/>
    <w:rsid w:val="00184B62"/>
    <w:rsid w:val="001935A2"/>
    <w:rsid w:val="001A5A59"/>
    <w:rsid w:val="001D188C"/>
    <w:rsid w:val="001E402C"/>
    <w:rsid w:val="001F08D9"/>
    <w:rsid w:val="00241247"/>
    <w:rsid w:val="00241413"/>
    <w:rsid w:val="002614F5"/>
    <w:rsid w:val="00261F7C"/>
    <w:rsid w:val="00304788"/>
    <w:rsid w:val="00307594"/>
    <w:rsid w:val="003151C9"/>
    <w:rsid w:val="00382BF1"/>
    <w:rsid w:val="003C21EE"/>
    <w:rsid w:val="003E4557"/>
    <w:rsid w:val="003E767D"/>
    <w:rsid w:val="00400C3E"/>
    <w:rsid w:val="00401414"/>
    <w:rsid w:val="00441BCA"/>
    <w:rsid w:val="0044567F"/>
    <w:rsid w:val="00457474"/>
    <w:rsid w:val="00480076"/>
    <w:rsid w:val="00482083"/>
    <w:rsid w:val="004945DE"/>
    <w:rsid w:val="004962BD"/>
    <w:rsid w:val="004B3A6A"/>
    <w:rsid w:val="00516229"/>
    <w:rsid w:val="005164D8"/>
    <w:rsid w:val="00534346"/>
    <w:rsid w:val="0053702F"/>
    <w:rsid w:val="005600DF"/>
    <w:rsid w:val="00591F89"/>
    <w:rsid w:val="00597AD7"/>
    <w:rsid w:val="005D00AB"/>
    <w:rsid w:val="005D040B"/>
    <w:rsid w:val="00625638"/>
    <w:rsid w:val="00657961"/>
    <w:rsid w:val="006742E6"/>
    <w:rsid w:val="00674ADA"/>
    <w:rsid w:val="006E7CB1"/>
    <w:rsid w:val="00722D7A"/>
    <w:rsid w:val="0073756A"/>
    <w:rsid w:val="00747AFF"/>
    <w:rsid w:val="007859AC"/>
    <w:rsid w:val="00794E7B"/>
    <w:rsid w:val="007A53CB"/>
    <w:rsid w:val="007E21AC"/>
    <w:rsid w:val="007E6FB3"/>
    <w:rsid w:val="008713A0"/>
    <w:rsid w:val="008917AD"/>
    <w:rsid w:val="0089277D"/>
    <w:rsid w:val="008A7707"/>
    <w:rsid w:val="008D138F"/>
    <w:rsid w:val="00923CF5"/>
    <w:rsid w:val="00926AD5"/>
    <w:rsid w:val="00926D07"/>
    <w:rsid w:val="00955CBF"/>
    <w:rsid w:val="00982D90"/>
    <w:rsid w:val="00983F7A"/>
    <w:rsid w:val="0099136D"/>
    <w:rsid w:val="009974D7"/>
    <w:rsid w:val="009A00A8"/>
    <w:rsid w:val="009B1176"/>
    <w:rsid w:val="009E1673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235D7"/>
    <w:rsid w:val="00B331A0"/>
    <w:rsid w:val="00B501C8"/>
    <w:rsid w:val="00B701D7"/>
    <w:rsid w:val="00B822AE"/>
    <w:rsid w:val="00B825EE"/>
    <w:rsid w:val="00B83E5D"/>
    <w:rsid w:val="00BB55D2"/>
    <w:rsid w:val="00BC24B6"/>
    <w:rsid w:val="00BC6C82"/>
    <w:rsid w:val="00BE4F54"/>
    <w:rsid w:val="00BE522B"/>
    <w:rsid w:val="00BF4477"/>
    <w:rsid w:val="00C53D65"/>
    <w:rsid w:val="00C61BDF"/>
    <w:rsid w:val="00C954D9"/>
    <w:rsid w:val="00CA5D79"/>
    <w:rsid w:val="00CB06F1"/>
    <w:rsid w:val="00CB40BB"/>
    <w:rsid w:val="00CC6118"/>
    <w:rsid w:val="00CD5D0F"/>
    <w:rsid w:val="00D338F7"/>
    <w:rsid w:val="00D5243E"/>
    <w:rsid w:val="00D8572C"/>
    <w:rsid w:val="00DC6B7F"/>
    <w:rsid w:val="00DD0531"/>
    <w:rsid w:val="00DE1B83"/>
    <w:rsid w:val="00DF2FA9"/>
    <w:rsid w:val="00E066C6"/>
    <w:rsid w:val="00E202AB"/>
    <w:rsid w:val="00E3169F"/>
    <w:rsid w:val="00E361E9"/>
    <w:rsid w:val="00E540C6"/>
    <w:rsid w:val="00E605AA"/>
    <w:rsid w:val="00E73273"/>
    <w:rsid w:val="00E737AA"/>
    <w:rsid w:val="00E95A8A"/>
    <w:rsid w:val="00EA4412"/>
    <w:rsid w:val="00EA6A12"/>
    <w:rsid w:val="00EC76DF"/>
    <w:rsid w:val="00EC7C04"/>
    <w:rsid w:val="00F050AA"/>
    <w:rsid w:val="00F050E6"/>
    <w:rsid w:val="00F06180"/>
    <w:rsid w:val="00F109FE"/>
    <w:rsid w:val="00F4307A"/>
    <w:rsid w:val="00F44605"/>
    <w:rsid w:val="00F7683A"/>
    <w:rsid w:val="00F769C0"/>
    <w:rsid w:val="00F80152"/>
    <w:rsid w:val="00F82302"/>
    <w:rsid w:val="00F8293E"/>
    <w:rsid w:val="00FA605D"/>
    <w:rsid w:val="00FA7D29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E8C31600-E1C0-4CB5-A49F-CB22B8C2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cma-international.org/ecma-262/5.1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ecma-international.org/ecma-262/5.1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cma-international.org/ecma-262/5.1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945</Words>
  <Characters>5954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6886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Studer Martin</cp:lastModifiedBy>
  <cp:revision>91</cp:revision>
  <cp:lastPrinted>2015-03-18T09:39:00Z</cp:lastPrinted>
  <dcterms:created xsi:type="dcterms:W3CDTF">2011-04-23T18:53:00Z</dcterms:created>
  <dcterms:modified xsi:type="dcterms:W3CDTF">2015-03-18T09:39:00Z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