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6F14" w:rsidRDefault="00937B61">
      <w:r>
        <w:rPr>
          <w:noProof/>
          <w:lang w:eastAsia="fr-FR"/>
        </w:rPr>
        <mc:AlternateContent>
          <mc:Choice Requires="wps">
            <w:drawing>
              <wp:anchor distT="0" distB="0" distL="114300" distR="114300" simplePos="0" relativeHeight="251682816" behindDoc="0" locked="0" layoutInCell="1" allowOverlap="1" wp14:anchorId="277D671B" wp14:editId="10E9365A">
                <wp:simplePos x="0" y="0"/>
                <wp:positionH relativeFrom="column">
                  <wp:posOffset>4445</wp:posOffset>
                </wp:positionH>
                <wp:positionV relativeFrom="paragraph">
                  <wp:posOffset>118745</wp:posOffset>
                </wp:positionV>
                <wp:extent cx="9277350" cy="1885950"/>
                <wp:effectExtent l="0" t="0" r="19050" b="19050"/>
                <wp:wrapNone/>
                <wp:docPr id="7171" name="Rectangle 7171"/>
                <wp:cNvGraphicFramePr/>
                <a:graphic xmlns:a="http://schemas.openxmlformats.org/drawingml/2006/main">
                  <a:graphicData uri="http://schemas.microsoft.com/office/word/2010/wordprocessingShape">
                    <wps:wsp>
                      <wps:cNvSpPr/>
                      <wps:spPr>
                        <a:xfrm>
                          <a:off x="0" y="0"/>
                          <a:ext cx="9277350" cy="1885950"/>
                        </a:xfrm>
                        <a:prstGeom prst="rect">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CBE921" id="Rectangle 7171" o:spid="_x0000_s1026" style="position:absolute;margin-left:.35pt;margin-top:9.35pt;width:730.5pt;height:148.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" fillcolor="#ffc000" strokecolor="#ffc000" strokeweight="2pt"/>
            </w:pict>
          </mc:Fallback>
        </mc:AlternateContent>
      </w:r>
    </w:p>
    <w:p w:rsidR="00937B61" w:rsidRDefault="00937B61">
      <w:r>
        <w:rPr>
          <w:noProof/>
          <w:lang w:eastAsia="fr-FR"/>
        </w:rPr>
        <mc:AlternateContent>
          <mc:Choice Requires="wps">
            <w:drawing>
              <wp:anchor distT="0" distB="0" distL="114300" distR="114300" simplePos="0" relativeHeight="251684864" behindDoc="0" locked="0" layoutInCell="1" allowOverlap="1" wp14:anchorId="37A3AA26" wp14:editId="1CC33B5D">
                <wp:simplePos x="0" y="0"/>
                <wp:positionH relativeFrom="column">
                  <wp:posOffset>1042670</wp:posOffset>
                </wp:positionH>
                <wp:positionV relativeFrom="paragraph">
                  <wp:posOffset>243205</wp:posOffset>
                </wp:positionV>
                <wp:extent cx="6896100" cy="1403985"/>
                <wp:effectExtent l="0" t="0" r="0" b="0"/>
                <wp:wrapNone/>
                <wp:docPr id="717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6100" cy="1403985"/>
                        </a:xfrm>
                        <a:prstGeom prst="rect">
                          <a:avLst/>
                        </a:prstGeom>
                        <a:noFill/>
                        <a:ln w="9525">
                          <a:noFill/>
                          <a:miter lim="800000"/>
                          <a:headEnd/>
                          <a:tailEnd/>
                        </a:ln>
                      </wps:spPr>
                      <wps:txbx>
                        <w:txbxContent>
                          <w:p w:rsidR="00937B61" w:rsidRPr="00937B61" w:rsidRDefault="006202F6" w:rsidP="00937B61">
                            <w:pPr>
                              <w:jc w:val="center"/>
                              <w:rPr>
                                <w:sz w:val="72"/>
                                <w:szCs w:val="72"/>
                              </w:rPr>
                            </w:pPr>
                            <w:r>
                              <w:rPr>
                                <w:b/>
                                <w:bCs/>
                                <w:sz w:val="72"/>
                                <w:szCs w:val="72"/>
                              </w:rPr>
                              <w:t xml:space="preserve">Automatisation de tests </w:t>
                            </w:r>
                            <w:proofErr w:type="spellStart"/>
                            <w:r>
                              <w:rPr>
                                <w:b/>
                                <w:bCs/>
                                <w:sz w:val="72"/>
                                <w:szCs w:val="72"/>
                              </w:rPr>
                              <w:t>HandOver</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7A3AA26" id="_x0000_t202" coordsize="21600,21600" o:spt="202" path="m,l,21600r21600,l21600,xe">
                <v:stroke joinstyle="miter"/>
                <v:path gradientshapeok="t" o:connecttype="rect"/>
              </v:shapetype>
              <v:shape id="Zone de texte 2" o:spid="_x0000_s1026" type="#_x0000_t202" style="position:absolute;margin-left:82.1pt;margin-top:19.15pt;width:543pt;height:110.55pt;z-index:2516848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" filled="f" stroked="f">
                <v:textbox style="mso-fit-shape-to-text:t">
                  <w:txbxContent>
                    <w:p w:rsidR="00937B61" w:rsidRPr="00937B61" w:rsidRDefault="006202F6" w:rsidP="00937B61">
                      <w:pPr>
                        <w:jc w:val="center"/>
                        <w:rPr>
                          <w:sz w:val="72"/>
                          <w:szCs w:val="72"/>
                        </w:rPr>
                      </w:pPr>
                      <w:r>
                        <w:rPr>
                          <w:b/>
                          <w:bCs/>
                          <w:sz w:val="72"/>
                          <w:szCs w:val="72"/>
                        </w:rPr>
                        <w:t xml:space="preserve">Automatisation de tests </w:t>
                      </w:r>
                      <w:proofErr w:type="spellStart"/>
                      <w:r>
                        <w:rPr>
                          <w:b/>
                          <w:bCs/>
                          <w:sz w:val="72"/>
                          <w:szCs w:val="72"/>
                        </w:rPr>
                        <w:t>HandOver</w:t>
                      </w:r>
                      <w:proofErr w:type="spellEnd"/>
                    </w:p>
                  </w:txbxContent>
                </v:textbox>
              </v:shape>
            </w:pict>
          </mc:Fallback>
        </mc:AlternateContent>
      </w:r>
    </w:p>
    <w:p w:rsidR="00937B61" w:rsidRDefault="00937B61"/>
    <w:p w:rsidR="00937B61" w:rsidRDefault="00937B61"/>
    <w:p w:rsidR="00937B61" w:rsidRDefault="00937B61"/>
    <w:p w:rsidR="00937B61" w:rsidRDefault="00937B61"/>
    <w:p w:rsidR="00937B61" w:rsidRDefault="00937B61">
      <w:pPr>
        <w:sectPr w:rsidR="00937B61" w:rsidSect="00A67FA6">
          <w:headerReference w:type="default" r:id="rId8"/>
          <w:footerReference w:type="default" r:id="rId9"/>
          <w:type w:val="continuous"/>
          <w:pgSz w:w="16838" w:h="11906" w:orient="landscape" w:code="9"/>
          <w:pgMar w:top="1418" w:right="1418" w:bottom="1418" w:left="1418" w:header="709" w:footer="709" w:gutter="0"/>
          <w:cols w:space="708"/>
          <w:titlePg/>
          <w:docGrid w:linePitch="360"/>
        </w:sectPr>
      </w:pPr>
    </w:p>
    <w:p w:rsidR="001277E9" w:rsidRDefault="00937B61" w:rsidP="00937B61">
      <w:pPr>
        <w:pStyle w:val="Titre1"/>
        <w:numPr>
          <w:ilvl w:val="0"/>
          <w:numId w:val="0"/>
        </w:numPr>
        <w:jc w:val="center"/>
        <w:sectPr w:rsidR="001277E9" w:rsidSect="00937B61">
          <w:type w:val="continuous"/>
          <w:pgSz w:w="16838" w:h="11906" w:orient="landscape"/>
          <w:pgMar w:top="1418" w:right="1418" w:bottom="1418" w:left="1418" w:header="709" w:footer="709" w:gutter="0"/>
          <w:cols w:space="708"/>
          <w:docGrid w:linePitch="360"/>
        </w:sectPr>
      </w:pPr>
      <w:bookmarkStart w:id="0" w:name="_Toc491700733"/>
      <w:r w:rsidRPr="00937B61">
        <w:rPr>
          <w:noProof/>
          <w:lang w:eastAsia="fr-FR"/>
        </w:rPr>
        <w:drawing>
          <wp:inline distT="0" distB="0" distL="0" distR="0" wp14:anchorId="04B9409A" wp14:editId="51F006F9">
            <wp:extent cx="9163050" cy="3500194"/>
            <wp:effectExtent l="0" t="0" r="0" b="5080"/>
            <wp:docPr id="21508" name="Bildplatzhalt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1508" name="Bildplatzhalter 5"/>
                    <pic:cNvPicPr>
                      <a:picLocks noGrp="1" noChangeAspect="1"/>
                    </pic:cNvPicPr>
                  </pic:nvPicPr>
                  <pic:blipFill>
                    <a:blip r:embed="rId10">
                      <a:extLst>
                        <a:ext uri="{28A0092B-C50C-407E-A947-70E740481C1C}">
                          <a14:useLocalDpi xmlns:a14="http://schemas.microsoft.com/office/drawing/2010/main" val="0"/>
                        </a:ext>
                      </a:extLst>
                    </a:blip>
                    <a:srcRect t="12677" b="12677"/>
                    <a:stretch>
                      <a:fillRect/>
                    </a:stretch>
                  </pic:blipFill>
                  <pic:spPr bwMode="auto">
                    <a:xfrm>
                      <a:off x="0" y="0"/>
                      <a:ext cx="9163050" cy="3500194"/>
                    </a:xfrm>
                    <a:prstGeom prst="rect">
                      <a:avLst/>
                    </a:prstGeom>
                    <a:noFill/>
                    <a:ln>
                      <a:noFill/>
                    </a:ln>
                    <a:extLst/>
                  </pic:spPr>
                </pic:pic>
              </a:graphicData>
            </a:graphic>
          </wp:inline>
        </w:drawing>
      </w:r>
      <w:bookmarkEnd w:id="0"/>
    </w:p>
    <w:sdt>
      <w:sdtPr>
        <w:rPr>
          <w:rFonts w:asciiTheme="minorHAnsi" w:eastAsiaTheme="minorHAnsi" w:hAnsiTheme="minorHAnsi" w:cstheme="minorBidi"/>
          <w:b w:val="0"/>
          <w:bCs w:val="0"/>
          <w:color w:val="auto"/>
          <w:sz w:val="22"/>
          <w:szCs w:val="22"/>
          <w:lang w:eastAsia="en-US"/>
        </w:rPr>
        <w:id w:val="110477202"/>
        <w:docPartObj>
          <w:docPartGallery w:val="Table of Contents"/>
          <w:docPartUnique/>
        </w:docPartObj>
      </w:sdtPr>
      <w:sdtEndPr/>
      <w:sdtContent>
        <w:p w:rsidR="00A0245D" w:rsidRDefault="00AF60F9" w:rsidP="00AF60F9">
          <w:pPr>
            <w:pStyle w:val="En-ttedetabledesmatires"/>
            <w:jc w:val="center"/>
          </w:pPr>
          <w:r>
            <w:rPr>
              <w:b w:val="0"/>
              <w:bCs w:val="0"/>
            </w:rPr>
            <w:t>Table des matières</w:t>
          </w:r>
        </w:p>
        <w:p w:rsidR="003B14F6" w:rsidRDefault="00A0245D">
          <w:pPr>
            <w:pStyle w:val="TM1"/>
            <w:tabs>
              <w:tab w:val="right" w:leader="dot" w:pos="13994"/>
            </w:tabs>
            <w:rPr>
              <w:rFonts w:eastAsiaTheme="minorEastAsia"/>
              <w:noProof/>
              <w:lang w:eastAsia="fr-FR"/>
            </w:rPr>
          </w:pPr>
          <w:r>
            <w:fldChar w:fldCharType="begin"/>
          </w:r>
          <w:r>
            <w:instrText xml:space="preserve"> TOC \o "1-3" \h \z \u </w:instrText>
          </w:r>
          <w:r>
            <w:fldChar w:fldCharType="separate"/>
          </w:r>
          <w:hyperlink w:anchor="_Toc491700733" w:history="1">
            <w:r w:rsidR="003B14F6">
              <w:rPr>
                <w:noProof/>
                <w:webHidden/>
              </w:rPr>
              <w:tab/>
            </w:r>
            <w:r w:rsidR="003B14F6">
              <w:rPr>
                <w:noProof/>
                <w:webHidden/>
              </w:rPr>
              <w:fldChar w:fldCharType="begin"/>
            </w:r>
            <w:r w:rsidR="003B14F6">
              <w:rPr>
                <w:noProof/>
                <w:webHidden/>
              </w:rPr>
              <w:instrText xml:space="preserve"> PAGEREF _Toc491700733 \h </w:instrText>
            </w:r>
            <w:r w:rsidR="003B14F6">
              <w:rPr>
                <w:noProof/>
                <w:webHidden/>
              </w:rPr>
            </w:r>
            <w:r w:rsidR="003B14F6">
              <w:rPr>
                <w:noProof/>
                <w:webHidden/>
              </w:rPr>
              <w:fldChar w:fldCharType="separate"/>
            </w:r>
            <w:r w:rsidR="00B37D12">
              <w:rPr>
                <w:noProof/>
                <w:webHidden/>
              </w:rPr>
              <w:t>1</w:t>
            </w:r>
            <w:r w:rsidR="003B14F6">
              <w:rPr>
                <w:noProof/>
                <w:webHidden/>
              </w:rPr>
              <w:fldChar w:fldCharType="end"/>
            </w:r>
          </w:hyperlink>
        </w:p>
        <w:p w:rsidR="003B14F6" w:rsidRDefault="002362A6">
          <w:pPr>
            <w:pStyle w:val="TM1"/>
            <w:tabs>
              <w:tab w:val="left" w:pos="440"/>
              <w:tab w:val="right" w:leader="dot" w:pos="13994"/>
            </w:tabs>
            <w:rPr>
              <w:rFonts w:eastAsiaTheme="minorEastAsia"/>
              <w:noProof/>
              <w:lang w:eastAsia="fr-FR"/>
            </w:rPr>
          </w:pPr>
          <w:hyperlink w:anchor="_Toc491700734" w:history="1">
            <w:r w:rsidR="003B14F6" w:rsidRPr="00A85EF1">
              <w:rPr>
                <w:rStyle w:val="Lienhypertexte"/>
                <w:noProof/>
              </w:rPr>
              <w:t>I.</w:t>
            </w:r>
            <w:r w:rsidR="003B14F6">
              <w:rPr>
                <w:rFonts w:eastAsiaTheme="minorEastAsia"/>
                <w:noProof/>
                <w:lang w:eastAsia="fr-FR"/>
              </w:rPr>
              <w:tab/>
            </w:r>
            <w:r w:rsidR="003B14F6" w:rsidRPr="00A85EF1">
              <w:rPr>
                <w:rStyle w:val="Lienhypertexte"/>
                <w:noProof/>
              </w:rPr>
              <w:t>Avant-Propos</w:t>
            </w:r>
            <w:r w:rsidR="003B14F6">
              <w:rPr>
                <w:noProof/>
                <w:webHidden/>
              </w:rPr>
              <w:tab/>
            </w:r>
            <w:r w:rsidR="003B14F6">
              <w:rPr>
                <w:noProof/>
                <w:webHidden/>
              </w:rPr>
              <w:fldChar w:fldCharType="begin"/>
            </w:r>
            <w:r w:rsidR="003B14F6">
              <w:rPr>
                <w:noProof/>
                <w:webHidden/>
              </w:rPr>
              <w:instrText xml:space="preserve"> PAGEREF _Toc491700734 \h </w:instrText>
            </w:r>
            <w:r w:rsidR="003B14F6">
              <w:rPr>
                <w:noProof/>
                <w:webHidden/>
              </w:rPr>
            </w:r>
            <w:r w:rsidR="003B14F6">
              <w:rPr>
                <w:noProof/>
                <w:webHidden/>
              </w:rPr>
              <w:fldChar w:fldCharType="separate"/>
            </w:r>
            <w:r w:rsidR="00B37D12">
              <w:rPr>
                <w:noProof/>
                <w:webHidden/>
              </w:rPr>
              <w:t>1</w:t>
            </w:r>
            <w:r w:rsidR="003B14F6">
              <w:rPr>
                <w:noProof/>
                <w:webHidden/>
              </w:rPr>
              <w:fldChar w:fldCharType="end"/>
            </w:r>
          </w:hyperlink>
        </w:p>
        <w:p w:rsidR="003B14F6" w:rsidRDefault="002362A6">
          <w:pPr>
            <w:pStyle w:val="TM1"/>
            <w:tabs>
              <w:tab w:val="right" w:leader="dot" w:pos="13994"/>
            </w:tabs>
            <w:rPr>
              <w:rFonts w:eastAsiaTheme="minorEastAsia"/>
              <w:noProof/>
              <w:lang w:eastAsia="fr-FR"/>
            </w:rPr>
          </w:pPr>
          <w:hyperlink w:anchor="_Toc491700735" w:history="1">
            <w:r w:rsidR="003B14F6" w:rsidRPr="00A85EF1">
              <w:rPr>
                <w:rStyle w:val="Lienhypertexte"/>
                <w:noProof/>
              </w:rPr>
              <w:t>Introduction</w:t>
            </w:r>
            <w:r w:rsidR="003B14F6">
              <w:rPr>
                <w:noProof/>
                <w:webHidden/>
              </w:rPr>
              <w:tab/>
            </w:r>
            <w:r w:rsidR="003B14F6">
              <w:rPr>
                <w:noProof/>
                <w:webHidden/>
              </w:rPr>
              <w:fldChar w:fldCharType="begin"/>
            </w:r>
            <w:r w:rsidR="003B14F6">
              <w:rPr>
                <w:noProof/>
                <w:webHidden/>
              </w:rPr>
              <w:instrText xml:space="preserve"> PAGEREF _Toc491700735 \h </w:instrText>
            </w:r>
            <w:r w:rsidR="003B14F6">
              <w:rPr>
                <w:noProof/>
                <w:webHidden/>
              </w:rPr>
            </w:r>
            <w:r w:rsidR="003B14F6">
              <w:rPr>
                <w:noProof/>
                <w:webHidden/>
              </w:rPr>
              <w:fldChar w:fldCharType="separate"/>
            </w:r>
            <w:r w:rsidR="00B37D12">
              <w:rPr>
                <w:noProof/>
                <w:webHidden/>
              </w:rPr>
              <w:t>2</w:t>
            </w:r>
            <w:r w:rsidR="003B14F6">
              <w:rPr>
                <w:noProof/>
                <w:webHidden/>
              </w:rPr>
              <w:fldChar w:fldCharType="end"/>
            </w:r>
          </w:hyperlink>
        </w:p>
        <w:p w:rsidR="003B14F6" w:rsidRDefault="002362A6">
          <w:pPr>
            <w:pStyle w:val="TM1"/>
            <w:tabs>
              <w:tab w:val="left" w:pos="440"/>
              <w:tab w:val="right" w:leader="dot" w:pos="13994"/>
            </w:tabs>
            <w:rPr>
              <w:rFonts w:eastAsiaTheme="minorEastAsia"/>
              <w:noProof/>
              <w:lang w:eastAsia="fr-FR"/>
            </w:rPr>
          </w:pPr>
          <w:hyperlink w:anchor="_Toc491700736" w:history="1">
            <w:r w:rsidR="003B14F6" w:rsidRPr="00A85EF1">
              <w:rPr>
                <w:rStyle w:val="Lienhypertexte"/>
                <w:noProof/>
              </w:rPr>
              <w:t>II.</w:t>
            </w:r>
            <w:r w:rsidR="003B14F6">
              <w:rPr>
                <w:rFonts w:eastAsiaTheme="minorEastAsia"/>
                <w:noProof/>
                <w:lang w:eastAsia="fr-FR"/>
              </w:rPr>
              <w:tab/>
            </w:r>
            <w:r w:rsidR="003B14F6" w:rsidRPr="00A85EF1">
              <w:rPr>
                <w:rStyle w:val="Lienhypertexte"/>
                <w:noProof/>
              </w:rPr>
              <w:t>Quelques Etapes préliminaires</w:t>
            </w:r>
            <w:r w:rsidR="003B14F6">
              <w:rPr>
                <w:noProof/>
                <w:webHidden/>
              </w:rPr>
              <w:tab/>
            </w:r>
            <w:r w:rsidR="003B14F6">
              <w:rPr>
                <w:noProof/>
                <w:webHidden/>
              </w:rPr>
              <w:fldChar w:fldCharType="begin"/>
            </w:r>
            <w:r w:rsidR="003B14F6">
              <w:rPr>
                <w:noProof/>
                <w:webHidden/>
              </w:rPr>
              <w:instrText xml:space="preserve"> PAGEREF _Toc491700736 \h </w:instrText>
            </w:r>
            <w:r w:rsidR="003B14F6">
              <w:rPr>
                <w:noProof/>
                <w:webHidden/>
              </w:rPr>
            </w:r>
            <w:r w:rsidR="003B14F6">
              <w:rPr>
                <w:noProof/>
                <w:webHidden/>
              </w:rPr>
              <w:fldChar w:fldCharType="separate"/>
            </w:r>
            <w:r w:rsidR="00B37D12">
              <w:rPr>
                <w:noProof/>
                <w:webHidden/>
              </w:rPr>
              <w:t>3</w:t>
            </w:r>
            <w:r w:rsidR="003B14F6">
              <w:rPr>
                <w:noProof/>
                <w:webHidden/>
              </w:rPr>
              <w:fldChar w:fldCharType="end"/>
            </w:r>
          </w:hyperlink>
        </w:p>
        <w:p w:rsidR="003B14F6" w:rsidRDefault="002362A6">
          <w:pPr>
            <w:pStyle w:val="TM1"/>
            <w:tabs>
              <w:tab w:val="left" w:pos="660"/>
              <w:tab w:val="right" w:leader="dot" w:pos="13994"/>
            </w:tabs>
            <w:rPr>
              <w:rFonts w:eastAsiaTheme="minorEastAsia"/>
              <w:noProof/>
              <w:lang w:eastAsia="fr-FR"/>
            </w:rPr>
          </w:pPr>
          <w:hyperlink w:anchor="_Toc491700737" w:history="1">
            <w:r w:rsidR="003B14F6" w:rsidRPr="00A85EF1">
              <w:rPr>
                <w:rStyle w:val="Lienhypertexte"/>
                <w:noProof/>
              </w:rPr>
              <w:t>III.</w:t>
            </w:r>
            <w:r w:rsidR="003B14F6">
              <w:rPr>
                <w:rFonts w:eastAsiaTheme="minorEastAsia"/>
                <w:noProof/>
                <w:lang w:eastAsia="fr-FR"/>
              </w:rPr>
              <w:tab/>
            </w:r>
            <w:r w:rsidR="003B14F6" w:rsidRPr="00A85EF1">
              <w:rPr>
                <w:rStyle w:val="Lienhypertexte"/>
                <w:noProof/>
              </w:rPr>
              <w:t>Installation de Python2.7</w:t>
            </w:r>
            <w:r w:rsidR="003B14F6">
              <w:rPr>
                <w:noProof/>
                <w:webHidden/>
              </w:rPr>
              <w:tab/>
            </w:r>
            <w:r w:rsidR="003B14F6">
              <w:rPr>
                <w:noProof/>
                <w:webHidden/>
              </w:rPr>
              <w:fldChar w:fldCharType="begin"/>
            </w:r>
            <w:r w:rsidR="003B14F6">
              <w:rPr>
                <w:noProof/>
                <w:webHidden/>
              </w:rPr>
              <w:instrText xml:space="preserve"> PAGEREF _Toc491700737 \h </w:instrText>
            </w:r>
            <w:r w:rsidR="003B14F6">
              <w:rPr>
                <w:noProof/>
                <w:webHidden/>
              </w:rPr>
            </w:r>
            <w:r w:rsidR="003B14F6">
              <w:rPr>
                <w:noProof/>
                <w:webHidden/>
              </w:rPr>
              <w:fldChar w:fldCharType="separate"/>
            </w:r>
            <w:r w:rsidR="00B37D12">
              <w:rPr>
                <w:noProof/>
                <w:webHidden/>
              </w:rPr>
              <w:t>6</w:t>
            </w:r>
            <w:r w:rsidR="003B14F6">
              <w:rPr>
                <w:noProof/>
                <w:webHidden/>
              </w:rPr>
              <w:fldChar w:fldCharType="end"/>
            </w:r>
          </w:hyperlink>
        </w:p>
        <w:p w:rsidR="003B14F6" w:rsidRDefault="002362A6">
          <w:pPr>
            <w:pStyle w:val="TM1"/>
            <w:tabs>
              <w:tab w:val="left" w:pos="660"/>
              <w:tab w:val="right" w:leader="dot" w:pos="13994"/>
            </w:tabs>
            <w:rPr>
              <w:rFonts w:eastAsiaTheme="minorEastAsia"/>
              <w:noProof/>
              <w:lang w:eastAsia="fr-FR"/>
            </w:rPr>
          </w:pPr>
          <w:hyperlink w:anchor="_Toc491700738" w:history="1">
            <w:r w:rsidR="003B14F6" w:rsidRPr="00A85EF1">
              <w:rPr>
                <w:rStyle w:val="Lienhypertexte"/>
                <w:noProof/>
              </w:rPr>
              <w:t>IV.</w:t>
            </w:r>
            <w:r w:rsidR="003B14F6">
              <w:rPr>
                <w:rFonts w:eastAsiaTheme="minorEastAsia"/>
                <w:noProof/>
                <w:lang w:eastAsia="fr-FR"/>
              </w:rPr>
              <w:tab/>
            </w:r>
            <w:r w:rsidR="003B14F6" w:rsidRPr="00A85EF1">
              <w:rPr>
                <w:rStyle w:val="Lienhypertexte"/>
                <w:noProof/>
              </w:rPr>
              <w:t>L’exécution du programme</w:t>
            </w:r>
            <w:r w:rsidR="003B14F6">
              <w:rPr>
                <w:noProof/>
                <w:webHidden/>
              </w:rPr>
              <w:tab/>
            </w:r>
            <w:r w:rsidR="003B14F6">
              <w:rPr>
                <w:noProof/>
                <w:webHidden/>
              </w:rPr>
              <w:fldChar w:fldCharType="begin"/>
            </w:r>
            <w:r w:rsidR="003B14F6">
              <w:rPr>
                <w:noProof/>
                <w:webHidden/>
              </w:rPr>
              <w:instrText xml:space="preserve"> PAGEREF _Toc491700738 \h </w:instrText>
            </w:r>
            <w:r w:rsidR="003B14F6">
              <w:rPr>
                <w:noProof/>
                <w:webHidden/>
              </w:rPr>
            </w:r>
            <w:r w:rsidR="003B14F6">
              <w:rPr>
                <w:noProof/>
                <w:webHidden/>
              </w:rPr>
              <w:fldChar w:fldCharType="separate"/>
            </w:r>
            <w:r w:rsidR="00B37D12">
              <w:rPr>
                <w:noProof/>
                <w:webHidden/>
              </w:rPr>
              <w:t>7</w:t>
            </w:r>
            <w:r w:rsidR="003B14F6">
              <w:rPr>
                <w:noProof/>
                <w:webHidden/>
              </w:rPr>
              <w:fldChar w:fldCharType="end"/>
            </w:r>
          </w:hyperlink>
        </w:p>
        <w:p w:rsidR="003B14F6" w:rsidRDefault="002362A6">
          <w:pPr>
            <w:pStyle w:val="TM2"/>
            <w:tabs>
              <w:tab w:val="left" w:pos="660"/>
              <w:tab w:val="right" w:leader="dot" w:pos="13994"/>
            </w:tabs>
            <w:rPr>
              <w:rFonts w:eastAsiaTheme="minorEastAsia"/>
              <w:noProof/>
              <w:lang w:eastAsia="fr-FR"/>
            </w:rPr>
          </w:pPr>
          <w:hyperlink w:anchor="_Toc491700739" w:history="1">
            <w:r w:rsidR="003B14F6" w:rsidRPr="00A85EF1">
              <w:rPr>
                <w:rStyle w:val="Lienhypertexte"/>
                <w:noProof/>
              </w:rPr>
              <w:t>A.</w:t>
            </w:r>
            <w:r w:rsidR="003B14F6">
              <w:rPr>
                <w:rFonts w:eastAsiaTheme="minorEastAsia"/>
                <w:noProof/>
                <w:lang w:eastAsia="fr-FR"/>
              </w:rPr>
              <w:tab/>
            </w:r>
            <w:r w:rsidR="003B14F6" w:rsidRPr="00A85EF1">
              <w:rPr>
                <w:rStyle w:val="Lienhypertexte"/>
                <w:noProof/>
              </w:rPr>
              <w:t>Les différents types D’appels</w:t>
            </w:r>
            <w:r w:rsidR="003B14F6">
              <w:rPr>
                <w:noProof/>
                <w:webHidden/>
              </w:rPr>
              <w:tab/>
            </w:r>
            <w:r w:rsidR="003B14F6">
              <w:rPr>
                <w:noProof/>
                <w:webHidden/>
              </w:rPr>
              <w:fldChar w:fldCharType="begin"/>
            </w:r>
            <w:r w:rsidR="003B14F6">
              <w:rPr>
                <w:noProof/>
                <w:webHidden/>
              </w:rPr>
              <w:instrText xml:space="preserve"> PAGEREF _Toc491700739 \h </w:instrText>
            </w:r>
            <w:r w:rsidR="003B14F6">
              <w:rPr>
                <w:noProof/>
                <w:webHidden/>
              </w:rPr>
            </w:r>
            <w:r w:rsidR="003B14F6">
              <w:rPr>
                <w:noProof/>
                <w:webHidden/>
              </w:rPr>
              <w:fldChar w:fldCharType="separate"/>
            </w:r>
            <w:r w:rsidR="00B37D12">
              <w:rPr>
                <w:noProof/>
                <w:webHidden/>
              </w:rPr>
              <w:t>8</w:t>
            </w:r>
            <w:r w:rsidR="003B14F6">
              <w:rPr>
                <w:noProof/>
                <w:webHidden/>
              </w:rPr>
              <w:fldChar w:fldCharType="end"/>
            </w:r>
          </w:hyperlink>
        </w:p>
        <w:p w:rsidR="003B14F6" w:rsidRDefault="002362A6">
          <w:pPr>
            <w:pStyle w:val="TM3"/>
            <w:tabs>
              <w:tab w:val="left" w:pos="880"/>
              <w:tab w:val="right" w:leader="dot" w:pos="13994"/>
            </w:tabs>
            <w:rPr>
              <w:rFonts w:eastAsiaTheme="minorEastAsia"/>
              <w:noProof/>
              <w:lang w:eastAsia="fr-FR"/>
            </w:rPr>
          </w:pPr>
          <w:hyperlink w:anchor="_Toc491700740" w:history="1">
            <w:r w:rsidR="003B14F6" w:rsidRPr="00A85EF1">
              <w:rPr>
                <w:rStyle w:val="Lienhypertexte"/>
                <w:noProof/>
              </w:rPr>
              <w:t>1.</w:t>
            </w:r>
            <w:r w:rsidR="003B14F6">
              <w:rPr>
                <w:rFonts w:eastAsiaTheme="minorEastAsia"/>
                <w:noProof/>
                <w:lang w:eastAsia="fr-FR"/>
              </w:rPr>
              <w:tab/>
            </w:r>
            <w:r w:rsidR="003B14F6" w:rsidRPr="00A85EF1">
              <w:rPr>
                <w:rStyle w:val="Lienhypertexte"/>
                <w:noProof/>
              </w:rPr>
              <w:t>CALL PTP</w:t>
            </w:r>
            <w:r w:rsidR="003B14F6">
              <w:rPr>
                <w:noProof/>
                <w:webHidden/>
              </w:rPr>
              <w:tab/>
            </w:r>
            <w:r w:rsidR="003B14F6">
              <w:rPr>
                <w:noProof/>
                <w:webHidden/>
              </w:rPr>
              <w:fldChar w:fldCharType="begin"/>
            </w:r>
            <w:r w:rsidR="003B14F6">
              <w:rPr>
                <w:noProof/>
                <w:webHidden/>
              </w:rPr>
              <w:instrText xml:space="preserve"> PAGEREF _Toc491700740 \h </w:instrText>
            </w:r>
            <w:r w:rsidR="003B14F6">
              <w:rPr>
                <w:noProof/>
                <w:webHidden/>
              </w:rPr>
            </w:r>
            <w:r w:rsidR="003B14F6">
              <w:rPr>
                <w:noProof/>
                <w:webHidden/>
              </w:rPr>
              <w:fldChar w:fldCharType="separate"/>
            </w:r>
            <w:r w:rsidR="00B37D12">
              <w:rPr>
                <w:noProof/>
                <w:webHidden/>
              </w:rPr>
              <w:t>10</w:t>
            </w:r>
            <w:r w:rsidR="003B14F6">
              <w:rPr>
                <w:noProof/>
                <w:webHidden/>
              </w:rPr>
              <w:fldChar w:fldCharType="end"/>
            </w:r>
          </w:hyperlink>
        </w:p>
        <w:p w:rsidR="003B14F6" w:rsidRDefault="002362A6">
          <w:pPr>
            <w:pStyle w:val="TM3"/>
            <w:tabs>
              <w:tab w:val="left" w:pos="880"/>
              <w:tab w:val="right" w:leader="dot" w:pos="13994"/>
            </w:tabs>
            <w:rPr>
              <w:rFonts w:eastAsiaTheme="minorEastAsia"/>
              <w:noProof/>
              <w:lang w:eastAsia="fr-FR"/>
            </w:rPr>
          </w:pPr>
          <w:hyperlink w:anchor="_Toc491700741" w:history="1">
            <w:r w:rsidR="003B14F6" w:rsidRPr="00A85EF1">
              <w:rPr>
                <w:rStyle w:val="Lienhypertexte"/>
                <w:noProof/>
              </w:rPr>
              <w:t>2.</w:t>
            </w:r>
            <w:r w:rsidR="003B14F6">
              <w:rPr>
                <w:rFonts w:eastAsiaTheme="minorEastAsia"/>
                <w:noProof/>
                <w:lang w:eastAsia="fr-FR"/>
              </w:rPr>
              <w:tab/>
            </w:r>
            <w:r w:rsidR="003B14F6" w:rsidRPr="00A85EF1">
              <w:rPr>
                <w:rStyle w:val="Lienhypertexte"/>
                <w:noProof/>
              </w:rPr>
              <w:t>CALL DATA</w:t>
            </w:r>
            <w:r w:rsidR="003B14F6">
              <w:rPr>
                <w:noProof/>
                <w:webHidden/>
              </w:rPr>
              <w:tab/>
            </w:r>
            <w:r w:rsidR="003B14F6">
              <w:rPr>
                <w:noProof/>
                <w:webHidden/>
              </w:rPr>
              <w:fldChar w:fldCharType="begin"/>
            </w:r>
            <w:r w:rsidR="003B14F6">
              <w:rPr>
                <w:noProof/>
                <w:webHidden/>
              </w:rPr>
              <w:instrText xml:space="preserve"> PAGEREF _Toc491700741 \h </w:instrText>
            </w:r>
            <w:r w:rsidR="003B14F6">
              <w:rPr>
                <w:noProof/>
                <w:webHidden/>
              </w:rPr>
            </w:r>
            <w:r w:rsidR="003B14F6">
              <w:rPr>
                <w:noProof/>
                <w:webHidden/>
              </w:rPr>
              <w:fldChar w:fldCharType="separate"/>
            </w:r>
            <w:r w:rsidR="00B37D12">
              <w:rPr>
                <w:noProof/>
                <w:webHidden/>
              </w:rPr>
              <w:t>10</w:t>
            </w:r>
            <w:r w:rsidR="003B14F6">
              <w:rPr>
                <w:noProof/>
                <w:webHidden/>
              </w:rPr>
              <w:fldChar w:fldCharType="end"/>
            </w:r>
          </w:hyperlink>
        </w:p>
        <w:p w:rsidR="003B14F6" w:rsidRDefault="002362A6">
          <w:pPr>
            <w:pStyle w:val="TM3"/>
            <w:tabs>
              <w:tab w:val="left" w:pos="880"/>
              <w:tab w:val="right" w:leader="dot" w:pos="13994"/>
            </w:tabs>
            <w:rPr>
              <w:rFonts w:eastAsiaTheme="minorEastAsia"/>
              <w:noProof/>
              <w:lang w:eastAsia="fr-FR"/>
            </w:rPr>
          </w:pPr>
          <w:hyperlink w:anchor="_Toc491700742" w:history="1">
            <w:r w:rsidR="003B14F6" w:rsidRPr="00A85EF1">
              <w:rPr>
                <w:rStyle w:val="Lienhypertexte"/>
                <w:noProof/>
                <w:lang w:val="en-US"/>
              </w:rPr>
              <w:t>3.</w:t>
            </w:r>
            <w:r w:rsidR="003B14F6">
              <w:rPr>
                <w:rFonts w:eastAsiaTheme="minorEastAsia"/>
                <w:noProof/>
                <w:lang w:eastAsia="fr-FR"/>
              </w:rPr>
              <w:tab/>
            </w:r>
            <w:r w:rsidR="003B14F6" w:rsidRPr="00A85EF1">
              <w:rPr>
                <w:rStyle w:val="Lienhypertexte"/>
                <w:noProof/>
                <w:lang w:val="en-US"/>
              </w:rPr>
              <w:t>GROUP CALL (VGCS, VBS, REC)</w:t>
            </w:r>
            <w:r w:rsidR="003B14F6">
              <w:rPr>
                <w:noProof/>
                <w:webHidden/>
              </w:rPr>
              <w:tab/>
            </w:r>
            <w:r w:rsidR="003B14F6">
              <w:rPr>
                <w:noProof/>
                <w:webHidden/>
              </w:rPr>
              <w:fldChar w:fldCharType="begin"/>
            </w:r>
            <w:r w:rsidR="003B14F6">
              <w:rPr>
                <w:noProof/>
                <w:webHidden/>
              </w:rPr>
              <w:instrText xml:space="preserve"> PAGEREF _Toc491700742 \h </w:instrText>
            </w:r>
            <w:r w:rsidR="003B14F6">
              <w:rPr>
                <w:noProof/>
                <w:webHidden/>
              </w:rPr>
            </w:r>
            <w:r w:rsidR="003B14F6">
              <w:rPr>
                <w:noProof/>
                <w:webHidden/>
              </w:rPr>
              <w:fldChar w:fldCharType="separate"/>
            </w:r>
            <w:r w:rsidR="00B37D12">
              <w:rPr>
                <w:noProof/>
                <w:webHidden/>
              </w:rPr>
              <w:t>10</w:t>
            </w:r>
            <w:r w:rsidR="003B14F6">
              <w:rPr>
                <w:noProof/>
                <w:webHidden/>
              </w:rPr>
              <w:fldChar w:fldCharType="end"/>
            </w:r>
          </w:hyperlink>
        </w:p>
        <w:p w:rsidR="003B14F6" w:rsidRDefault="002362A6">
          <w:pPr>
            <w:pStyle w:val="TM2"/>
            <w:tabs>
              <w:tab w:val="left" w:pos="660"/>
              <w:tab w:val="right" w:leader="dot" w:pos="13994"/>
            </w:tabs>
            <w:rPr>
              <w:rFonts w:eastAsiaTheme="minorEastAsia"/>
              <w:noProof/>
              <w:lang w:eastAsia="fr-FR"/>
            </w:rPr>
          </w:pPr>
          <w:hyperlink w:anchor="_Toc491700743" w:history="1">
            <w:r w:rsidR="003B14F6" w:rsidRPr="00A85EF1">
              <w:rPr>
                <w:rStyle w:val="Lienhypertexte"/>
                <w:noProof/>
              </w:rPr>
              <w:t>B.</w:t>
            </w:r>
            <w:r w:rsidR="003B14F6">
              <w:rPr>
                <w:rFonts w:eastAsiaTheme="minorEastAsia"/>
                <w:noProof/>
                <w:lang w:eastAsia="fr-FR"/>
              </w:rPr>
              <w:tab/>
            </w:r>
            <w:r w:rsidR="003B14F6" w:rsidRPr="00A85EF1">
              <w:rPr>
                <w:rStyle w:val="Lienhypertexte"/>
                <w:noProof/>
              </w:rPr>
              <w:t>Le mode Simple</w:t>
            </w:r>
            <w:r w:rsidR="003B14F6">
              <w:rPr>
                <w:noProof/>
                <w:webHidden/>
              </w:rPr>
              <w:tab/>
            </w:r>
            <w:r w:rsidR="003B14F6">
              <w:rPr>
                <w:noProof/>
                <w:webHidden/>
              </w:rPr>
              <w:fldChar w:fldCharType="begin"/>
            </w:r>
            <w:r w:rsidR="003B14F6">
              <w:rPr>
                <w:noProof/>
                <w:webHidden/>
              </w:rPr>
              <w:instrText xml:space="preserve"> PAGEREF _Toc491700743 \h </w:instrText>
            </w:r>
            <w:r w:rsidR="003B14F6">
              <w:rPr>
                <w:noProof/>
                <w:webHidden/>
              </w:rPr>
            </w:r>
            <w:r w:rsidR="003B14F6">
              <w:rPr>
                <w:noProof/>
                <w:webHidden/>
              </w:rPr>
              <w:fldChar w:fldCharType="separate"/>
            </w:r>
            <w:r w:rsidR="00B37D12">
              <w:rPr>
                <w:noProof/>
                <w:webHidden/>
              </w:rPr>
              <w:t>11</w:t>
            </w:r>
            <w:r w:rsidR="003B14F6">
              <w:rPr>
                <w:noProof/>
                <w:webHidden/>
              </w:rPr>
              <w:fldChar w:fldCharType="end"/>
            </w:r>
          </w:hyperlink>
        </w:p>
        <w:p w:rsidR="003B14F6" w:rsidRDefault="002362A6">
          <w:pPr>
            <w:pStyle w:val="TM2"/>
            <w:tabs>
              <w:tab w:val="left" w:pos="660"/>
              <w:tab w:val="right" w:leader="dot" w:pos="13994"/>
            </w:tabs>
            <w:rPr>
              <w:rFonts w:eastAsiaTheme="minorEastAsia"/>
              <w:noProof/>
              <w:lang w:eastAsia="fr-FR"/>
            </w:rPr>
          </w:pPr>
          <w:hyperlink w:anchor="_Toc491700744" w:history="1">
            <w:r w:rsidR="003B14F6" w:rsidRPr="00A85EF1">
              <w:rPr>
                <w:rStyle w:val="Lienhypertexte"/>
                <w:noProof/>
              </w:rPr>
              <w:t>C.</w:t>
            </w:r>
            <w:r w:rsidR="003B14F6">
              <w:rPr>
                <w:rFonts w:eastAsiaTheme="minorEastAsia"/>
                <w:noProof/>
                <w:lang w:eastAsia="fr-FR"/>
              </w:rPr>
              <w:tab/>
            </w:r>
            <w:r w:rsidR="003B14F6" w:rsidRPr="00A85EF1">
              <w:rPr>
                <w:rStyle w:val="Lienhypertexte"/>
                <w:noProof/>
              </w:rPr>
              <w:t>Le mode Reset-TMU</w:t>
            </w:r>
            <w:r w:rsidR="003B14F6">
              <w:rPr>
                <w:noProof/>
                <w:webHidden/>
              </w:rPr>
              <w:tab/>
            </w:r>
            <w:r w:rsidR="003B14F6">
              <w:rPr>
                <w:noProof/>
                <w:webHidden/>
              </w:rPr>
              <w:fldChar w:fldCharType="begin"/>
            </w:r>
            <w:r w:rsidR="003B14F6">
              <w:rPr>
                <w:noProof/>
                <w:webHidden/>
              </w:rPr>
              <w:instrText xml:space="preserve"> PAGEREF _Toc491700744 \h </w:instrText>
            </w:r>
            <w:r w:rsidR="003B14F6">
              <w:rPr>
                <w:noProof/>
                <w:webHidden/>
              </w:rPr>
            </w:r>
            <w:r w:rsidR="003B14F6">
              <w:rPr>
                <w:noProof/>
                <w:webHidden/>
              </w:rPr>
              <w:fldChar w:fldCharType="separate"/>
            </w:r>
            <w:r w:rsidR="00B37D12">
              <w:rPr>
                <w:noProof/>
                <w:webHidden/>
              </w:rPr>
              <w:t>12</w:t>
            </w:r>
            <w:r w:rsidR="003B14F6">
              <w:rPr>
                <w:noProof/>
                <w:webHidden/>
              </w:rPr>
              <w:fldChar w:fldCharType="end"/>
            </w:r>
          </w:hyperlink>
        </w:p>
        <w:p w:rsidR="00A0245D" w:rsidRDefault="00A0245D" w:rsidP="00381E54">
          <w:pPr>
            <w:sectPr w:rsidR="00A0245D" w:rsidSect="00A67FA6">
              <w:pgSz w:w="16838" w:h="11906" w:orient="landscape"/>
              <w:pgMar w:top="1417" w:right="1417" w:bottom="1417" w:left="1417" w:header="708" w:footer="708" w:gutter="0"/>
              <w:cols w:space="708"/>
              <w:titlePg/>
              <w:docGrid w:linePitch="360"/>
            </w:sectPr>
          </w:pPr>
          <w:r>
            <w:rPr>
              <w:b/>
              <w:bCs/>
            </w:rPr>
            <w:fldChar w:fldCharType="end"/>
          </w:r>
        </w:p>
      </w:sdtContent>
    </w:sdt>
    <w:p w:rsidR="00381E54" w:rsidRDefault="00381E54" w:rsidP="00381E54"/>
    <w:p w:rsidR="00381E54" w:rsidRPr="00FE6455" w:rsidRDefault="00381E54">
      <w:pPr>
        <w:pStyle w:val="Titre1"/>
        <w:rPr>
          <w:sz w:val="36"/>
          <w:szCs w:val="36"/>
        </w:rPr>
      </w:pPr>
      <w:bookmarkStart w:id="1" w:name="_Toc491700734"/>
      <w:r w:rsidRPr="00FE6455">
        <w:rPr>
          <w:sz w:val="36"/>
          <w:szCs w:val="36"/>
        </w:rPr>
        <w:t>Avant-Propos</w:t>
      </w:r>
      <w:bookmarkEnd w:id="1"/>
    </w:p>
    <w:p w:rsidR="00381E54" w:rsidRPr="00FE6455" w:rsidRDefault="00381E54" w:rsidP="00381E54">
      <w:pPr>
        <w:numPr>
          <w:ilvl w:val="0"/>
          <w:numId w:val="1"/>
        </w:numPr>
        <w:jc w:val="both"/>
        <w:rPr>
          <w:sz w:val="32"/>
          <w:szCs w:val="32"/>
        </w:rPr>
      </w:pPr>
      <w:r w:rsidRPr="00FE6455">
        <w:rPr>
          <w:sz w:val="32"/>
          <w:szCs w:val="32"/>
        </w:rPr>
        <w:t xml:space="preserve">Ce document a pour objectif de vous guider dans l’utilisation de l’application et de répondre aux éventuelles questions que vous pourriez vous poser au cours de son usage </w:t>
      </w:r>
    </w:p>
    <w:p w:rsidR="00381E54" w:rsidRPr="00FE6455" w:rsidRDefault="00381E54" w:rsidP="00381E54">
      <w:pPr>
        <w:numPr>
          <w:ilvl w:val="0"/>
          <w:numId w:val="1"/>
        </w:numPr>
        <w:jc w:val="both"/>
        <w:rPr>
          <w:sz w:val="32"/>
          <w:szCs w:val="32"/>
        </w:rPr>
      </w:pPr>
      <w:r w:rsidRPr="00FE6455">
        <w:rPr>
          <w:sz w:val="32"/>
          <w:szCs w:val="32"/>
        </w:rPr>
        <w:t xml:space="preserve">Les détails, les données, les résultats etc.… inclus dans ce document ont été écrits et vérifiés au mieux des connaissances de l’auteur. Néanmoins, des erreurs dans le contenu sont possibles. </w:t>
      </w:r>
    </w:p>
    <w:p w:rsidR="00381E54" w:rsidRPr="00FE6455" w:rsidRDefault="00381E54" w:rsidP="00381E54">
      <w:pPr>
        <w:numPr>
          <w:ilvl w:val="0"/>
          <w:numId w:val="1"/>
        </w:numPr>
        <w:jc w:val="both"/>
        <w:rPr>
          <w:sz w:val="32"/>
          <w:szCs w:val="32"/>
        </w:rPr>
      </w:pPr>
      <w:r w:rsidRPr="00FE6455">
        <w:rPr>
          <w:sz w:val="32"/>
          <w:szCs w:val="32"/>
        </w:rPr>
        <w:t xml:space="preserve">L’application automatisation de test a été réalisé pour répondre à certains besoins spécifiques de </w:t>
      </w:r>
      <w:proofErr w:type="spellStart"/>
      <w:r w:rsidRPr="00FE6455">
        <w:rPr>
          <w:sz w:val="32"/>
          <w:szCs w:val="32"/>
        </w:rPr>
        <w:t>Kapsch</w:t>
      </w:r>
      <w:proofErr w:type="spellEnd"/>
      <w:r w:rsidRPr="00FE6455">
        <w:rPr>
          <w:sz w:val="32"/>
          <w:szCs w:val="32"/>
        </w:rPr>
        <w:t xml:space="preserve"> Carrier Com France. Ceci signifie qu’il est important de lire le contenu de ce manuel d’utilisateur avant de commencer à l’utiliser. </w:t>
      </w:r>
    </w:p>
    <w:p w:rsidR="00381E54" w:rsidRDefault="00381E54" w:rsidP="005E1806">
      <w:pPr>
        <w:pStyle w:val="Titre1"/>
        <w:numPr>
          <w:ilvl w:val="0"/>
          <w:numId w:val="0"/>
        </w:numPr>
        <w:sectPr w:rsidR="00381E54" w:rsidSect="008B53B8">
          <w:pgSz w:w="16838" w:h="11906" w:orient="landscape"/>
          <w:pgMar w:top="1417" w:right="1417" w:bottom="1417" w:left="1417" w:header="708" w:footer="708" w:gutter="0"/>
          <w:pgNumType w:start="1"/>
          <w:cols w:space="708"/>
          <w:docGrid w:linePitch="360"/>
        </w:sectPr>
      </w:pPr>
    </w:p>
    <w:p w:rsidR="003B748F" w:rsidRPr="00FE6455" w:rsidRDefault="005E1806" w:rsidP="00FE6455">
      <w:pPr>
        <w:pStyle w:val="Titre1"/>
        <w:numPr>
          <w:ilvl w:val="0"/>
          <w:numId w:val="0"/>
        </w:numPr>
        <w:jc w:val="center"/>
        <w:rPr>
          <w:sz w:val="36"/>
          <w:szCs w:val="36"/>
        </w:rPr>
      </w:pPr>
      <w:bookmarkStart w:id="2" w:name="_Toc491700735"/>
      <w:r w:rsidRPr="00FE6455">
        <w:rPr>
          <w:sz w:val="36"/>
          <w:szCs w:val="36"/>
        </w:rPr>
        <w:lastRenderedPageBreak/>
        <w:t>Introduction</w:t>
      </w:r>
      <w:bookmarkEnd w:id="2"/>
    </w:p>
    <w:p w:rsidR="005E1806" w:rsidRDefault="005E1806" w:rsidP="005E1806"/>
    <w:p w:rsidR="005E1806" w:rsidRPr="00FE6455" w:rsidRDefault="005E1806" w:rsidP="005E1806">
      <w:pPr>
        <w:rPr>
          <w:sz w:val="32"/>
          <w:szCs w:val="32"/>
        </w:rPr>
      </w:pPr>
    </w:p>
    <w:p w:rsidR="00945CA3" w:rsidRPr="00FE6455" w:rsidRDefault="005E1806" w:rsidP="005408CB">
      <w:pPr>
        <w:rPr>
          <w:sz w:val="32"/>
          <w:szCs w:val="32"/>
        </w:rPr>
      </w:pPr>
      <w:r w:rsidRPr="00FE6455">
        <w:rPr>
          <w:sz w:val="32"/>
          <w:szCs w:val="32"/>
        </w:rPr>
        <w:t xml:space="preserve">La mise en place cet outil a pour but d’améliorer les méthodes de test en remplaçant les tests manuels par des </w:t>
      </w:r>
      <w:r w:rsidR="006202F6" w:rsidRPr="00FE6455">
        <w:rPr>
          <w:sz w:val="32"/>
          <w:szCs w:val="32"/>
        </w:rPr>
        <w:t>tests automatisés. Cet outil</w:t>
      </w:r>
      <w:r w:rsidRPr="00FE6455">
        <w:rPr>
          <w:sz w:val="32"/>
          <w:szCs w:val="32"/>
        </w:rPr>
        <w:t xml:space="preserve"> permet dans les différentes campagnes de tests de vérifier automatiquement l’intégrité des fonctionnalités du système et de détecter les régressions éventuelles. En générant automatiquement un fichier de rapport beaucoup plus facile à comprendre, et qui contient la quasi-totalité des informations reçues pendant le déroulement d’un test. </w:t>
      </w:r>
    </w:p>
    <w:p w:rsidR="00945CA3" w:rsidRPr="00FE6455" w:rsidRDefault="005E1806" w:rsidP="005408CB">
      <w:pPr>
        <w:rPr>
          <w:sz w:val="32"/>
          <w:szCs w:val="32"/>
        </w:rPr>
      </w:pPr>
      <w:r w:rsidRPr="00FE6455">
        <w:rPr>
          <w:sz w:val="32"/>
          <w:szCs w:val="32"/>
        </w:rPr>
        <w:t>Le programme est aussi capable de gérer certaines erreurs courant, qui sont des erreurs intentionnelles ou non intentionne</w:t>
      </w:r>
      <w:r w:rsidR="006202F6" w:rsidRPr="00FE6455">
        <w:rPr>
          <w:sz w:val="32"/>
          <w:szCs w:val="32"/>
        </w:rPr>
        <w:t>lles d’un utilisateur, ou d’autres types d’</w:t>
      </w:r>
      <w:r w:rsidRPr="00FE6455">
        <w:rPr>
          <w:sz w:val="32"/>
          <w:szCs w:val="32"/>
        </w:rPr>
        <w:t xml:space="preserve">erreurs fréquentes telles que : les problèmes avec les mobiles, les erreurs sur les réseaux (erreurs de bourrages, de pertes de données…). De plus, il possède une interface homme-machine (IHM) pour </w:t>
      </w:r>
      <w:r w:rsidR="006202F6" w:rsidRPr="00FE6455">
        <w:rPr>
          <w:sz w:val="32"/>
          <w:szCs w:val="32"/>
        </w:rPr>
        <w:t>avoir une interaction simple avec l’utilisateur, ce qui lui rend donc maniable</w:t>
      </w:r>
      <w:r w:rsidRPr="00FE6455">
        <w:rPr>
          <w:sz w:val="32"/>
          <w:szCs w:val="32"/>
        </w:rPr>
        <w:t xml:space="preserve">. </w:t>
      </w:r>
      <w:r w:rsidR="006202F6" w:rsidRPr="00FE6455">
        <w:rPr>
          <w:sz w:val="32"/>
          <w:szCs w:val="32"/>
        </w:rPr>
        <w:t>Son interface graphique est uniforme pour plus de souplesse.</w:t>
      </w:r>
      <w:r w:rsidRPr="00FE6455">
        <w:rPr>
          <w:sz w:val="32"/>
          <w:szCs w:val="32"/>
        </w:rPr>
        <w:t xml:space="preserve"> </w:t>
      </w:r>
    </w:p>
    <w:p w:rsidR="005743AD" w:rsidRDefault="005408CB" w:rsidP="005408CB">
      <w:pPr>
        <w:rPr>
          <w:sz w:val="32"/>
          <w:szCs w:val="32"/>
        </w:rPr>
      </w:pPr>
      <w:r w:rsidRPr="00FE6455">
        <w:rPr>
          <w:sz w:val="32"/>
          <w:szCs w:val="32"/>
        </w:rPr>
        <w:t xml:space="preserve">L’outil possède 5 familles de tests qui sont les </w:t>
      </w:r>
      <w:proofErr w:type="spellStart"/>
      <w:r w:rsidRPr="00FE6455">
        <w:rPr>
          <w:sz w:val="32"/>
          <w:szCs w:val="32"/>
        </w:rPr>
        <w:t>HandOver</w:t>
      </w:r>
      <w:proofErr w:type="spellEnd"/>
      <w:r w:rsidRPr="00FE6455">
        <w:rPr>
          <w:sz w:val="32"/>
          <w:szCs w:val="32"/>
        </w:rPr>
        <w:t xml:space="preserve"> en mode PTP, DATA, VGCS, REC, VBS. Chaque scénarios doit se faire avec en précisant le type d’option en </w:t>
      </w:r>
      <w:proofErr w:type="spellStart"/>
      <w:r w:rsidRPr="00FE6455">
        <w:rPr>
          <w:sz w:val="32"/>
          <w:szCs w:val="32"/>
        </w:rPr>
        <w:t>Handover</w:t>
      </w:r>
      <w:proofErr w:type="spellEnd"/>
      <w:r w:rsidRPr="00FE6455">
        <w:rPr>
          <w:sz w:val="32"/>
          <w:szCs w:val="32"/>
        </w:rPr>
        <w:t xml:space="preserve"> c’est-à-dire le mode simple ou un mode reset TMU. </w:t>
      </w:r>
    </w:p>
    <w:p w:rsidR="001277E9" w:rsidRPr="0020655A" w:rsidRDefault="005743AD" w:rsidP="00347278">
      <w:r>
        <w:rPr>
          <w:sz w:val="32"/>
          <w:szCs w:val="32"/>
        </w:rPr>
        <w:t xml:space="preserve">Le Point fort de ce outil c’est qu’il est d’automatiser des </w:t>
      </w:r>
      <w:proofErr w:type="spellStart"/>
      <w:r>
        <w:rPr>
          <w:sz w:val="32"/>
          <w:szCs w:val="32"/>
        </w:rPr>
        <w:t>HandOver</w:t>
      </w:r>
      <w:proofErr w:type="spellEnd"/>
      <w:r>
        <w:rPr>
          <w:sz w:val="32"/>
          <w:szCs w:val="32"/>
        </w:rPr>
        <w:t xml:space="preserve"> Inter BSC ou </w:t>
      </w:r>
      <w:proofErr w:type="spellStart"/>
      <w:r>
        <w:rPr>
          <w:sz w:val="32"/>
          <w:szCs w:val="32"/>
        </w:rPr>
        <w:t>interMSC</w:t>
      </w:r>
      <w:proofErr w:type="spellEnd"/>
      <w:r>
        <w:rPr>
          <w:sz w:val="32"/>
          <w:szCs w:val="32"/>
        </w:rPr>
        <w:t xml:space="preserve"> ce qui est beaucoup plus intéressant. </w:t>
      </w:r>
    </w:p>
    <w:p w:rsidR="00347278" w:rsidRPr="000E3AD8" w:rsidRDefault="00347278" w:rsidP="00945CA3">
      <w:pPr>
        <w:pStyle w:val="Titre1"/>
        <w:jc w:val="center"/>
        <w:rPr>
          <w:sz w:val="36"/>
          <w:szCs w:val="36"/>
        </w:rPr>
      </w:pPr>
      <w:bookmarkStart w:id="3" w:name="_Toc491700736"/>
      <w:r w:rsidRPr="000E3AD8">
        <w:rPr>
          <w:sz w:val="36"/>
          <w:szCs w:val="36"/>
        </w:rPr>
        <w:lastRenderedPageBreak/>
        <w:t>Quelques Etapes préliminaires</w:t>
      </w:r>
      <w:bookmarkEnd w:id="3"/>
    </w:p>
    <w:p w:rsidR="00945CA3" w:rsidRPr="00945CA3" w:rsidRDefault="00945CA3" w:rsidP="00945CA3"/>
    <w:p w:rsidR="00347278" w:rsidRPr="004C3463" w:rsidRDefault="00347278" w:rsidP="00381E54">
      <w:pPr>
        <w:pStyle w:val="Default"/>
        <w:jc w:val="both"/>
        <w:rPr>
          <w:sz w:val="32"/>
          <w:szCs w:val="32"/>
        </w:rPr>
      </w:pPr>
      <w:r w:rsidRPr="004C3463">
        <w:rPr>
          <w:sz w:val="32"/>
          <w:szCs w:val="32"/>
        </w:rPr>
        <w:t xml:space="preserve">Cette section présente certains éléments à prendre en considération avant de dérouler un call. Ces actions sont des contraintes indispensable pour le bon fonctionnement des calls CSD. </w:t>
      </w:r>
    </w:p>
    <w:p w:rsidR="00945CA3" w:rsidRPr="004C3463" w:rsidRDefault="00945CA3" w:rsidP="00381E54">
      <w:pPr>
        <w:pStyle w:val="Default"/>
        <w:jc w:val="both"/>
        <w:rPr>
          <w:sz w:val="32"/>
          <w:szCs w:val="32"/>
        </w:rPr>
      </w:pPr>
    </w:p>
    <w:p w:rsidR="00347278" w:rsidRPr="004C3463" w:rsidRDefault="00347278" w:rsidP="00381E54">
      <w:pPr>
        <w:pStyle w:val="Default"/>
        <w:numPr>
          <w:ilvl w:val="0"/>
          <w:numId w:val="22"/>
        </w:numPr>
        <w:spacing w:after="56"/>
        <w:jc w:val="both"/>
        <w:rPr>
          <w:sz w:val="32"/>
          <w:szCs w:val="32"/>
        </w:rPr>
      </w:pPr>
      <w:r w:rsidRPr="004C3463">
        <w:rPr>
          <w:sz w:val="32"/>
          <w:szCs w:val="32"/>
        </w:rPr>
        <w:t xml:space="preserve">Le Redémarrage du mobile : Dans </w:t>
      </w:r>
      <w:r w:rsidR="005408CB" w:rsidRPr="004C3463">
        <w:rPr>
          <w:sz w:val="32"/>
          <w:szCs w:val="32"/>
        </w:rPr>
        <w:t xml:space="preserve">la </w:t>
      </w:r>
      <w:r w:rsidRPr="004C3463">
        <w:rPr>
          <w:sz w:val="32"/>
          <w:szCs w:val="32"/>
        </w:rPr>
        <w:t>plus part des cas les mobiles sont à la base du dysfonc</w:t>
      </w:r>
      <w:r w:rsidR="005408CB" w:rsidRPr="004C3463">
        <w:rPr>
          <w:sz w:val="32"/>
          <w:szCs w:val="32"/>
        </w:rPr>
        <w:t>tionnement de certains tests</w:t>
      </w:r>
      <w:r w:rsidRPr="004C3463">
        <w:rPr>
          <w:sz w:val="32"/>
          <w:szCs w:val="32"/>
        </w:rPr>
        <w:t>. Alors il est préférable de redémarrer les deux mobi</w:t>
      </w:r>
      <w:r w:rsidR="005E6F36" w:rsidRPr="004C3463">
        <w:rPr>
          <w:sz w:val="32"/>
          <w:szCs w:val="32"/>
        </w:rPr>
        <w:t>les avant de faire toute chose.</w:t>
      </w:r>
    </w:p>
    <w:p w:rsidR="00945CA3" w:rsidRPr="004C3463" w:rsidRDefault="00945CA3" w:rsidP="00945CA3">
      <w:pPr>
        <w:pStyle w:val="Default"/>
        <w:spacing w:after="56"/>
        <w:ind w:left="720"/>
        <w:jc w:val="both"/>
        <w:rPr>
          <w:sz w:val="32"/>
          <w:szCs w:val="32"/>
        </w:rPr>
      </w:pPr>
    </w:p>
    <w:p w:rsidR="005E6F36" w:rsidRPr="004C3463" w:rsidRDefault="005E6F36" w:rsidP="00381E54">
      <w:pPr>
        <w:pStyle w:val="Default"/>
        <w:numPr>
          <w:ilvl w:val="0"/>
          <w:numId w:val="22"/>
        </w:numPr>
        <w:spacing w:after="56"/>
        <w:jc w:val="both"/>
        <w:rPr>
          <w:sz w:val="32"/>
          <w:szCs w:val="32"/>
        </w:rPr>
      </w:pPr>
      <w:r w:rsidRPr="004C3463">
        <w:rPr>
          <w:sz w:val="32"/>
          <w:szCs w:val="32"/>
        </w:rPr>
        <w:t xml:space="preserve">Pour les appels groupe comme VGCS, VBS, </w:t>
      </w:r>
      <w:r w:rsidR="00D74E88" w:rsidRPr="004C3463">
        <w:rPr>
          <w:sz w:val="32"/>
          <w:szCs w:val="32"/>
        </w:rPr>
        <w:t xml:space="preserve">REC, j’ai pas trouver une command AT compatible avec les mobiles </w:t>
      </w:r>
      <w:proofErr w:type="spellStart"/>
      <w:r w:rsidR="00D74E88" w:rsidRPr="004C3463">
        <w:rPr>
          <w:sz w:val="32"/>
          <w:szCs w:val="32"/>
        </w:rPr>
        <w:t>Tijrs</w:t>
      </w:r>
      <w:proofErr w:type="spellEnd"/>
      <w:r w:rsidR="00D74E88" w:rsidRPr="004C3463">
        <w:rPr>
          <w:sz w:val="32"/>
          <w:szCs w:val="32"/>
        </w:rPr>
        <w:t xml:space="preserve"> 555r pour accepter ou raccrocher un group call. Alors j’ai envisagé de choisir un dispatcher avec la place de l’un de mobile car les dispatcher sont capable d’accepter de façon automatique les groupe calls, et ils ont la possibilité de killer le groupe call envoyé trois Etoiles *** en mode DTMF. Cependant, i</w:t>
      </w:r>
      <w:r w:rsidRPr="004C3463">
        <w:rPr>
          <w:sz w:val="32"/>
          <w:szCs w:val="32"/>
        </w:rPr>
        <w:t>l est</w:t>
      </w:r>
      <w:r w:rsidR="00D74E88" w:rsidRPr="004C3463">
        <w:rPr>
          <w:sz w:val="32"/>
          <w:szCs w:val="32"/>
        </w:rPr>
        <w:t xml:space="preserve"> donc</w:t>
      </w:r>
      <w:r w:rsidRPr="004C3463">
        <w:rPr>
          <w:sz w:val="32"/>
          <w:szCs w:val="32"/>
        </w:rPr>
        <w:t xml:space="preserve"> </w:t>
      </w:r>
      <w:r w:rsidR="00D74E88" w:rsidRPr="004C3463">
        <w:rPr>
          <w:sz w:val="32"/>
          <w:szCs w:val="32"/>
        </w:rPr>
        <w:t>conseillé</w:t>
      </w:r>
      <w:r w:rsidRPr="004C3463">
        <w:rPr>
          <w:sz w:val="32"/>
          <w:szCs w:val="32"/>
        </w:rPr>
        <w:t xml:space="preserve"> d’avoir </w:t>
      </w:r>
      <w:r w:rsidR="00D74E88" w:rsidRPr="004C3463">
        <w:rPr>
          <w:sz w:val="32"/>
          <w:szCs w:val="32"/>
        </w:rPr>
        <w:t>à</w:t>
      </w:r>
      <w:r w:rsidRPr="004C3463">
        <w:rPr>
          <w:sz w:val="32"/>
          <w:szCs w:val="32"/>
        </w:rPr>
        <w:t xml:space="preserve"> sa possession un dispatcher, ou un mobile </w:t>
      </w:r>
      <w:r w:rsidR="00D74E88" w:rsidRPr="004C3463">
        <w:rPr>
          <w:sz w:val="32"/>
          <w:szCs w:val="32"/>
        </w:rPr>
        <w:t xml:space="preserve">configuré avec comme dispatcher possédant une carte SIM bien reconnue comme dispatcher. Car cela permet au mobile de pouvoir accepter un groupe call de façon automatique ou la capacité de raccrocher un groupe call sans aucune innervation humaine. Par contre pour les call PTP ou DATA, le programme n’a pas </w:t>
      </w:r>
      <w:r w:rsidR="00C738B0" w:rsidRPr="004C3463">
        <w:rPr>
          <w:sz w:val="32"/>
          <w:szCs w:val="32"/>
        </w:rPr>
        <w:t>forcément</w:t>
      </w:r>
      <w:r w:rsidR="00D74E88" w:rsidRPr="004C3463">
        <w:rPr>
          <w:sz w:val="32"/>
          <w:szCs w:val="32"/>
        </w:rPr>
        <w:t xml:space="preserve"> besoin d’un dispatcher</w:t>
      </w:r>
      <w:r w:rsidR="00945CA3" w:rsidRPr="004C3463">
        <w:rPr>
          <w:sz w:val="32"/>
          <w:szCs w:val="32"/>
        </w:rPr>
        <w:t>,</w:t>
      </w:r>
      <w:r w:rsidR="00D74E88" w:rsidRPr="004C3463">
        <w:rPr>
          <w:sz w:val="32"/>
          <w:szCs w:val="32"/>
        </w:rPr>
        <w:t xml:space="preserve"> deux mobiles </w:t>
      </w:r>
      <w:r w:rsidR="00CF44EB" w:rsidRPr="004C3463">
        <w:rPr>
          <w:sz w:val="32"/>
          <w:szCs w:val="32"/>
        </w:rPr>
        <w:t>bien faire l’affaire.</w:t>
      </w:r>
    </w:p>
    <w:p w:rsidR="00945CA3" w:rsidRPr="004C3463" w:rsidRDefault="00945CA3" w:rsidP="00945CA3">
      <w:pPr>
        <w:pStyle w:val="Default"/>
        <w:spacing w:after="56"/>
        <w:ind w:left="720"/>
        <w:jc w:val="both"/>
        <w:rPr>
          <w:sz w:val="32"/>
          <w:szCs w:val="32"/>
        </w:rPr>
      </w:pPr>
    </w:p>
    <w:p w:rsidR="005662FF" w:rsidRPr="004C3463" w:rsidRDefault="00347278" w:rsidP="00945CA3">
      <w:pPr>
        <w:pStyle w:val="Default"/>
        <w:numPr>
          <w:ilvl w:val="0"/>
          <w:numId w:val="22"/>
        </w:numPr>
        <w:spacing w:after="56"/>
        <w:jc w:val="both"/>
        <w:rPr>
          <w:sz w:val="32"/>
          <w:szCs w:val="32"/>
        </w:rPr>
      </w:pPr>
      <w:r w:rsidRPr="004C3463">
        <w:rPr>
          <w:sz w:val="32"/>
          <w:szCs w:val="32"/>
        </w:rPr>
        <w:t>Identification des Mobiles : L’identification des mobiles est l’étape la plus importante, il faudra être sûr que le mobile est bien reconnue par la machine, identifié la ou les COM qui corresponden</w:t>
      </w:r>
      <w:r w:rsidR="005408CB" w:rsidRPr="004C3463">
        <w:rPr>
          <w:sz w:val="32"/>
          <w:szCs w:val="32"/>
        </w:rPr>
        <w:t>t aux éventuels mobiles et connaitre</w:t>
      </w:r>
      <w:r w:rsidRPr="004C3463">
        <w:rPr>
          <w:sz w:val="32"/>
          <w:szCs w:val="32"/>
        </w:rPr>
        <w:t xml:space="preserve"> quels mobiles devraient correspondre au mobile émetteur et récepteur et aussi le mobile de transfert d’appel dans d’autre cas. </w:t>
      </w:r>
    </w:p>
    <w:p w:rsidR="005662FF" w:rsidRDefault="005662FF" w:rsidP="009F1235">
      <w:pPr>
        <w:pStyle w:val="Paragraphedeliste"/>
        <w:numPr>
          <w:ilvl w:val="0"/>
          <w:numId w:val="25"/>
        </w:numPr>
        <w:sectPr w:rsidR="005662FF" w:rsidSect="00945CA3">
          <w:pgSz w:w="17338" w:h="11906" w:orient="landscape"/>
          <w:pgMar w:top="1089" w:right="1400" w:bottom="1084" w:left="658" w:header="720" w:footer="720" w:gutter="0"/>
          <w:cols w:space="720"/>
          <w:noEndnote/>
          <w:docGrid w:linePitch="299"/>
        </w:sectPr>
      </w:pPr>
    </w:p>
    <w:p w:rsidR="005662FF" w:rsidRPr="004C3463" w:rsidRDefault="000E3AD8" w:rsidP="005662FF">
      <w:pPr>
        <w:pStyle w:val="Paragraphedeliste"/>
        <w:numPr>
          <w:ilvl w:val="0"/>
          <w:numId w:val="25"/>
        </w:numPr>
        <w:rPr>
          <w:sz w:val="32"/>
          <w:szCs w:val="32"/>
        </w:rPr>
      </w:pPr>
      <w:r w:rsidRPr="004C3463">
        <w:rPr>
          <w:noProof/>
          <w:sz w:val="32"/>
          <w:szCs w:val="32"/>
          <w:lang w:eastAsia="fr-FR"/>
        </w:rPr>
        <w:lastRenderedPageBreak/>
        <mc:AlternateContent>
          <mc:Choice Requires="wps">
            <w:drawing>
              <wp:anchor distT="0" distB="0" distL="114300" distR="114300" simplePos="0" relativeHeight="251659264" behindDoc="0" locked="0" layoutInCell="1" allowOverlap="1" wp14:anchorId="50118B3C" wp14:editId="4C1761BA">
                <wp:simplePos x="0" y="0"/>
                <wp:positionH relativeFrom="column">
                  <wp:posOffset>-82550</wp:posOffset>
                </wp:positionH>
                <wp:positionV relativeFrom="paragraph">
                  <wp:posOffset>159385</wp:posOffset>
                </wp:positionV>
                <wp:extent cx="10309860" cy="2628900"/>
                <wp:effectExtent l="0" t="0" r="0" b="0"/>
                <wp:wrapNone/>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09860" cy="2628900"/>
                        </a:xfrm>
                        <a:prstGeom prst="rect">
                          <a:avLst/>
                        </a:prstGeom>
                        <a:noFill/>
                        <a:ln w="9525">
                          <a:noFill/>
                          <a:miter lim="800000"/>
                          <a:headEnd/>
                          <a:tailEnd/>
                        </a:ln>
                      </wps:spPr>
                      <wps:txbx>
                        <w:txbxContent>
                          <w:p w:rsidR="005662FF" w:rsidRPr="004C3463" w:rsidRDefault="005662FF" w:rsidP="00381E54">
                            <w:pPr>
                              <w:spacing w:line="240" w:lineRule="auto"/>
                              <w:jc w:val="both"/>
                              <w:rPr>
                                <w:sz w:val="32"/>
                                <w:szCs w:val="32"/>
                              </w:rPr>
                            </w:pPr>
                            <w:r w:rsidRPr="004C3463">
                              <w:rPr>
                                <w:sz w:val="32"/>
                                <w:szCs w:val="32"/>
                              </w:rPr>
                              <w:t>Ce n’est pas idéal lorsqu’on utilise des scripts d’automatisation de longue durée sans intervention de l’utilisateur. Le problème est que Windows stop l'exécution du script par l’apparition d’une fenêtre. Cette fenêtre de vérification fait partie du rapport d’erreur de Windows. Sa fonction est de recueillir et d’envoyer des données à Microsoft et si elle a une solution possible de l’incident alors, il est envoyé à l’utilisateur.</w:t>
                            </w:r>
                          </w:p>
                          <w:p w:rsidR="005662FF" w:rsidRPr="004C3463" w:rsidRDefault="005662FF" w:rsidP="00381E54">
                            <w:pPr>
                              <w:spacing w:line="240" w:lineRule="auto"/>
                              <w:ind w:left="360"/>
                              <w:jc w:val="both"/>
                              <w:rPr>
                                <w:sz w:val="32"/>
                                <w:szCs w:val="32"/>
                              </w:rPr>
                            </w:pPr>
                            <w:r w:rsidRPr="004C3463">
                              <w:rPr>
                                <w:sz w:val="32"/>
                                <w:szCs w:val="32"/>
                              </w:rPr>
                              <w:t xml:space="preserve">La solution est de désactiver complètement la fenêtre par une modification manuelle du registre </w:t>
                            </w:r>
                            <w:proofErr w:type="spellStart"/>
                            <w:r w:rsidRPr="004C3463">
                              <w:rPr>
                                <w:sz w:val="32"/>
                                <w:szCs w:val="32"/>
                              </w:rPr>
                              <w:t>GPEdit</w:t>
                            </w:r>
                            <w:proofErr w:type="spellEnd"/>
                            <w:r w:rsidRPr="004C3463">
                              <w:rPr>
                                <w:sz w:val="32"/>
                                <w:szCs w:val="32"/>
                              </w:rPr>
                              <w:t>. Cette modification est très utile pour le long CSD.</w:t>
                            </w:r>
                          </w:p>
                          <w:p w:rsidR="005662FF" w:rsidRPr="004C3463" w:rsidRDefault="005662FF" w:rsidP="00381E54">
                            <w:pPr>
                              <w:pStyle w:val="Paragraphedeliste"/>
                              <w:numPr>
                                <w:ilvl w:val="0"/>
                                <w:numId w:val="26"/>
                              </w:numPr>
                              <w:spacing w:line="240" w:lineRule="auto"/>
                              <w:jc w:val="both"/>
                              <w:rPr>
                                <w:sz w:val="32"/>
                                <w:szCs w:val="32"/>
                              </w:rPr>
                            </w:pPr>
                            <w:r w:rsidRPr="004C3463">
                              <w:rPr>
                                <w:sz w:val="32"/>
                                <w:szCs w:val="32"/>
                              </w:rPr>
                              <w:t xml:space="preserve">Ouvrez le registre dans le menu Démarrer en tapant « </w:t>
                            </w:r>
                            <w:proofErr w:type="spellStart"/>
                            <w:r w:rsidRPr="004C3463">
                              <w:rPr>
                                <w:sz w:val="32"/>
                                <w:szCs w:val="32"/>
                              </w:rPr>
                              <w:t>gpedit.msc</w:t>
                            </w:r>
                            <w:proofErr w:type="spellEnd"/>
                            <w:r w:rsidRPr="004C3463">
                              <w:rPr>
                                <w:sz w:val="32"/>
                                <w:szCs w:val="32"/>
                              </w:rPr>
                              <w:t xml:space="preserve"> » dans la zone de rechercher. </w:t>
                            </w:r>
                          </w:p>
                          <w:p w:rsidR="005662FF" w:rsidRDefault="005662FF" w:rsidP="00227181">
                            <w:pPr>
                              <w:pStyle w:val="Paragraphedeliste"/>
                              <w:numPr>
                                <w:ilvl w:val="0"/>
                                <w:numId w:val="26"/>
                              </w:numPr>
                              <w:spacing w:line="240" w:lineRule="auto"/>
                              <w:rPr>
                                <w:sz w:val="32"/>
                                <w:szCs w:val="32"/>
                              </w:rPr>
                            </w:pPr>
                            <w:r w:rsidRPr="004C3463">
                              <w:rPr>
                                <w:sz w:val="32"/>
                                <w:szCs w:val="32"/>
                              </w:rPr>
                              <w:t xml:space="preserve"> Accédez à la configuration ordinateur &gt; Modèles d’administration&gt; Composants Windows &gt; Rapport d’erreurs Windows </w:t>
                            </w:r>
                          </w:p>
                          <w:p w:rsidR="004C3463" w:rsidRPr="004C3463" w:rsidRDefault="004C3463" w:rsidP="004C3463">
                            <w:pPr>
                              <w:spacing w:line="240" w:lineRule="auto"/>
                              <w:rPr>
                                <w:sz w:val="32"/>
                                <w:szCs w:val="32"/>
                              </w:rPr>
                            </w:pPr>
                          </w:p>
                          <w:p w:rsidR="005662FF" w:rsidRPr="005662FF" w:rsidRDefault="005662FF">
                            <w:pPr>
                              <w:rPr>
                                <w:sz w:val="21"/>
                                <w:szCs w:val="2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118B3C" id="_x0000_s1027" type="#_x0000_t202" style="position:absolute;left:0;text-align:left;margin-left:-6.5pt;margin-top:12.55pt;width:811.8pt;height:2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" filled="f" stroked="f">
                <v:textbox>
                  <w:txbxContent>
                    <w:p w:rsidR="005662FF" w:rsidRPr="004C3463" w:rsidRDefault="005662FF" w:rsidP="00381E54">
                      <w:pPr>
                        <w:spacing w:line="240" w:lineRule="auto"/>
                        <w:jc w:val="both"/>
                        <w:rPr>
                          <w:sz w:val="32"/>
                          <w:szCs w:val="32"/>
                        </w:rPr>
                      </w:pPr>
                      <w:r w:rsidRPr="004C3463">
                        <w:rPr>
                          <w:sz w:val="32"/>
                          <w:szCs w:val="32"/>
                        </w:rPr>
                        <w:t>Ce n’est pas idéal lorsqu’on utilise des scripts d’automatisation de longue durée sans intervention de l’utilisateur. Le problème est que Windows stop l'exécution du script par l’apparition d’une fenêtre. Cette fenêtre de vérification fait partie du rapport d’erreur de Windows. Sa fonction est de recueillir et d’envoyer des données à Microsoft et si elle a une solution possible de l’incident alors, il est envoyé à l’utilisateur.</w:t>
                      </w:r>
                    </w:p>
                    <w:p w:rsidR="005662FF" w:rsidRPr="004C3463" w:rsidRDefault="005662FF" w:rsidP="00381E54">
                      <w:pPr>
                        <w:spacing w:line="240" w:lineRule="auto"/>
                        <w:ind w:left="360"/>
                        <w:jc w:val="both"/>
                        <w:rPr>
                          <w:sz w:val="32"/>
                          <w:szCs w:val="32"/>
                        </w:rPr>
                      </w:pPr>
                      <w:r w:rsidRPr="004C3463">
                        <w:rPr>
                          <w:sz w:val="32"/>
                          <w:szCs w:val="32"/>
                        </w:rPr>
                        <w:t xml:space="preserve">La solution est de désactiver complètement la fenêtre par une modification manuelle du registre </w:t>
                      </w:r>
                      <w:proofErr w:type="spellStart"/>
                      <w:r w:rsidRPr="004C3463">
                        <w:rPr>
                          <w:sz w:val="32"/>
                          <w:szCs w:val="32"/>
                        </w:rPr>
                        <w:t>GPEdit</w:t>
                      </w:r>
                      <w:proofErr w:type="spellEnd"/>
                      <w:r w:rsidRPr="004C3463">
                        <w:rPr>
                          <w:sz w:val="32"/>
                          <w:szCs w:val="32"/>
                        </w:rPr>
                        <w:t>. Cette modification est très utile pour le long CSD.</w:t>
                      </w:r>
                    </w:p>
                    <w:p w:rsidR="005662FF" w:rsidRPr="004C3463" w:rsidRDefault="005662FF" w:rsidP="00381E54">
                      <w:pPr>
                        <w:pStyle w:val="Paragraphedeliste"/>
                        <w:numPr>
                          <w:ilvl w:val="0"/>
                          <w:numId w:val="26"/>
                        </w:numPr>
                        <w:spacing w:line="240" w:lineRule="auto"/>
                        <w:jc w:val="both"/>
                        <w:rPr>
                          <w:sz w:val="32"/>
                          <w:szCs w:val="32"/>
                        </w:rPr>
                      </w:pPr>
                      <w:r w:rsidRPr="004C3463">
                        <w:rPr>
                          <w:sz w:val="32"/>
                          <w:szCs w:val="32"/>
                        </w:rPr>
                        <w:t xml:space="preserve">Ouvrez le registre dans le menu Démarrer en tapant « </w:t>
                      </w:r>
                      <w:proofErr w:type="spellStart"/>
                      <w:r w:rsidRPr="004C3463">
                        <w:rPr>
                          <w:sz w:val="32"/>
                          <w:szCs w:val="32"/>
                        </w:rPr>
                        <w:t>gpedit.msc</w:t>
                      </w:r>
                      <w:proofErr w:type="spellEnd"/>
                      <w:r w:rsidRPr="004C3463">
                        <w:rPr>
                          <w:sz w:val="32"/>
                          <w:szCs w:val="32"/>
                        </w:rPr>
                        <w:t xml:space="preserve"> » dans la zone de rechercher. </w:t>
                      </w:r>
                    </w:p>
                    <w:p w:rsidR="005662FF" w:rsidRDefault="005662FF" w:rsidP="00227181">
                      <w:pPr>
                        <w:pStyle w:val="Paragraphedeliste"/>
                        <w:numPr>
                          <w:ilvl w:val="0"/>
                          <w:numId w:val="26"/>
                        </w:numPr>
                        <w:spacing w:line="240" w:lineRule="auto"/>
                        <w:rPr>
                          <w:sz w:val="32"/>
                          <w:szCs w:val="32"/>
                        </w:rPr>
                      </w:pPr>
                      <w:r w:rsidRPr="004C3463">
                        <w:rPr>
                          <w:sz w:val="32"/>
                          <w:szCs w:val="32"/>
                        </w:rPr>
                        <w:t xml:space="preserve"> Accédez à la configuration ordinateur &gt; Modèles d’administration&gt; Composants Windows &gt; Rapport d’erreurs Windows </w:t>
                      </w:r>
                    </w:p>
                    <w:p w:rsidR="004C3463" w:rsidRPr="004C3463" w:rsidRDefault="004C3463" w:rsidP="004C3463">
                      <w:pPr>
                        <w:spacing w:line="240" w:lineRule="auto"/>
                        <w:rPr>
                          <w:sz w:val="32"/>
                          <w:szCs w:val="32"/>
                        </w:rPr>
                      </w:pPr>
                    </w:p>
                    <w:p w:rsidR="005662FF" w:rsidRPr="005662FF" w:rsidRDefault="005662FF">
                      <w:pPr>
                        <w:rPr>
                          <w:sz w:val="21"/>
                          <w:szCs w:val="21"/>
                        </w:rPr>
                      </w:pPr>
                    </w:p>
                  </w:txbxContent>
                </v:textbox>
              </v:shape>
            </w:pict>
          </mc:Fallback>
        </mc:AlternateContent>
      </w:r>
      <w:r w:rsidR="009F1235" w:rsidRPr="004C3463">
        <w:rPr>
          <w:sz w:val="32"/>
          <w:szCs w:val="32"/>
        </w:rPr>
        <w:t xml:space="preserve">Configuration du système d’exploitation de </w:t>
      </w:r>
      <w:proofErr w:type="spellStart"/>
      <w:r w:rsidR="009F1235" w:rsidRPr="004C3463">
        <w:rPr>
          <w:sz w:val="32"/>
          <w:szCs w:val="32"/>
        </w:rPr>
        <w:t>windows</w:t>
      </w:r>
      <w:proofErr w:type="spellEnd"/>
      <w:r w:rsidR="009F1235" w:rsidRPr="004C3463">
        <w:rPr>
          <w:sz w:val="32"/>
          <w:szCs w:val="32"/>
        </w:rPr>
        <w:t xml:space="preserve"> 7 : </w:t>
      </w:r>
    </w:p>
    <w:p w:rsidR="005662FF" w:rsidRDefault="005662FF" w:rsidP="00227181">
      <w:pPr>
        <w:jc w:val="right"/>
      </w:pPr>
    </w:p>
    <w:p w:rsidR="004C3463" w:rsidRDefault="004C3463" w:rsidP="00227181">
      <w:pPr>
        <w:jc w:val="right"/>
      </w:pPr>
    </w:p>
    <w:p w:rsidR="004C3463" w:rsidRDefault="004C3463" w:rsidP="00227181">
      <w:pPr>
        <w:jc w:val="right"/>
      </w:pPr>
    </w:p>
    <w:p w:rsidR="004C3463" w:rsidRDefault="004C3463" w:rsidP="00227181">
      <w:pPr>
        <w:jc w:val="right"/>
      </w:pPr>
    </w:p>
    <w:p w:rsidR="004C3463" w:rsidRDefault="004C3463" w:rsidP="00227181">
      <w:pPr>
        <w:jc w:val="right"/>
      </w:pPr>
    </w:p>
    <w:p w:rsidR="004C3463" w:rsidRDefault="004C3463" w:rsidP="00227181">
      <w:pPr>
        <w:jc w:val="right"/>
      </w:pPr>
    </w:p>
    <w:p w:rsidR="004C3463" w:rsidRDefault="004C3463" w:rsidP="00227181">
      <w:pPr>
        <w:jc w:val="right"/>
      </w:pPr>
    </w:p>
    <w:p w:rsidR="004C3463" w:rsidRDefault="004C3463" w:rsidP="00227181">
      <w:pPr>
        <w:jc w:val="right"/>
      </w:pPr>
    </w:p>
    <w:p w:rsidR="005662FF" w:rsidRPr="005662FF" w:rsidRDefault="005662FF" w:rsidP="005662FF">
      <w:pPr>
        <w:pStyle w:val="Default"/>
        <w:rPr>
          <w:sz w:val="22"/>
          <w:szCs w:val="22"/>
        </w:rPr>
        <w:sectPr w:rsidR="005662FF" w:rsidRPr="005662FF" w:rsidSect="005662FF">
          <w:pgSz w:w="17338" w:h="11906" w:orient="landscape"/>
          <w:pgMar w:top="1089" w:right="1400" w:bottom="1084" w:left="658" w:header="720" w:footer="720" w:gutter="0"/>
          <w:cols w:space="720"/>
          <w:noEndnote/>
          <w:docGrid w:linePitch="299"/>
        </w:sectPr>
      </w:pPr>
      <w:r>
        <w:rPr>
          <w:noProof/>
          <w:sz w:val="22"/>
          <w:szCs w:val="22"/>
          <w:lang w:eastAsia="fr-FR"/>
        </w:rPr>
        <w:drawing>
          <wp:inline distT="0" distB="0" distL="0" distR="0" wp14:anchorId="02C8A2CC" wp14:editId="661A2162">
            <wp:extent cx="6342515" cy="2696210"/>
            <wp:effectExtent l="0" t="0" r="1270" b="889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77315" cy="2711003"/>
                    </a:xfrm>
                    <a:prstGeom prst="rect">
                      <a:avLst/>
                    </a:prstGeom>
                    <a:noFill/>
                    <a:ln>
                      <a:noFill/>
                    </a:ln>
                  </pic:spPr>
                </pic:pic>
              </a:graphicData>
            </a:graphic>
          </wp:inline>
        </w:drawing>
      </w:r>
      <w:r w:rsidR="004C3463">
        <w:rPr>
          <w:noProof/>
          <w:lang w:eastAsia="fr-FR"/>
        </w:rPr>
        <w:drawing>
          <wp:inline distT="0" distB="0" distL="0" distR="0" wp14:anchorId="31273B46" wp14:editId="4919BBB4">
            <wp:extent cx="3352800" cy="154318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86153" cy="1558536"/>
                    </a:xfrm>
                    <a:prstGeom prst="rect">
                      <a:avLst/>
                    </a:prstGeom>
                    <a:noFill/>
                    <a:ln>
                      <a:noFill/>
                    </a:ln>
                  </pic:spPr>
                </pic:pic>
              </a:graphicData>
            </a:graphic>
          </wp:inline>
        </w:drawing>
      </w:r>
    </w:p>
    <w:p w:rsidR="009F1235" w:rsidRPr="004C3463" w:rsidRDefault="00227181" w:rsidP="00381E54">
      <w:pPr>
        <w:pStyle w:val="Default"/>
        <w:numPr>
          <w:ilvl w:val="0"/>
          <w:numId w:val="27"/>
        </w:numPr>
        <w:jc w:val="both"/>
        <w:rPr>
          <w:sz w:val="32"/>
          <w:szCs w:val="32"/>
        </w:rPr>
      </w:pPr>
      <w:r w:rsidRPr="004C3463">
        <w:rPr>
          <w:sz w:val="32"/>
          <w:szCs w:val="32"/>
        </w:rPr>
        <w:lastRenderedPageBreak/>
        <w:t>Double-cliquez sur « Ne pas afficher l’interface utilisateur pour les erreurs critiques » dans le volet de droite</w:t>
      </w:r>
    </w:p>
    <w:p w:rsidR="00227181" w:rsidRPr="00227181" w:rsidRDefault="00227181" w:rsidP="00227181">
      <w:pPr>
        <w:pStyle w:val="Default"/>
        <w:ind w:left="720"/>
      </w:pPr>
    </w:p>
    <w:p w:rsidR="00227181" w:rsidRDefault="00227181" w:rsidP="00227181">
      <w:pPr>
        <w:pStyle w:val="Default"/>
        <w:ind w:left="360"/>
      </w:pPr>
      <w:r>
        <w:rPr>
          <w:noProof/>
          <w:lang w:eastAsia="fr-FR"/>
        </w:rPr>
        <w:drawing>
          <wp:inline distT="0" distB="0" distL="0" distR="0" wp14:anchorId="137F8C11" wp14:editId="1F2D1C07">
            <wp:extent cx="8201025" cy="3486268"/>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238315" cy="3502120"/>
                    </a:xfrm>
                    <a:prstGeom prst="rect">
                      <a:avLst/>
                    </a:prstGeom>
                    <a:noFill/>
                    <a:ln>
                      <a:noFill/>
                    </a:ln>
                  </pic:spPr>
                </pic:pic>
              </a:graphicData>
            </a:graphic>
          </wp:inline>
        </w:drawing>
      </w:r>
    </w:p>
    <w:p w:rsidR="00227181" w:rsidRDefault="00227181" w:rsidP="00227181">
      <w:pPr>
        <w:pStyle w:val="Default"/>
        <w:ind w:left="360"/>
      </w:pPr>
    </w:p>
    <w:p w:rsidR="00227181" w:rsidRDefault="00227181" w:rsidP="00227181">
      <w:pPr>
        <w:pStyle w:val="Default"/>
        <w:ind w:left="360"/>
      </w:pPr>
    </w:p>
    <w:p w:rsidR="00227181" w:rsidRDefault="00227181" w:rsidP="00227181">
      <w:pPr>
        <w:pStyle w:val="Default"/>
      </w:pPr>
    </w:p>
    <w:p w:rsidR="00BC554C" w:rsidRDefault="00BC554C" w:rsidP="00227181">
      <w:pPr>
        <w:pStyle w:val="Default"/>
      </w:pPr>
    </w:p>
    <w:p w:rsidR="00BC554C" w:rsidRDefault="00BC554C" w:rsidP="00227181">
      <w:pPr>
        <w:pStyle w:val="Default"/>
      </w:pPr>
    </w:p>
    <w:p w:rsidR="00BC554C" w:rsidRDefault="00BC554C" w:rsidP="00227181">
      <w:pPr>
        <w:pStyle w:val="Default"/>
      </w:pPr>
    </w:p>
    <w:p w:rsidR="00BC554C" w:rsidRDefault="00BC554C" w:rsidP="00227181">
      <w:pPr>
        <w:pStyle w:val="Default"/>
      </w:pPr>
    </w:p>
    <w:p w:rsidR="00BC554C" w:rsidRDefault="00BC554C" w:rsidP="00227181">
      <w:pPr>
        <w:pStyle w:val="Default"/>
      </w:pPr>
    </w:p>
    <w:p w:rsidR="00227181" w:rsidRDefault="00227181" w:rsidP="00227181">
      <w:pPr>
        <w:pStyle w:val="Default"/>
        <w:rPr>
          <w:sz w:val="22"/>
          <w:szCs w:val="22"/>
        </w:rPr>
      </w:pPr>
    </w:p>
    <w:p w:rsidR="00BC554C" w:rsidRDefault="00BC554C" w:rsidP="00BC554C">
      <w:pPr>
        <w:pStyle w:val="Default"/>
        <w:ind w:left="720"/>
        <w:rPr>
          <w:sz w:val="22"/>
          <w:szCs w:val="22"/>
        </w:rPr>
      </w:pPr>
    </w:p>
    <w:p w:rsidR="00BC554C" w:rsidRPr="004C3463" w:rsidRDefault="00BC554C" w:rsidP="00BC554C">
      <w:pPr>
        <w:pStyle w:val="Default"/>
        <w:numPr>
          <w:ilvl w:val="0"/>
          <w:numId w:val="27"/>
        </w:numPr>
        <w:rPr>
          <w:sz w:val="32"/>
          <w:szCs w:val="32"/>
        </w:rPr>
      </w:pPr>
      <w:r w:rsidRPr="004C3463">
        <w:rPr>
          <w:sz w:val="32"/>
          <w:szCs w:val="32"/>
        </w:rPr>
        <w:t>Cliquez sur le radio bouton « Activé » puis appuyez sur « Ok »</w:t>
      </w:r>
    </w:p>
    <w:p w:rsidR="00BC554C" w:rsidRPr="00BC554C" w:rsidRDefault="00BC554C" w:rsidP="00BC554C">
      <w:pPr>
        <w:pStyle w:val="Default"/>
        <w:rPr>
          <w:sz w:val="22"/>
          <w:szCs w:val="22"/>
        </w:rPr>
      </w:pPr>
    </w:p>
    <w:p w:rsidR="00227181" w:rsidRPr="00227181" w:rsidRDefault="00227181" w:rsidP="00227181">
      <w:pPr>
        <w:pStyle w:val="Default"/>
        <w:rPr>
          <w:sz w:val="22"/>
          <w:szCs w:val="22"/>
        </w:rPr>
        <w:sectPr w:rsidR="00227181" w:rsidRPr="00227181" w:rsidSect="00227181">
          <w:pgSz w:w="17338" w:h="11906" w:orient="landscape"/>
          <w:pgMar w:top="1089" w:right="1400" w:bottom="1084" w:left="658" w:header="720" w:footer="720" w:gutter="0"/>
          <w:cols w:num="2" w:space="720"/>
          <w:noEndnote/>
          <w:docGrid w:linePitch="299"/>
        </w:sectPr>
      </w:pPr>
      <w:r>
        <w:rPr>
          <w:noProof/>
          <w:sz w:val="22"/>
          <w:szCs w:val="22"/>
          <w:lang w:eastAsia="fr-FR"/>
        </w:rPr>
        <w:drawing>
          <wp:inline distT="0" distB="0" distL="0" distR="0" wp14:anchorId="209906B2" wp14:editId="29A29F73">
            <wp:extent cx="4622800" cy="4260873"/>
            <wp:effectExtent l="0" t="0" r="6350" b="635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22800" cy="4260873"/>
                    </a:xfrm>
                    <a:prstGeom prst="rect">
                      <a:avLst/>
                    </a:prstGeom>
                    <a:noFill/>
                    <a:ln>
                      <a:noFill/>
                    </a:ln>
                  </pic:spPr>
                </pic:pic>
              </a:graphicData>
            </a:graphic>
          </wp:inline>
        </w:drawing>
      </w:r>
    </w:p>
    <w:p w:rsidR="00FA2DAC" w:rsidRDefault="00FA2DAC">
      <w:pPr>
        <w:pStyle w:val="Titre1"/>
      </w:pPr>
      <w:bookmarkStart w:id="4" w:name="_Toc491700737"/>
      <w:r>
        <w:lastRenderedPageBreak/>
        <w:t>Installation de Python2.7</w:t>
      </w:r>
      <w:bookmarkEnd w:id="4"/>
    </w:p>
    <w:p w:rsidR="00FA2DAC" w:rsidRDefault="00FA2DAC" w:rsidP="00FA2DAC"/>
    <w:p w:rsidR="00FA2DAC" w:rsidRPr="000E3AD8" w:rsidRDefault="00C579DF" w:rsidP="00FA2DAC">
      <w:pPr>
        <w:rPr>
          <w:sz w:val="32"/>
          <w:szCs w:val="32"/>
        </w:rPr>
      </w:pPr>
      <w:r w:rsidRPr="000E3AD8">
        <w:rPr>
          <w:sz w:val="32"/>
          <w:szCs w:val="32"/>
        </w:rPr>
        <w:t xml:space="preserve">Vous trouverez un fichier </w:t>
      </w:r>
      <w:r w:rsidR="00FA2DAC" w:rsidRPr="000E3AD8">
        <w:rPr>
          <w:sz w:val="32"/>
          <w:szCs w:val="32"/>
        </w:rPr>
        <w:t xml:space="preserve"> </w:t>
      </w:r>
      <w:r w:rsidR="00FA2DAC" w:rsidRPr="000E3AD8">
        <w:rPr>
          <w:b/>
          <w:sz w:val="32"/>
          <w:szCs w:val="32"/>
        </w:rPr>
        <w:t>Python2.7</w:t>
      </w:r>
      <w:r w:rsidRPr="000E3AD8">
        <w:rPr>
          <w:b/>
          <w:sz w:val="32"/>
          <w:szCs w:val="32"/>
        </w:rPr>
        <w:t>.zip</w:t>
      </w:r>
      <w:r w:rsidR="00FA2DAC" w:rsidRPr="000E3AD8">
        <w:rPr>
          <w:sz w:val="32"/>
          <w:szCs w:val="32"/>
        </w:rPr>
        <w:t xml:space="preserve"> dans le répertoire du programme. Ce qui vous </w:t>
      </w:r>
      <w:r w:rsidRPr="000E3AD8">
        <w:rPr>
          <w:sz w:val="32"/>
          <w:szCs w:val="32"/>
        </w:rPr>
        <w:t>évitera</w:t>
      </w:r>
      <w:r w:rsidR="00FA2DAC" w:rsidRPr="000E3AD8">
        <w:rPr>
          <w:sz w:val="32"/>
          <w:szCs w:val="32"/>
        </w:rPr>
        <w:t xml:space="preserve"> de faire des recherches pour l’installation les </w:t>
      </w:r>
      <w:r w:rsidRPr="000E3AD8">
        <w:rPr>
          <w:sz w:val="32"/>
          <w:szCs w:val="32"/>
        </w:rPr>
        <w:t>différents</w:t>
      </w:r>
      <w:r w:rsidR="00FA2DAC" w:rsidRPr="000E3AD8">
        <w:rPr>
          <w:sz w:val="32"/>
          <w:szCs w:val="32"/>
        </w:rPr>
        <w:t xml:space="preserve"> packages.</w:t>
      </w:r>
    </w:p>
    <w:p w:rsidR="00FA2DAC" w:rsidRPr="000E3AD8" w:rsidRDefault="00FA2DAC" w:rsidP="00FA2DAC">
      <w:pPr>
        <w:rPr>
          <w:sz w:val="32"/>
          <w:szCs w:val="32"/>
        </w:rPr>
      </w:pPr>
      <w:r w:rsidRPr="000E3AD8">
        <w:rPr>
          <w:sz w:val="32"/>
          <w:szCs w:val="32"/>
        </w:rPr>
        <w:t>L’instal</w:t>
      </w:r>
      <w:r w:rsidR="00BF0094" w:rsidRPr="000E3AD8">
        <w:rPr>
          <w:sz w:val="32"/>
          <w:szCs w:val="32"/>
        </w:rPr>
        <w:t>lation de python2.7 se fait en plusieurs</w:t>
      </w:r>
      <w:r w:rsidRPr="000E3AD8">
        <w:rPr>
          <w:sz w:val="32"/>
          <w:szCs w:val="32"/>
        </w:rPr>
        <w:t xml:space="preserve"> étapes :</w:t>
      </w:r>
    </w:p>
    <w:p w:rsidR="00C579DF" w:rsidRPr="000E3AD8" w:rsidRDefault="00BF0094" w:rsidP="00BF0094">
      <w:pPr>
        <w:pStyle w:val="Paragraphedeliste"/>
        <w:numPr>
          <w:ilvl w:val="0"/>
          <w:numId w:val="27"/>
        </w:numPr>
        <w:rPr>
          <w:sz w:val="32"/>
          <w:szCs w:val="32"/>
        </w:rPr>
      </w:pPr>
      <w:r w:rsidRPr="000E3AD8">
        <w:rPr>
          <w:sz w:val="32"/>
          <w:szCs w:val="32"/>
        </w:rPr>
        <w:t xml:space="preserve">La première étape est de </w:t>
      </w:r>
      <w:proofErr w:type="spellStart"/>
      <w:r w:rsidRPr="000E3AD8">
        <w:rPr>
          <w:sz w:val="32"/>
          <w:szCs w:val="32"/>
        </w:rPr>
        <w:t>dézipper</w:t>
      </w:r>
      <w:proofErr w:type="spellEnd"/>
      <w:r w:rsidRPr="000E3AD8">
        <w:rPr>
          <w:sz w:val="32"/>
          <w:szCs w:val="32"/>
        </w:rPr>
        <w:t xml:space="preserve"> le fichier python2.7.zip qui se trouve dans le dossier du programme de test.</w:t>
      </w:r>
    </w:p>
    <w:p w:rsidR="00C579DF" w:rsidRPr="000E3AD8" w:rsidRDefault="00BF0094" w:rsidP="00BF0094">
      <w:pPr>
        <w:pStyle w:val="Paragraphedeliste"/>
        <w:numPr>
          <w:ilvl w:val="0"/>
          <w:numId w:val="27"/>
        </w:numPr>
        <w:rPr>
          <w:sz w:val="32"/>
          <w:szCs w:val="32"/>
        </w:rPr>
      </w:pPr>
      <w:r w:rsidRPr="000E3AD8">
        <w:rPr>
          <w:sz w:val="32"/>
          <w:szCs w:val="32"/>
        </w:rPr>
        <w:t>Faire une copie du dossier python2.7 et ensuite place le dans le répertoire C:\ (voir ci-dessous)</w:t>
      </w:r>
    </w:p>
    <w:p w:rsidR="00C579DF" w:rsidRDefault="00C579DF" w:rsidP="00C579DF">
      <w:pPr>
        <w:pStyle w:val="Paragraphedeliste"/>
        <w:numPr>
          <w:ilvl w:val="0"/>
          <w:numId w:val="27"/>
        </w:numPr>
      </w:pPr>
    </w:p>
    <w:p w:rsidR="00271807" w:rsidRDefault="00271807" w:rsidP="00C579DF">
      <w:pPr>
        <w:pStyle w:val="Paragraphedeliste"/>
        <w:jc w:val="center"/>
      </w:pPr>
      <w:r>
        <w:rPr>
          <w:noProof/>
          <w:lang w:eastAsia="fr-FR"/>
        </w:rPr>
        <w:drawing>
          <wp:inline distT="0" distB="0" distL="0" distR="0" wp14:anchorId="5ECBCEE0" wp14:editId="4BCC47E2">
            <wp:extent cx="6261115" cy="2827020"/>
            <wp:effectExtent l="0" t="0" r="635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285458" cy="2838011"/>
                    </a:xfrm>
                    <a:prstGeom prst="rect">
                      <a:avLst/>
                    </a:prstGeom>
                  </pic:spPr>
                </pic:pic>
              </a:graphicData>
            </a:graphic>
          </wp:inline>
        </w:drawing>
      </w:r>
    </w:p>
    <w:p w:rsidR="00271807" w:rsidRDefault="00271807" w:rsidP="00271807">
      <w:pPr>
        <w:pStyle w:val="Paragraphedeliste"/>
      </w:pPr>
    </w:p>
    <w:p w:rsidR="00FA2DAC" w:rsidRPr="000E3AD8" w:rsidRDefault="00BF0094" w:rsidP="00BF0094">
      <w:pPr>
        <w:pStyle w:val="Paragraphedeliste"/>
        <w:numPr>
          <w:ilvl w:val="0"/>
          <w:numId w:val="27"/>
        </w:numPr>
        <w:rPr>
          <w:sz w:val="32"/>
          <w:szCs w:val="32"/>
        </w:rPr>
      </w:pPr>
      <w:r w:rsidRPr="000E3AD8">
        <w:rPr>
          <w:sz w:val="32"/>
          <w:szCs w:val="32"/>
        </w:rPr>
        <w:t>Le fait de placer le dossier python 2.7 dans le répertoire racine ne veut pas dire forcément que python est installé sur la machine. Donc pour finaliser l’installation vous devez télécharger l’exécutable de python2.7 depuis le site officiel et l’installer sur votre machine :</w:t>
      </w:r>
      <w:r w:rsidR="00271807" w:rsidRPr="000E3AD8">
        <w:rPr>
          <w:sz w:val="32"/>
          <w:szCs w:val="32"/>
        </w:rPr>
        <w:t xml:space="preserve">  </w:t>
      </w:r>
      <w:hyperlink r:id="rId16" w:history="1">
        <w:r w:rsidR="00271807" w:rsidRPr="000E3AD8">
          <w:rPr>
            <w:rStyle w:val="Lienhypertexte"/>
            <w:sz w:val="32"/>
            <w:szCs w:val="32"/>
          </w:rPr>
          <w:t>https://www.python.org/downloads/release/python-2711/</w:t>
        </w:r>
      </w:hyperlink>
      <w:r w:rsidR="00271807" w:rsidRPr="000E3AD8">
        <w:rPr>
          <w:sz w:val="32"/>
          <w:szCs w:val="32"/>
        </w:rPr>
        <w:t>.</w:t>
      </w:r>
    </w:p>
    <w:p w:rsidR="00347278" w:rsidRDefault="00347278">
      <w:pPr>
        <w:pStyle w:val="Titre1"/>
      </w:pPr>
      <w:bookmarkStart w:id="5" w:name="_Toc491700738"/>
      <w:r>
        <w:t>L’exécution du programme</w:t>
      </w:r>
      <w:bookmarkEnd w:id="5"/>
    </w:p>
    <w:p w:rsidR="00347278" w:rsidRPr="000E3AD8" w:rsidRDefault="00BC7FCE" w:rsidP="00381E54">
      <w:pPr>
        <w:jc w:val="both"/>
        <w:rPr>
          <w:sz w:val="32"/>
          <w:szCs w:val="32"/>
        </w:rPr>
      </w:pPr>
      <w:r w:rsidRPr="000E3AD8">
        <w:rPr>
          <w:sz w:val="32"/>
          <w:szCs w:val="32"/>
        </w:rPr>
        <w:t xml:space="preserve">Pour lancer le programme vous avez </w:t>
      </w:r>
      <w:r w:rsidR="00347278" w:rsidRPr="000E3AD8">
        <w:rPr>
          <w:sz w:val="32"/>
          <w:szCs w:val="32"/>
        </w:rPr>
        <w:t xml:space="preserve">deux </w:t>
      </w:r>
      <w:r w:rsidRPr="000E3AD8">
        <w:rPr>
          <w:sz w:val="32"/>
          <w:szCs w:val="32"/>
        </w:rPr>
        <w:t>choix possible</w:t>
      </w:r>
      <w:r w:rsidR="00261413" w:rsidRPr="000E3AD8">
        <w:rPr>
          <w:sz w:val="32"/>
          <w:szCs w:val="32"/>
        </w:rPr>
        <w:t xml:space="preserve">s </w:t>
      </w:r>
      <w:r w:rsidR="00347278" w:rsidRPr="000E3AD8">
        <w:rPr>
          <w:sz w:val="32"/>
          <w:szCs w:val="32"/>
        </w:rPr>
        <w:t>:</w:t>
      </w:r>
    </w:p>
    <w:p w:rsidR="00261413" w:rsidRPr="000E3AD8" w:rsidRDefault="00347278" w:rsidP="00381E54">
      <w:pPr>
        <w:pStyle w:val="Paragraphedeliste"/>
        <w:numPr>
          <w:ilvl w:val="0"/>
          <w:numId w:val="4"/>
        </w:numPr>
        <w:jc w:val="both"/>
        <w:rPr>
          <w:sz w:val="32"/>
          <w:szCs w:val="32"/>
        </w:rPr>
      </w:pPr>
      <w:r w:rsidRPr="000E3AD8">
        <w:rPr>
          <w:sz w:val="32"/>
          <w:szCs w:val="32"/>
        </w:rPr>
        <w:t xml:space="preserve">La </w:t>
      </w:r>
      <w:r w:rsidR="00261413" w:rsidRPr="000E3AD8">
        <w:rPr>
          <w:sz w:val="32"/>
          <w:szCs w:val="32"/>
        </w:rPr>
        <w:t>premier</w:t>
      </w:r>
      <w:r w:rsidRPr="000E3AD8">
        <w:rPr>
          <w:sz w:val="32"/>
          <w:szCs w:val="32"/>
        </w:rPr>
        <w:t xml:space="preserve"> est de faire un clic droit sur le fichier setup.py et choisir d’</w:t>
      </w:r>
      <w:r w:rsidR="00115CD0" w:rsidRPr="000E3AD8">
        <w:rPr>
          <w:sz w:val="32"/>
          <w:szCs w:val="32"/>
        </w:rPr>
        <w:t xml:space="preserve">ouvrir avec </w:t>
      </w:r>
      <w:r w:rsidRPr="000E3AD8">
        <w:rPr>
          <w:sz w:val="32"/>
          <w:szCs w:val="32"/>
        </w:rPr>
        <w:t>python</w:t>
      </w:r>
      <w:r w:rsidR="00261413" w:rsidRPr="000E3AD8">
        <w:rPr>
          <w:sz w:val="32"/>
          <w:szCs w:val="32"/>
        </w:rPr>
        <w:t>.</w:t>
      </w:r>
    </w:p>
    <w:p w:rsidR="00261413" w:rsidRPr="000E3AD8" w:rsidRDefault="00115CD0" w:rsidP="00381E54">
      <w:pPr>
        <w:pStyle w:val="Paragraphedeliste"/>
        <w:numPr>
          <w:ilvl w:val="0"/>
          <w:numId w:val="4"/>
        </w:numPr>
        <w:spacing w:line="240" w:lineRule="auto"/>
        <w:jc w:val="both"/>
        <w:rPr>
          <w:sz w:val="32"/>
          <w:szCs w:val="32"/>
        </w:rPr>
      </w:pPr>
      <w:r w:rsidRPr="000E3AD8">
        <w:rPr>
          <w:sz w:val="32"/>
          <w:szCs w:val="32"/>
        </w:rPr>
        <w:t>Pour la deuxième option, allez dans le menu Démarrer et saisir cmd dans la zone de rechercher.</w:t>
      </w:r>
    </w:p>
    <w:p w:rsidR="00261413" w:rsidRPr="000E3AD8" w:rsidRDefault="00115CD0" w:rsidP="00381E54">
      <w:pPr>
        <w:pStyle w:val="Paragraphedeliste"/>
        <w:numPr>
          <w:ilvl w:val="0"/>
          <w:numId w:val="5"/>
        </w:numPr>
        <w:spacing w:line="240" w:lineRule="auto"/>
        <w:jc w:val="both"/>
        <w:rPr>
          <w:sz w:val="32"/>
          <w:szCs w:val="32"/>
        </w:rPr>
      </w:pPr>
      <w:r w:rsidRPr="000E3AD8">
        <w:rPr>
          <w:sz w:val="32"/>
          <w:szCs w:val="32"/>
        </w:rPr>
        <w:t>Placez-vous dans le répertoire qui contient le programme à l’aide de la commande cd</w:t>
      </w:r>
    </w:p>
    <w:p w:rsidR="00261413" w:rsidRPr="000E3AD8" w:rsidRDefault="00BC7FCE" w:rsidP="00381E54">
      <w:pPr>
        <w:pStyle w:val="Paragraphedeliste"/>
        <w:numPr>
          <w:ilvl w:val="0"/>
          <w:numId w:val="5"/>
        </w:numPr>
        <w:spacing w:line="240" w:lineRule="auto"/>
        <w:jc w:val="both"/>
        <w:rPr>
          <w:sz w:val="32"/>
          <w:szCs w:val="32"/>
        </w:rPr>
      </w:pPr>
      <w:r w:rsidRPr="000E3AD8">
        <w:rPr>
          <w:sz w:val="32"/>
          <w:szCs w:val="32"/>
        </w:rPr>
        <w:t xml:space="preserve">Ensuite lancer le programme avec en précision le chemin du répertoire python. </w:t>
      </w:r>
    </w:p>
    <w:p w:rsidR="00261413" w:rsidRPr="000E3AD8" w:rsidRDefault="00261413" w:rsidP="00381E54">
      <w:pPr>
        <w:pStyle w:val="Paragraphedeliste"/>
        <w:spacing w:line="240" w:lineRule="auto"/>
        <w:ind w:left="1080"/>
        <w:jc w:val="both"/>
        <w:rPr>
          <w:sz w:val="32"/>
          <w:szCs w:val="32"/>
        </w:rPr>
      </w:pPr>
    </w:p>
    <w:p w:rsidR="00BC7FCE" w:rsidRPr="000E3AD8" w:rsidRDefault="00BC7FCE" w:rsidP="00381E54">
      <w:pPr>
        <w:pStyle w:val="Paragraphedeliste"/>
        <w:spacing w:line="240" w:lineRule="auto"/>
        <w:ind w:left="1080"/>
        <w:jc w:val="both"/>
        <w:rPr>
          <w:sz w:val="32"/>
          <w:szCs w:val="32"/>
        </w:rPr>
      </w:pPr>
      <w:r w:rsidRPr="000E3AD8">
        <w:rPr>
          <w:sz w:val="32"/>
          <w:szCs w:val="32"/>
        </w:rPr>
        <w:t xml:space="preserve">Par exemple pour mon cas le </w:t>
      </w:r>
      <w:r w:rsidR="00261413" w:rsidRPr="000E3AD8">
        <w:rPr>
          <w:sz w:val="32"/>
          <w:szCs w:val="32"/>
        </w:rPr>
        <w:t>répertoire de python</w:t>
      </w:r>
      <w:r w:rsidRPr="000E3AD8">
        <w:rPr>
          <w:sz w:val="32"/>
          <w:szCs w:val="32"/>
        </w:rPr>
        <w:t xml:space="preserve"> est : </w:t>
      </w:r>
      <w:r w:rsidR="00261413" w:rsidRPr="000E3AD8">
        <w:rPr>
          <w:sz w:val="32"/>
          <w:szCs w:val="32"/>
        </w:rPr>
        <w:t xml:space="preserve"> c:\Python27\python.exe donc pour lancer il vous suffit de faire :</w:t>
      </w:r>
    </w:p>
    <w:p w:rsidR="00261413" w:rsidRPr="007C4D1B" w:rsidRDefault="007D2444" w:rsidP="004C3463">
      <w:pPr>
        <w:jc w:val="center"/>
        <w:rPr>
          <w:sz w:val="24"/>
          <w:szCs w:val="24"/>
        </w:rPr>
      </w:pPr>
      <w:r>
        <w:rPr>
          <w:noProof/>
          <w:sz w:val="24"/>
          <w:szCs w:val="24"/>
          <w:lang w:eastAsia="fr-FR"/>
        </w:rPr>
        <w:drawing>
          <wp:inline distT="0" distB="0" distL="0" distR="0">
            <wp:extent cx="8186420" cy="730931"/>
            <wp:effectExtent l="0" t="0" r="508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cmd.PNG"/>
                    <pic:cNvPicPr/>
                  </pic:nvPicPr>
                  <pic:blipFill>
                    <a:blip r:embed="rId17">
                      <a:extLst>
                        <a:ext uri="{28A0092B-C50C-407E-A947-70E740481C1C}">
                          <a14:useLocalDpi xmlns:a14="http://schemas.microsoft.com/office/drawing/2010/main" val="0"/>
                        </a:ext>
                      </a:extLst>
                    </a:blip>
                    <a:stretch>
                      <a:fillRect/>
                    </a:stretch>
                  </pic:blipFill>
                  <pic:spPr>
                    <a:xfrm>
                      <a:off x="0" y="0"/>
                      <a:ext cx="8457421" cy="755128"/>
                    </a:xfrm>
                    <a:prstGeom prst="rect">
                      <a:avLst/>
                    </a:prstGeom>
                  </pic:spPr>
                </pic:pic>
              </a:graphicData>
            </a:graphic>
          </wp:inline>
        </w:drawing>
      </w:r>
    </w:p>
    <w:p w:rsidR="006B2BE1" w:rsidRPr="00347278" w:rsidRDefault="006B2BE1" w:rsidP="00347278">
      <w:r w:rsidRPr="000E3AD8">
        <w:rPr>
          <w:sz w:val="32"/>
          <w:szCs w:val="32"/>
        </w:rPr>
        <w:t xml:space="preserve">Si tout se passe bien </w:t>
      </w:r>
      <w:bookmarkStart w:id="6" w:name="_GoBack"/>
      <w:bookmarkEnd w:id="6"/>
      <w:r w:rsidRPr="000E3AD8">
        <w:rPr>
          <w:sz w:val="32"/>
          <w:szCs w:val="32"/>
        </w:rPr>
        <w:t>l</w:t>
      </w:r>
      <w:r w:rsidR="00562185" w:rsidRPr="000E3AD8">
        <w:rPr>
          <w:sz w:val="32"/>
          <w:szCs w:val="32"/>
        </w:rPr>
        <w:t>’apparition d’une fenêtre doit v</w:t>
      </w:r>
      <w:r w:rsidRPr="000E3AD8">
        <w:rPr>
          <w:sz w:val="32"/>
          <w:szCs w:val="32"/>
        </w:rPr>
        <w:t>ous permet de</w:t>
      </w:r>
      <w:r w:rsidR="000E3AD8">
        <w:rPr>
          <w:sz w:val="32"/>
          <w:szCs w:val="32"/>
        </w:rPr>
        <w:t xml:space="preserve"> savoir que le script est lance</w:t>
      </w:r>
    </w:p>
    <w:p w:rsidR="00CD294C" w:rsidRDefault="000E1D59" w:rsidP="00CD294C">
      <w:pPr>
        <w:pStyle w:val="Titre2"/>
        <w:rPr>
          <w:sz w:val="36"/>
          <w:szCs w:val="36"/>
        </w:rPr>
      </w:pPr>
      <w:bookmarkStart w:id="7" w:name="_Toc491700739"/>
      <w:r w:rsidRPr="000E3AD8">
        <w:rPr>
          <w:sz w:val="36"/>
          <w:szCs w:val="36"/>
        </w:rPr>
        <w:lastRenderedPageBreak/>
        <w:t>Les différents types D’appels</w:t>
      </w:r>
      <w:bookmarkEnd w:id="7"/>
    </w:p>
    <w:p w:rsidR="000E3AD8" w:rsidRDefault="000E3AD8" w:rsidP="000E3AD8"/>
    <w:p w:rsidR="000E3AD8" w:rsidRPr="000E3AD8" w:rsidRDefault="00DA2CAD" w:rsidP="000E3AD8">
      <w:pPr>
        <w:jc w:val="right"/>
      </w:pPr>
      <w:r>
        <w:rPr>
          <w:noProof/>
          <w:lang w:eastAsia="fr-FR"/>
        </w:rPr>
        <w:lastRenderedPageBreak/>
        <mc:AlternateContent>
          <mc:Choice Requires="wps">
            <w:drawing>
              <wp:anchor distT="45720" distB="45720" distL="114300" distR="114300" simplePos="0" relativeHeight="251665408" behindDoc="0" locked="0" layoutInCell="1" allowOverlap="1">
                <wp:simplePos x="0" y="0"/>
                <wp:positionH relativeFrom="column">
                  <wp:posOffset>2912110</wp:posOffset>
                </wp:positionH>
                <wp:positionV relativeFrom="paragraph">
                  <wp:posOffset>-114935</wp:posOffset>
                </wp:positionV>
                <wp:extent cx="7475220" cy="5783580"/>
                <wp:effectExtent l="0" t="0" r="11430" b="2667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75220" cy="5783580"/>
                        </a:xfrm>
                        <a:prstGeom prst="rect">
                          <a:avLst/>
                        </a:prstGeom>
                        <a:solidFill>
                          <a:srgbClr val="FFFFFF"/>
                        </a:solidFill>
                        <a:ln w="9525">
                          <a:solidFill>
                            <a:srgbClr val="000000"/>
                          </a:solidFill>
                          <a:miter lim="800000"/>
                          <a:headEnd/>
                          <a:tailEnd/>
                        </a:ln>
                      </wps:spPr>
                      <wps:txbx>
                        <w:txbxContent>
                          <w:p w:rsidR="00DA2CAD" w:rsidRPr="005743AD" w:rsidRDefault="00DA2CAD">
                            <w:pPr>
                              <w:rPr>
                                <w:sz w:val="26"/>
                                <w:szCs w:val="26"/>
                              </w:rPr>
                            </w:pPr>
                            <w:r w:rsidRPr="005743AD">
                              <w:rPr>
                                <w:b/>
                                <w:sz w:val="26"/>
                                <w:szCs w:val="26"/>
                              </w:rPr>
                              <w:t xml:space="preserve">CONFIG </w:t>
                            </w:r>
                            <w:proofErr w:type="spellStart"/>
                            <w:r w:rsidRPr="005743AD">
                              <w:rPr>
                                <w:b/>
                                <w:sz w:val="26"/>
                                <w:szCs w:val="26"/>
                              </w:rPr>
                              <w:t>HandOver</w:t>
                            </w:r>
                            <w:proofErr w:type="spellEnd"/>
                            <w:r w:rsidRPr="005743AD">
                              <w:rPr>
                                <w:b/>
                                <w:sz w:val="26"/>
                                <w:szCs w:val="26"/>
                              </w:rPr>
                              <w:t> :</w:t>
                            </w:r>
                            <w:r w:rsidR="003A4099" w:rsidRPr="005743AD">
                              <w:rPr>
                                <w:sz w:val="26"/>
                                <w:szCs w:val="26"/>
                              </w:rPr>
                              <w:t xml:space="preserve"> Cette partie permet de choisir  un </w:t>
                            </w:r>
                            <w:proofErr w:type="spellStart"/>
                            <w:r w:rsidR="003A4099" w:rsidRPr="005743AD">
                              <w:rPr>
                                <w:sz w:val="26"/>
                                <w:szCs w:val="26"/>
                              </w:rPr>
                              <w:t>HandOver</w:t>
                            </w:r>
                            <w:proofErr w:type="spellEnd"/>
                            <w:r w:rsidR="003A4099" w:rsidRPr="005743AD">
                              <w:rPr>
                                <w:sz w:val="26"/>
                                <w:szCs w:val="26"/>
                              </w:rPr>
                              <w:t xml:space="preserve"> avec Reset-TMU ou un </w:t>
                            </w:r>
                            <w:proofErr w:type="spellStart"/>
                            <w:r w:rsidR="003A4099" w:rsidRPr="005743AD">
                              <w:rPr>
                                <w:sz w:val="26"/>
                                <w:szCs w:val="26"/>
                              </w:rPr>
                              <w:t>HandOver</w:t>
                            </w:r>
                            <w:proofErr w:type="spellEnd"/>
                            <w:r w:rsidR="003A4099" w:rsidRPr="005743AD">
                              <w:rPr>
                                <w:sz w:val="26"/>
                                <w:szCs w:val="26"/>
                              </w:rPr>
                              <w:t xml:space="preserve"> SIMPLE. Pour le RESET-TM</w:t>
                            </w:r>
                            <w:r w:rsidR="00DC74F9" w:rsidRPr="005743AD">
                              <w:rPr>
                                <w:sz w:val="26"/>
                                <w:szCs w:val="26"/>
                              </w:rPr>
                              <w:t xml:space="preserve">U elle permet de se </w:t>
                            </w:r>
                            <w:proofErr w:type="spellStart"/>
                            <w:r w:rsidR="00DC74F9" w:rsidRPr="005743AD">
                              <w:rPr>
                                <w:sz w:val="26"/>
                                <w:szCs w:val="26"/>
                              </w:rPr>
                              <w:t>connécté</w:t>
                            </w:r>
                            <w:proofErr w:type="spellEnd"/>
                            <w:r w:rsidR="00DC74F9" w:rsidRPr="005743AD">
                              <w:rPr>
                                <w:sz w:val="26"/>
                                <w:szCs w:val="26"/>
                              </w:rPr>
                              <w:t xml:space="preserve"> à</w:t>
                            </w:r>
                            <w:r w:rsidR="003A4099" w:rsidRPr="005743AD">
                              <w:rPr>
                                <w:sz w:val="26"/>
                                <w:szCs w:val="26"/>
                              </w:rPr>
                              <w:t xml:space="preserve"> l’</w:t>
                            </w:r>
                            <w:r w:rsidR="00DC74F9" w:rsidRPr="005743AD">
                              <w:rPr>
                                <w:sz w:val="26"/>
                                <w:szCs w:val="26"/>
                              </w:rPr>
                              <w:t xml:space="preserve">OMU reseté l’ensemble </w:t>
                            </w:r>
                            <w:r w:rsidR="003A4099" w:rsidRPr="005743AD">
                              <w:rPr>
                                <w:sz w:val="26"/>
                                <w:szCs w:val="26"/>
                              </w:rPr>
                              <w:t xml:space="preserve">des </w:t>
                            </w:r>
                            <w:proofErr w:type="spellStart"/>
                            <w:r w:rsidR="003A4099" w:rsidRPr="005743AD">
                              <w:rPr>
                                <w:sz w:val="26"/>
                                <w:szCs w:val="26"/>
                              </w:rPr>
                              <w:t>TMUs</w:t>
                            </w:r>
                            <w:proofErr w:type="spellEnd"/>
                            <w:r w:rsidR="00DC74F9" w:rsidRPr="005743AD">
                              <w:rPr>
                                <w:sz w:val="26"/>
                                <w:szCs w:val="26"/>
                              </w:rPr>
                              <w:t xml:space="preserve">. Par contre avec le mode SIMPLE </w:t>
                            </w:r>
                            <w:proofErr w:type="spellStart"/>
                            <w:r w:rsidR="00DC74F9" w:rsidRPr="005743AD">
                              <w:rPr>
                                <w:sz w:val="26"/>
                                <w:szCs w:val="26"/>
                              </w:rPr>
                              <w:t>verifié</w:t>
                            </w:r>
                            <w:proofErr w:type="spellEnd"/>
                            <w:r w:rsidR="00DC74F9" w:rsidRPr="005743AD">
                              <w:rPr>
                                <w:sz w:val="26"/>
                                <w:szCs w:val="26"/>
                              </w:rPr>
                              <w:t xml:space="preserve"> que la</w:t>
                            </w:r>
                            <w:r w:rsidR="003A4099" w:rsidRPr="005743AD">
                              <w:rPr>
                                <w:sz w:val="26"/>
                                <w:szCs w:val="26"/>
                              </w:rPr>
                              <w:t xml:space="preserve"> </w:t>
                            </w:r>
                            <w:proofErr w:type="spellStart"/>
                            <w:r w:rsidR="003A4099" w:rsidRPr="005743AD">
                              <w:rPr>
                                <w:sz w:val="26"/>
                                <w:szCs w:val="26"/>
                              </w:rPr>
                              <w:t>conf</w:t>
                            </w:r>
                            <w:proofErr w:type="spellEnd"/>
                            <w:r w:rsidR="003A4099" w:rsidRPr="005743AD">
                              <w:rPr>
                                <w:sz w:val="26"/>
                                <w:szCs w:val="26"/>
                              </w:rPr>
                              <w:t xml:space="preserve"> est capable de faire un </w:t>
                            </w:r>
                            <w:proofErr w:type="spellStart"/>
                            <w:r w:rsidR="003A4099" w:rsidRPr="005743AD">
                              <w:rPr>
                                <w:sz w:val="26"/>
                                <w:szCs w:val="26"/>
                              </w:rPr>
                              <w:t>HandOver</w:t>
                            </w:r>
                            <w:proofErr w:type="spellEnd"/>
                            <w:r w:rsidR="00DC74F9" w:rsidRPr="005743AD">
                              <w:rPr>
                                <w:sz w:val="26"/>
                                <w:szCs w:val="26"/>
                              </w:rPr>
                              <w:t xml:space="preserve">. Et elle se limite donc à un seul </w:t>
                            </w:r>
                            <w:proofErr w:type="spellStart"/>
                            <w:r w:rsidR="00DC74F9" w:rsidRPr="005743AD">
                              <w:rPr>
                                <w:sz w:val="26"/>
                                <w:szCs w:val="26"/>
                              </w:rPr>
                              <w:t>HandOver</w:t>
                            </w:r>
                            <w:proofErr w:type="spellEnd"/>
                            <w:r w:rsidR="00DC74F9" w:rsidRPr="005743AD">
                              <w:rPr>
                                <w:sz w:val="26"/>
                                <w:szCs w:val="26"/>
                              </w:rPr>
                              <w:t>.</w:t>
                            </w:r>
                          </w:p>
                          <w:p w:rsidR="00DC74F9" w:rsidRPr="005743AD" w:rsidRDefault="00DC74F9">
                            <w:pPr>
                              <w:rPr>
                                <w:sz w:val="26"/>
                                <w:szCs w:val="26"/>
                              </w:rPr>
                            </w:pPr>
                            <w:r w:rsidRPr="005743AD">
                              <w:rPr>
                                <w:b/>
                                <w:sz w:val="26"/>
                                <w:szCs w:val="26"/>
                              </w:rPr>
                              <w:t>Type of Call :</w:t>
                            </w:r>
                            <w:r w:rsidRPr="005743AD">
                              <w:rPr>
                                <w:sz w:val="26"/>
                                <w:szCs w:val="26"/>
                              </w:rPr>
                              <w:t xml:space="preserve"> c’est le type d’appel qu’il faudra choisir pour faire un </w:t>
                            </w:r>
                            <w:proofErr w:type="spellStart"/>
                            <w:r w:rsidRPr="005743AD">
                              <w:rPr>
                                <w:sz w:val="26"/>
                                <w:szCs w:val="26"/>
                              </w:rPr>
                              <w:t>HandOver</w:t>
                            </w:r>
                            <w:proofErr w:type="spellEnd"/>
                            <w:r w:rsidRPr="005743AD">
                              <w:rPr>
                                <w:sz w:val="26"/>
                                <w:szCs w:val="26"/>
                              </w:rPr>
                              <w:t xml:space="preserve"> </w:t>
                            </w:r>
                          </w:p>
                          <w:p w:rsidR="00DC74F9" w:rsidRPr="005743AD" w:rsidRDefault="00DC74F9">
                            <w:pPr>
                              <w:rPr>
                                <w:sz w:val="26"/>
                                <w:szCs w:val="26"/>
                              </w:rPr>
                            </w:pPr>
                            <w:r w:rsidRPr="005743AD">
                              <w:rPr>
                                <w:b/>
                                <w:sz w:val="26"/>
                                <w:szCs w:val="26"/>
                              </w:rPr>
                              <w:t>COM Mobile phone :</w:t>
                            </w:r>
                            <w:r w:rsidRPr="005743AD">
                              <w:rPr>
                                <w:sz w:val="26"/>
                                <w:szCs w:val="26"/>
                              </w:rPr>
                              <w:t xml:space="preserve"> c’est le com du mobile émetteur.</w:t>
                            </w:r>
                          </w:p>
                          <w:p w:rsidR="00DC74F9" w:rsidRPr="005743AD" w:rsidRDefault="00DC74F9">
                            <w:pPr>
                              <w:rPr>
                                <w:sz w:val="26"/>
                                <w:szCs w:val="26"/>
                              </w:rPr>
                            </w:pPr>
                            <w:r w:rsidRPr="005743AD">
                              <w:rPr>
                                <w:b/>
                                <w:sz w:val="26"/>
                                <w:szCs w:val="26"/>
                              </w:rPr>
                              <w:t>COM Dispatcher :</w:t>
                            </w:r>
                            <w:r w:rsidRPr="005743AD">
                              <w:rPr>
                                <w:sz w:val="26"/>
                                <w:szCs w:val="26"/>
                              </w:rPr>
                              <w:t xml:space="preserve"> c’est le com qui correspond au mobile dispatcher. Pour les calls du types VGCS, VBS, REC, il est conseillé d’utilisé un dispatcher pour que le programme est la possibilité de killer ou d’accepter un groupe call. Par contre les calls PTP ou Data on ne pas mettre un </w:t>
                            </w:r>
                            <w:proofErr w:type="spellStart"/>
                            <w:r w:rsidRPr="005743AD">
                              <w:rPr>
                                <w:sz w:val="26"/>
                                <w:szCs w:val="26"/>
                              </w:rPr>
                              <w:t>dispacher</w:t>
                            </w:r>
                            <w:proofErr w:type="spellEnd"/>
                            <w:r w:rsidRPr="005743AD">
                              <w:rPr>
                                <w:sz w:val="26"/>
                                <w:szCs w:val="26"/>
                              </w:rPr>
                              <w:t>, un mobile normale fait l’affaire.</w:t>
                            </w:r>
                          </w:p>
                          <w:p w:rsidR="00DC74F9" w:rsidRPr="005743AD" w:rsidRDefault="00DC74F9">
                            <w:pPr>
                              <w:rPr>
                                <w:sz w:val="26"/>
                                <w:szCs w:val="26"/>
                              </w:rPr>
                            </w:pPr>
                            <w:proofErr w:type="spellStart"/>
                            <w:r w:rsidRPr="005743AD">
                              <w:rPr>
                                <w:b/>
                                <w:sz w:val="26"/>
                                <w:szCs w:val="26"/>
                              </w:rPr>
                              <w:t>Num</w:t>
                            </w:r>
                            <w:proofErr w:type="spellEnd"/>
                            <w:r w:rsidRPr="005743AD">
                              <w:rPr>
                                <w:b/>
                                <w:sz w:val="26"/>
                                <w:szCs w:val="26"/>
                              </w:rPr>
                              <w:t xml:space="preserve"> Dispatcher :</w:t>
                            </w:r>
                            <w:r w:rsidRPr="005743AD">
                              <w:rPr>
                                <w:sz w:val="26"/>
                                <w:szCs w:val="26"/>
                              </w:rPr>
                              <w:t xml:space="preserve"> c’est le numéro du dispatcher ou le mobile qui reçois l’appel. Attention ce numéro doit être diffèrent de celui mobile qui </w:t>
                            </w:r>
                            <w:proofErr w:type="spellStart"/>
                            <w:r w:rsidRPr="005743AD">
                              <w:rPr>
                                <w:sz w:val="26"/>
                                <w:szCs w:val="26"/>
                              </w:rPr>
                              <w:t>emet</w:t>
                            </w:r>
                            <w:proofErr w:type="spellEnd"/>
                            <w:r w:rsidRPr="005743AD">
                              <w:rPr>
                                <w:sz w:val="26"/>
                                <w:szCs w:val="26"/>
                              </w:rPr>
                              <w:t xml:space="preserve"> l’appel.</w:t>
                            </w:r>
                          </w:p>
                          <w:p w:rsidR="008E4D46" w:rsidRPr="005743AD" w:rsidRDefault="008E4D46">
                            <w:pPr>
                              <w:rPr>
                                <w:sz w:val="26"/>
                                <w:szCs w:val="26"/>
                              </w:rPr>
                            </w:pPr>
                            <w:r w:rsidRPr="005743AD">
                              <w:rPr>
                                <w:b/>
                                <w:sz w:val="26"/>
                                <w:szCs w:val="26"/>
                              </w:rPr>
                              <w:t>Cmd AT+ CSBT :</w:t>
                            </w:r>
                            <w:r w:rsidRPr="005743AD">
                              <w:rPr>
                                <w:sz w:val="26"/>
                                <w:szCs w:val="26"/>
                              </w:rPr>
                              <w:t xml:space="preserve"> c’est la configuration qui doit </w:t>
                            </w:r>
                            <w:proofErr w:type="spellStart"/>
                            <w:r w:rsidRPr="005743AD">
                              <w:rPr>
                                <w:sz w:val="26"/>
                                <w:szCs w:val="26"/>
                              </w:rPr>
                              <w:t>etre</w:t>
                            </w:r>
                            <w:proofErr w:type="spellEnd"/>
                            <w:r w:rsidRPr="005743AD">
                              <w:rPr>
                                <w:sz w:val="26"/>
                                <w:szCs w:val="26"/>
                              </w:rPr>
                              <w:t xml:space="preserve"> utilisé quand le programme utilise un </w:t>
                            </w:r>
                            <w:proofErr w:type="spellStart"/>
                            <w:r w:rsidRPr="005743AD">
                              <w:rPr>
                                <w:sz w:val="26"/>
                                <w:szCs w:val="26"/>
                              </w:rPr>
                              <w:t>HandOver</w:t>
                            </w:r>
                            <w:proofErr w:type="spellEnd"/>
                            <w:r w:rsidRPr="005743AD">
                              <w:rPr>
                                <w:sz w:val="26"/>
                                <w:szCs w:val="26"/>
                              </w:rPr>
                              <w:t xml:space="preserve"> de type DATA. Ce champ permet au mobile d’avoir la même vitesse.</w:t>
                            </w:r>
                          </w:p>
                          <w:p w:rsidR="008E4D46" w:rsidRPr="005743AD" w:rsidRDefault="008E4D46">
                            <w:pPr>
                              <w:rPr>
                                <w:sz w:val="26"/>
                                <w:szCs w:val="26"/>
                              </w:rPr>
                            </w:pPr>
                            <w:proofErr w:type="spellStart"/>
                            <w:r w:rsidRPr="005743AD">
                              <w:rPr>
                                <w:b/>
                                <w:sz w:val="26"/>
                                <w:szCs w:val="26"/>
                              </w:rPr>
                              <w:t>GroupeID</w:t>
                            </w:r>
                            <w:proofErr w:type="spellEnd"/>
                            <w:r w:rsidRPr="005743AD">
                              <w:rPr>
                                <w:b/>
                                <w:sz w:val="26"/>
                                <w:szCs w:val="26"/>
                              </w:rPr>
                              <w:t> :</w:t>
                            </w:r>
                            <w:r w:rsidRPr="005743AD">
                              <w:rPr>
                                <w:sz w:val="26"/>
                                <w:szCs w:val="26"/>
                              </w:rPr>
                              <w:t xml:space="preserve"> c’est l’identifiant du groupe call (VGCS, VBS), pas besoin de saisir pour le REC car il est </w:t>
                            </w:r>
                            <w:proofErr w:type="spellStart"/>
                            <w:r w:rsidRPr="005743AD">
                              <w:rPr>
                                <w:sz w:val="26"/>
                                <w:szCs w:val="26"/>
                              </w:rPr>
                              <w:t>préablement</w:t>
                            </w:r>
                            <w:proofErr w:type="spellEnd"/>
                            <w:r w:rsidRPr="005743AD">
                              <w:rPr>
                                <w:sz w:val="26"/>
                                <w:szCs w:val="26"/>
                              </w:rPr>
                              <w:t xml:space="preserve"> configuré dans le programme.</w:t>
                            </w:r>
                          </w:p>
                          <w:p w:rsidR="008E4D46" w:rsidRPr="005743AD" w:rsidRDefault="008E4D46">
                            <w:pPr>
                              <w:rPr>
                                <w:sz w:val="26"/>
                                <w:szCs w:val="26"/>
                              </w:rPr>
                            </w:pPr>
                            <w:r w:rsidRPr="005743AD">
                              <w:rPr>
                                <w:b/>
                                <w:sz w:val="26"/>
                                <w:szCs w:val="26"/>
                              </w:rPr>
                              <w:t>NB Reset TMU :</w:t>
                            </w:r>
                            <w:r w:rsidRPr="005743AD">
                              <w:rPr>
                                <w:sz w:val="26"/>
                                <w:szCs w:val="26"/>
                              </w:rPr>
                              <w:t xml:space="preserve"> le nombre de fois où chaque TMU du BSC doit être reseté : par exemple si un BSC on 5 </w:t>
                            </w:r>
                            <w:proofErr w:type="spellStart"/>
                            <w:r w:rsidRPr="005743AD">
                              <w:rPr>
                                <w:sz w:val="26"/>
                                <w:szCs w:val="26"/>
                              </w:rPr>
                              <w:t>TMUs</w:t>
                            </w:r>
                            <w:proofErr w:type="spellEnd"/>
                            <w:r w:rsidRPr="005743AD">
                              <w:rPr>
                                <w:sz w:val="26"/>
                                <w:szCs w:val="26"/>
                              </w:rPr>
                              <w:t>, et si le NB Reset TMU est égale à 2 alors chaque TMU du BSC sera reseté deux fois de façon aléatoire.</w:t>
                            </w:r>
                          </w:p>
                          <w:p w:rsidR="008E4D46" w:rsidRPr="005743AD" w:rsidRDefault="008E4D46">
                            <w:pPr>
                              <w:rPr>
                                <w:sz w:val="26"/>
                                <w:szCs w:val="26"/>
                              </w:rPr>
                            </w:pPr>
                            <w:r w:rsidRPr="005743AD">
                              <w:rPr>
                                <w:b/>
                                <w:sz w:val="26"/>
                                <w:szCs w:val="26"/>
                              </w:rPr>
                              <w:t>Config OMC :</w:t>
                            </w:r>
                            <w:r w:rsidRPr="005743AD">
                              <w:rPr>
                                <w:sz w:val="26"/>
                                <w:szCs w:val="26"/>
                              </w:rPr>
                              <w:t xml:space="preserve"> contient l’adresse IP, </w:t>
                            </w:r>
                            <w:proofErr w:type="spellStart"/>
                            <w:r w:rsidRPr="005743AD">
                              <w:rPr>
                                <w:sz w:val="26"/>
                                <w:szCs w:val="26"/>
                              </w:rPr>
                              <w:t>Username</w:t>
                            </w:r>
                            <w:proofErr w:type="spellEnd"/>
                            <w:r w:rsidRPr="005743AD">
                              <w:rPr>
                                <w:sz w:val="26"/>
                                <w:szCs w:val="26"/>
                              </w:rPr>
                              <w:t xml:space="preserve"> et </w:t>
                            </w:r>
                            <w:proofErr w:type="spellStart"/>
                            <w:r w:rsidRPr="005743AD">
                              <w:rPr>
                                <w:sz w:val="26"/>
                                <w:szCs w:val="26"/>
                              </w:rPr>
                              <w:t>password</w:t>
                            </w:r>
                            <w:proofErr w:type="spellEnd"/>
                            <w:r w:rsidRPr="005743AD">
                              <w:rPr>
                                <w:sz w:val="26"/>
                                <w:szCs w:val="26"/>
                              </w:rPr>
                              <w:t xml:space="preserve"> de l’OMC </w:t>
                            </w:r>
                          </w:p>
                          <w:p w:rsidR="008E4D46" w:rsidRPr="005743AD" w:rsidRDefault="008E4D46">
                            <w:pPr>
                              <w:rPr>
                                <w:sz w:val="26"/>
                                <w:szCs w:val="26"/>
                              </w:rPr>
                            </w:pPr>
                            <w:r w:rsidRPr="005743AD">
                              <w:rPr>
                                <w:b/>
                                <w:sz w:val="26"/>
                                <w:szCs w:val="26"/>
                              </w:rPr>
                              <w:t xml:space="preserve">Config </w:t>
                            </w:r>
                            <w:proofErr w:type="spellStart"/>
                            <w:r w:rsidRPr="005743AD">
                              <w:rPr>
                                <w:b/>
                                <w:sz w:val="26"/>
                                <w:szCs w:val="26"/>
                              </w:rPr>
                              <w:t>BSCx</w:t>
                            </w:r>
                            <w:proofErr w:type="spellEnd"/>
                            <w:r w:rsidRPr="005743AD">
                              <w:rPr>
                                <w:b/>
                                <w:sz w:val="26"/>
                                <w:szCs w:val="26"/>
                              </w:rPr>
                              <w:t> :</w:t>
                            </w:r>
                            <w:r w:rsidRPr="005743AD">
                              <w:rPr>
                                <w:sz w:val="26"/>
                                <w:szCs w:val="26"/>
                              </w:rPr>
                              <w:t xml:space="preserve"> C’est les identifiant des différents BSC. Pas d’ordre spécifique.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229.3pt;margin-top:-9.05pt;width:588.6pt;height:455.4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">
                <v:textbox>
                  <w:txbxContent>
                    <w:p w:rsidR="00DA2CAD" w:rsidRPr="005743AD" w:rsidRDefault="00DA2CAD">
                      <w:pPr>
                        <w:rPr>
                          <w:sz w:val="26"/>
                          <w:szCs w:val="26"/>
                        </w:rPr>
                      </w:pPr>
                      <w:r w:rsidRPr="005743AD">
                        <w:rPr>
                          <w:b/>
                          <w:sz w:val="26"/>
                          <w:szCs w:val="26"/>
                        </w:rPr>
                        <w:t xml:space="preserve">CONFIG </w:t>
                      </w:r>
                      <w:proofErr w:type="spellStart"/>
                      <w:r w:rsidRPr="005743AD">
                        <w:rPr>
                          <w:b/>
                          <w:sz w:val="26"/>
                          <w:szCs w:val="26"/>
                        </w:rPr>
                        <w:t>HandOver</w:t>
                      </w:r>
                      <w:proofErr w:type="spellEnd"/>
                      <w:r w:rsidRPr="005743AD">
                        <w:rPr>
                          <w:b/>
                          <w:sz w:val="26"/>
                          <w:szCs w:val="26"/>
                        </w:rPr>
                        <w:t> :</w:t>
                      </w:r>
                      <w:r w:rsidR="003A4099" w:rsidRPr="005743AD">
                        <w:rPr>
                          <w:sz w:val="26"/>
                          <w:szCs w:val="26"/>
                        </w:rPr>
                        <w:t xml:space="preserve"> Cette partie permet de choisir  un </w:t>
                      </w:r>
                      <w:proofErr w:type="spellStart"/>
                      <w:r w:rsidR="003A4099" w:rsidRPr="005743AD">
                        <w:rPr>
                          <w:sz w:val="26"/>
                          <w:szCs w:val="26"/>
                        </w:rPr>
                        <w:t>HandOver</w:t>
                      </w:r>
                      <w:proofErr w:type="spellEnd"/>
                      <w:r w:rsidR="003A4099" w:rsidRPr="005743AD">
                        <w:rPr>
                          <w:sz w:val="26"/>
                          <w:szCs w:val="26"/>
                        </w:rPr>
                        <w:t xml:space="preserve"> avec Reset-TMU ou un </w:t>
                      </w:r>
                      <w:proofErr w:type="spellStart"/>
                      <w:r w:rsidR="003A4099" w:rsidRPr="005743AD">
                        <w:rPr>
                          <w:sz w:val="26"/>
                          <w:szCs w:val="26"/>
                        </w:rPr>
                        <w:t>HandOver</w:t>
                      </w:r>
                      <w:proofErr w:type="spellEnd"/>
                      <w:r w:rsidR="003A4099" w:rsidRPr="005743AD">
                        <w:rPr>
                          <w:sz w:val="26"/>
                          <w:szCs w:val="26"/>
                        </w:rPr>
                        <w:t xml:space="preserve"> SIMPLE. Pour le RESET-TM</w:t>
                      </w:r>
                      <w:r w:rsidR="00DC74F9" w:rsidRPr="005743AD">
                        <w:rPr>
                          <w:sz w:val="26"/>
                          <w:szCs w:val="26"/>
                        </w:rPr>
                        <w:t xml:space="preserve">U elle permet de se </w:t>
                      </w:r>
                      <w:proofErr w:type="spellStart"/>
                      <w:r w:rsidR="00DC74F9" w:rsidRPr="005743AD">
                        <w:rPr>
                          <w:sz w:val="26"/>
                          <w:szCs w:val="26"/>
                        </w:rPr>
                        <w:t>connécté</w:t>
                      </w:r>
                      <w:proofErr w:type="spellEnd"/>
                      <w:r w:rsidR="00DC74F9" w:rsidRPr="005743AD">
                        <w:rPr>
                          <w:sz w:val="26"/>
                          <w:szCs w:val="26"/>
                        </w:rPr>
                        <w:t xml:space="preserve"> à</w:t>
                      </w:r>
                      <w:r w:rsidR="003A4099" w:rsidRPr="005743AD">
                        <w:rPr>
                          <w:sz w:val="26"/>
                          <w:szCs w:val="26"/>
                        </w:rPr>
                        <w:t xml:space="preserve"> l’</w:t>
                      </w:r>
                      <w:r w:rsidR="00DC74F9" w:rsidRPr="005743AD">
                        <w:rPr>
                          <w:sz w:val="26"/>
                          <w:szCs w:val="26"/>
                        </w:rPr>
                        <w:t xml:space="preserve">OMU reseté l’ensemble </w:t>
                      </w:r>
                      <w:r w:rsidR="003A4099" w:rsidRPr="005743AD">
                        <w:rPr>
                          <w:sz w:val="26"/>
                          <w:szCs w:val="26"/>
                        </w:rPr>
                        <w:t xml:space="preserve">des </w:t>
                      </w:r>
                      <w:proofErr w:type="spellStart"/>
                      <w:r w:rsidR="003A4099" w:rsidRPr="005743AD">
                        <w:rPr>
                          <w:sz w:val="26"/>
                          <w:szCs w:val="26"/>
                        </w:rPr>
                        <w:t>TMUs</w:t>
                      </w:r>
                      <w:proofErr w:type="spellEnd"/>
                      <w:r w:rsidR="00DC74F9" w:rsidRPr="005743AD">
                        <w:rPr>
                          <w:sz w:val="26"/>
                          <w:szCs w:val="26"/>
                        </w:rPr>
                        <w:t xml:space="preserve">. Par contre avec le mode SIMPLE </w:t>
                      </w:r>
                      <w:proofErr w:type="spellStart"/>
                      <w:r w:rsidR="00DC74F9" w:rsidRPr="005743AD">
                        <w:rPr>
                          <w:sz w:val="26"/>
                          <w:szCs w:val="26"/>
                        </w:rPr>
                        <w:t>verifié</w:t>
                      </w:r>
                      <w:proofErr w:type="spellEnd"/>
                      <w:r w:rsidR="00DC74F9" w:rsidRPr="005743AD">
                        <w:rPr>
                          <w:sz w:val="26"/>
                          <w:szCs w:val="26"/>
                        </w:rPr>
                        <w:t xml:space="preserve"> que la</w:t>
                      </w:r>
                      <w:r w:rsidR="003A4099" w:rsidRPr="005743AD">
                        <w:rPr>
                          <w:sz w:val="26"/>
                          <w:szCs w:val="26"/>
                        </w:rPr>
                        <w:t xml:space="preserve"> </w:t>
                      </w:r>
                      <w:proofErr w:type="spellStart"/>
                      <w:r w:rsidR="003A4099" w:rsidRPr="005743AD">
                        <w:rPr>
                          <w:sz w:val="26"/>
                          <w:szCs w:val="26"/>
                        </w:rPr>
                        <w:t>conf</w:t>
                      </w:r>
                      <w:proofErr w:type="spellEnd"/>
                      <w:r w:rsidR="003A4099" w:rsidRPr="005743AD">
                        <w:rPr>
                          <w:sz w:val="26"/>
                          <w:szCs w:val="26"/>
                        </w:rPr>
                        <w:t xml:space="preserve"> est capable de faire un </w:t>
                      </w:r>
                      <w:proofErr w:type="spellStart"/>
                      <w:r w:rsidR="003A4099" w:rsidRPr="005743AD">
                        <w:rPr>
                          <w:sz w:val="26"/>
                          <w:szCs w:val="26"/>
                        </w:rPr>
                        <w:t>HandOver</w:t>
                      </w:r>
                      <w:proofErr w:type="spellEnd"/>
                      <w:r w:rsidR="00DC74F9" w:rsidRPr="005743AD">
                        <w:rPr>
                          <w:sz w:val="26"/>
                          <w:szCs w:val="26"/>
                        </w:rPr>
                        <w:t xml:space="preserve">. Et elle se limite donc à un seul </w:t>
                      </w:r>
                      <w:proofErr w:type="spellStart"/>
                      <w:r w:rsidR="00DC74F9" w:rsidRPr="005743AD">
                        <w:rPr>
                          <w:sz w:val="26"/>
                          <w:szCs w:val="26"/>
                        </w:rPr>
                        <w:t>HandOver</w:t>
                      </w:r>
                      <w:proofErr w:type="spellEnd"/>
                      <w:r w:rsidR="00DC74F9" w:rsidRPr="005743AD">
                        <w:rPr>
                          <w:sz w:val="26"/>
                          <w:szCs w:val="26"/>
                        </w:rPr>
                        <w:t>.</w:t>
                      </w:r>
                    </w:p>
                    <w:p w:rsidR="00DC74F9" w:rsidRPr="005743AD" w:rsidRDefault="00DC74F9">
                      <w:pPr>
                        <w:rPr>
                          <w:sz w:val="26"/>
                          <w:szCs w:val="26"/>
                        </w:rPr>
                      </w:pPr>
                      <w:r w:rsidRPr="005743AD">
                        <w:rPr>
                          <w:b/>
                          <w:sz w:val="26"/>
                          <w:szCs w:val="26"/>
                        </w:rPr>
                        <w:t>Type of Call :</w:t>
                      </w:r>
                      <w:r w:rsidRPr="005743AD">
                        <w:rPr>
                          <w:sz w:val="26"/>
                          <w:szCs w:val="26"/>
                        </w:rPr>
                        <w:t xml:space="preserve"> c’est le type d’appel qu’il faudra choisir pour faire un </w:t>
                      </w:r>
                      <w:proofErr w:type="spellStart"/>
                      <w:r w:rsidRPr="005743AD">
                        <w:rPr>
                          <w:sz w:val="26"/>
                          <w:szCs w:val="26"/>
                        </w:rPr>
                        <w:t>HandOver</w:t>
                      </w:r>
                      <w:proofErr w:type="spellEnd"/>
                      <w:r w:rsidRPr="005743AD">
                        <w:rPr>
                          <w:sz w:val="26"/>
                          <w:szCs w:val="26"/>
                        </w:rPr>
                        <w:t xml:space="preserve"> </w:t>
                      </w:r>
                    </w:p>
                    <w:p w:rsidR="00DC74F9" w:rsidRPr="005743AD" w:rsidRDefault="00DC74F9">
                      <w:pPr>
                        <w:rPr>
                          <w:sz w:val="26"/>
                          <w:szCs w:val="26"/>
                        </w:rPr>
                      </w:pPr>
                      <w:r w:rsidRPr="005743AD">
                        <w:rPr>
                          <w:b/>
                          <w:sz w:val="26"/>
                          <w:szCs w:val="26"/>
                        </w:rPr>
                        <w:t>COM Mobile phone :</w:t>
                      </w:r>
                      <w:r w:rsidRPr="005743AD">
                        <w:rPr>
                          <w:sz w:val="26"/>
                          <w:szCs w:val="26"/>
                        </w:rPr>
                        <w:t xml:space="preserve"> c’est le com du mobile émetteur.</w:t>
                      </w:r>
                    </w:p>
                    <w:p w:rsidR="00DC74F9" w:rsidRPr="005743AD" w:rsidRDefault="00DC74F9">
                      <w:pPr>
                        <w:rPr>
                          <w:sz w:val="26"/>
                          <w:szCs w:val="26"/>
                        </w:rPr>
                      </w:pPr>
                      <w:r w:rsidRPr="005743AD">
                        <w:rPr>
                          <w:b/>
                          <w:sz w:val="26"/>
                          <w:szCs w:val="26"/>
                        </w:rPr>
                        <w:t>COM Dispatcher :</w:t>
                      </w:r>
                      <w:r w:rsidRPr="005743AD">
                        <w:rPr>
                          <w:sz w:val="26"/>
                          <w:szCs w:val="26"/>
                        </w:rPr>
                        <w:t xml:space="preserve"> c’est le com qui correspond au mobile dispatcher. Pour les calls du types VGCS, VBS, REC, il est conseillé d’utilisé un dispatcher pour que le programme est la possibilité de killer ou d’accepter un groupe call. Par contre les calls PTP ou Data on ne pas mettre un </w:t>
                      </w:r>
                      <w:proofErr w:type="spellStart"/>
                      <w:r w:rsidRPr="005743AD">
                        <w:rPr>
                          <w:sz w:val="26"/>
                          <w:szCs w:val="26"/>
                        </w:rPr>
                        <w:t>dispacher</w:t>
                      </w:r>
                      <w:proofErr w:type="spellEnd"/>
                      <w:r w:rsidRPr="005743AD">
                        <w:rPr>
                          <w:sz w:val="26"/>
                          <w:szCs w:val="26"/>
                        </w:rPr>
                        <w:t>, un mobile normale fait l’affaire.</w:t>
                      </w:r>
                    </w:p>
                    <w:p w:rsidR="00DC74F9" w:rsidRPr="005743AD" w:rsidRDefault="00DC74F9">
                      <w:pPr>
                        <w:rPr>
                          <w:sz w:val="26"/>
                          <w:szCs w:val="26"/>
                        </w:rPr>
                      </w:pPr>
                      <w:proofErr w:type="spellStart"/>
                      <w:r w:rsidRPr="005743AD">
                        <w:rPr>
                          <w:b/>
                          <w:sz w:val="26"/>
                          <w:szCs w:val="26"/>
                        </w:rPr>
                        <w:t>Num</w:t>
                      </w:r>
                      <w:proofErr w:type="spellEnd"/>
                      <w:r w:rsidRPr="005743AD">
                        <w:rPr>
                          <w:b/>
                          <w:sz w:val="26"/>
                          <w:szCs w:val="26"/>
                        </w:rPr>
                        <w:t xml:space="preserve"> Dispatcher :</w:t>
                      </w:r>
                      <w:r w:rsidRPr="005743AD">
                        <w:rPr>
                          <w:sz w:val="26"/>
                          <w:szCs w:val="26"/>
                        </w:rPr>
                        <w:t xml:space="preserve"> c’est le numéro du dispatcher ou le mobile qui reçois l’appel. Attention ce numéro doit être diffèrent de celui mobile qui </w:t>
                      </w:r>
                      <w:proofErr w:type="spellStart"/>
                      <w:r w:rsidRPr="005743AD">
                        <w:rPr>
                          <w:sz w:val="26"/>
                          <w:szCs w:val="26"/>
                        </w:rPr>
                        <w:t>emet</w:t>
                      </w:r>
                      <w:proofErr w:type="spellEnd"/>
                      <w:r w:rsidRPr="005743AD">
                        <w:rPr>
                          <w:sz w:val="26"/>
                          <w:szCs w:val="26"/>
                        </w:rPr>
                        <w:t xml:space="preserve"> l’appel.</w:t>
                      </w:r>
                    </w:p>
                    <w:p w:rsidR="008E4D46" w:rsidRPr="005743AD" w:rsidRDefault="008E4D46">
                      <w:pPr>
                        <w:rPr>
                          <w:sz w:val="26"/>
                          <w:szCs w:val="26"/>
                        </w:rPr>
                      </w:pPr>
                      <w:r w:rsidRPr="005743AD">
                        <w:rPr>
                          <w:b/>
                          <w:sz w:val="26"/>
                          <w:szCs w:val="26"/>
                        </w:rPr>
                        <w:t>Cmd AT+ CSBT :</w:t>
                      </w:r>
                      <w:r w:rsidRPr="005743AD">
                        <w:rPr>
                          <w:sz w:val="26"/>
                          <w:szCs w:val="26"/>
                        </w:rPr>
                        <w:t xml:space="preserve"> c’est la configuration qui doit </w:t>
                      </w:r>
                      <w:proofErr w:type="spellStart"/>
                      <w:r w:rsidRPr="005743AD">
                        <w:rPr>
                          <w:sz w:val="26"/>
                          <w:szCs w:val="26"/>
                        </w:rPr>
                        <w:t>etre</w:t>
                      </w:r>
                      <w:proofErr w:type="spellEnd"/>
                      <w:r w:rsidRPr="005743AD">
                        <w:rPr>
                          <w:sz w:val="26"/>
                          <w:szCs w:val="26"/>
                        </w:rPr>
                        <w:t xml:space="preserve"> utilisé quand le programme utilise un </w:t>
                      </w:r>
                      <w:proofErr w:type="spellStart"/>
                      <w:r w:rsidRPr="005743AD">
                        <w:rPr>
                          <w:sz w:val="26"/>
                          <w:szCs w:val="26"/>
                        </w:rPr>
                        <w:t>HandOver</w:t>
                      </w:r>
                      <w:proofErr w:type="spellEnd"/>
                      <w:r w:rsidRPr="005743AD">
                        <w:rPr>
                          <w:sz w:val="26"/>
                          <w:szCs w:val="26"/>
                        </w:rPr>
                        <w:t xml:space="preserve"> de type DATA. Ce champ permet au mobile d’avoir la même vitesse.</w:t>
                      </w:r>
                    </w:p>
                    <w:p w:rsidR="008E4D46" w:rsidRPr="005743AD" w:rsidRDefault="008E4D46">
                      <w:pPr>
                        <w:rPr>
                          <w:sz w:val="26"/>
                          <w:szCs w:val="26"/>
                        </w:rPr>
                      </w:pPr>
                      <w:proofErr w:type="spellStart"/>
                      <w:r w:rsidRPr="005743AD">
                        <w:rPr>
                          <w:b/>
                          <w:sz w:val="26"/>
                          <w:szCs w:val="26"/>
                        </w:rPr>
                        <w:t>GroupeID</w:t>
                      </w:r>
                      <w:proofErr w:type="spellEnd"/>
                      <w:r w:rsidRPr="005743AD">
                        <w:rPr>
                          <w:b/>
                          <w:sz w:val="26"/>
                          <w:szCs w:val="26"/>
                        </w:rPr>
                        <w:t> :</w:t>
                      </w:r>
                      <w:r w:rsidRPr="005743AD">
                        <w:rPr>
                          <w:sz w:val="26"/>
                          <w:szCs w:val="26"/>
                        </w:rPr>
                        <w:t xml:space="preserve"> c’est l’identifiant du groupe call (VGCS, VBS), pas besoin de saisir pour le REC car il est </w:t>
                      </w:r>
                      <w:proofErr w:type="spellStart"/>
                      <w:r w:rsidRPr="005743AD">
                        <w:rPr>
                          <w:sz w:val="26"/>
                          <w:szCs w:val="26"/>
                        </w:rPr>
                        <w:t>préablement</w:t>
                      </w:r>
                      <w:proofErr w:type="spellEnd"/>
                      <w:r w:rsidRPr="005743AD">
                        <w:rPr>
                          <w:sz w:val="26"/>
                          <w:szCs w:val="26"/>
                        </w:rPr>
                        <w:t xml:space="preserve"> configuré dans le programme.</w:t>
                      </w:r>
                    </w:p>
                    <w:p w:rsidR="008E4D46" w:rsidRPr="005743AD" w:rsidRDefault="008E4D46">
                      <w:pPr>
                        <w:rPr>
                          <w:sz w:val="26"/>
                          <w:szCs w:val="26"/>
                        </w:rPr>
                      </w:pPr>
                      <w:r w:rsidRPr="005743AD">
                        <w:rPr>
                          <w:b/>
                          <w:sz w:val="26"/>
                          <w:szCs w:val="26"/>
                        </w:rPr>
                        <w:t>NB Reset TMU :</w:t>
                      </w:r>
                      <w:r w:rsidRPr="005743AD">
                        <w:rPr>
                          <w:sz w:val="26"/>
                          <w:szCs w:val="26"/>
                        </w:rPr>
                        <w:t xml:space="preserve"> le nombre de fois où chaque TMU du BSC doit être reseté : par exemple si un BSC on 5 </w:t>
                      </w:r>
                      <w:proofErr w:type="spellStart"/>
                      <w:r w:rsidRPr="005743AD">
                        <w:rPr>
                          <w:sz w:val="26"/>
                          <w:szCs w:val="26"/>
                        </w:rPr>
                        <w:t>TMUs</w:t>
                      </w:r>
                      <w:proofErr w:type="spellEnd"/>
                      <w:r w:rsidRPr="005743AD">
                        <w:rPr>
                          <w:sz w:val="26"/>
                          <w:szCs w:val="26"/>
                        </w:rPr>
                        <w:t>, et si le NB Reset TMU est égale à 2 alors chaque TMU du BSC sera reseté deux fois de façon aléatoire.</w:t>
                      </w:r>
                    </w:p>
                    <w:p w:rsidR="008E4D46" w:rsidRPr="005743AD" w:rsidRDefault="008E4D46">
                      <w:pPr>
                        <w:rPr>
                          <w:sz w:val="26"/>
                          <w:szCs w:val="26"/>
                        </w:rPr>
                      </w:pPr>
                      <w:r w:rsidRPr="005743AD">
                        <w:rPr>
                          <w:b/>
                          <w:sz w:val="26"/>
                          <w:szCs w:val="26"/>
                        </w:rPr>
                        <w:t>Config OMC :</w:t>
                      </w:r>
                      <w:r w:rsidRPr="005743AD">
                        <w:rPr>
                          <w:sz w:val="26"/>
                          <w:szCs w:val="26"/>
                        </w:rPr>
                        <w:t xml:space="preserve"> contient l’adresse IP, </w:t>
                      </w:r>
                      <w:proofErr w:type="spellStart"/>
                      <w:r w:rsidRPr="005743AD">
                        <w:rPr>
                          <w:sz w:val="26"/>
                          <w:szCs w:val="26"/>
                        </w:rPr>
                        <w:t>Username</w:t>
                      </w:r>
                      <w:proofErr w:type="spellEnd"/>
                      <w:r w:rsidRPr="005743AD">
                        <w:rPr>
                          <w:sz w:val="26"/>
                          <w:szCs w:val="26"/>
                        </w:rPr>
                        <w:t xml:space="preserve"> et </w:t>
                      </w:r>
                      <w:proofErr w:type="spellStart"/>
                      <w:r w:rsidRPr="005743AD">
                        <w:rPr>
                          <w:sz w:val="26"/>
                          <w:szCs w:val="26"/>
                        </w:rPr>
                        <w:t>password</w:t>
                      </w:r>
                      <w:proofErr w:type="spellEnd"/>
                      <w:r w:rsidRPr="005743AD">
                        <w:rPr>
                          <w:sz w:val="26"/>
                          <w:szCs w:val="26"/>
                        </w:rPr>
                        <w:t xml:space="preserve"> de l’OMC </w:t>
                      </w:r>
                    </w:p>
                    <w:p w:rsidR="008E4D46" w:rsidRPr="005743AD" w:rsidRDefault="008E4D46">
                      <w:pPr>
                        <w:rPr>
                          <w:sz w:val="26"/>
                          <w:szCs w:val="26"/>
                        </w:rPr>
                      </w:pPr>
                      <w:r w:rsidRPr="005743AD">
                        <w:rPr>
                          <w:b/>
                          <w:sz w:val="26"/>
                          <w:szCs w:val="26"/>
                        </w:rPr>
                        <w:t xml:space="preserve">Config </w:t>
                      </w:r>
                      <w:proofErr w:type="spellStart"/>
                      <w:r w:rsidRPr="005743AD">
                        <w:rPr>
                          <w:b/>
                          <w:sz w:val="26"/>
                          <w:szCs w:val="26"/>
                        </w:rPr>
                        <w:t>BSCx</w:t>
                      </w:r>
                      <w:proofErr w:type="spellEnd"/>
                      <w:r w:rsidRPr="005743AD">
                        <w:rPr>
                          <w:b/>
                          <w:sz w:val="26"/>
                          <w:szCs w:val="26"/>
                        </w:rPr>
                        <w:t> :</w:t>
                      </w:r>
                      <w:r w:rsidRPr="005743AD">
                        <w:rPr>
                          <w:sz w:val="26"/>
                          <w:szCs w:val="26"/>
                        </w:rPr>
                        <w:t xml:space="preserve"> C’est les identifiant des différents BSC. Pas d’ordre spécifique. </w:t>
                      </w:r>
                    </w:p>
                  </w:txbxContent>
                </v:textbox>
                <w10:wrap type="square"/>
              </v:shape>
            </w:pict>
          </mc:Fallback>
        </mc:AlternateContent>
      </w:r>
      <w:r w:rsidR="000E3AD8">
        <w:rPr>
          <w:noProof/>
          <w:lang w:eastAsia="fr-FR"/>
        </w:rPr>
        <w:drawing>
          <wp:inline distT="0" distB="0" distL="0" distR="0">
            <wp:extent cx="2865120" cy="5528592"/>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2870459" cy="5538894"/>
                    </a:xfrm>
                    <a:prstGeom prst="rect">
                      <a:avLst/>
                    </a:prstGeom>
                  </pic:spPr>
                </pic:pic>
              </a:graphicData>
            </a:graphic>
          </wp:inline>
        </w:drawing>
      </w:r>
    </w:p>
    <w:p w:rsidR="00BA6412" w:rsidRPr="000E1D59" w:rsidRDefault="00BA6412" w:rsidP="00BA6412"/>
    <w:p w:rsidR="00BA6412" w:rsidRPr="000E3AD8" w:rsidRDefault="00BA6412" w:rsidP="00BA6412">
      <w:pPr>
        <w:pStyle w:val="Titre3"/>
        <w:rPr>
          <w:sz w:val="32"/>
          <w:szCs w:val="32"/>
        </w:rPr>
      </w:pPr>
      <w:bookmarkStart w:id="8" w:name="_Toc491700740"/>
      <w:r w:rsidRPr="000E3AD8">
        <w:rPr>
          <w:sz w:val="32"/>
          <w:szCs w:val="32"/>
        </w:rPr>
        <w:t>CALL PTP</w:t>
      </w:r>
      <w:bookmarkEnd w:id="8"/>
    </w:p>
    <w:p w:rsidR="00BA6412" w:rsidRPr="000E3AD8" w:rsidRDefault="00B7290F" w:rsidP="00BA6412">
      <w:pPr>
        <w:rPr>
          <w:rFonts w:cstheme="minorHAnsi"/>
          <w:sz w:val="32"/>
          <w:szCs w:val="32"/>
        </w:rPr>
      </w:pPr>
      <w:r w:rsidRPr="000E3AD8">
        <w:rPr>
          <w:rFonts w:cstheme="minorHAnsi"/>
          <w:sz w:val="32"/>
          <w:szCs w:val="32"/>
        </w:rPr>
        <w:t>Il s’agit ici d’un mode d’appel très utilisé dans la téléphonie. Une conversation avec une personne qui est loin, plus exactement, trop loin pour une conversation de vive voix. L’appel est bidirectionnel : les deux personnes en peuvent se parler et s’entendre en même temps, comme dans une conversation face à face. Ainsi, le programme doit pouvoir simuler cette possibilité.</w:t>
      </w:r>
    </w:p>
    <w:p w:rsidR="00B7290F" w:rsidRPr="00B7290F" w:rsidRDefault="00B7290F" w:rsidP="00BA6412">
      <w:pPr>
        <w:rPr>
          <w:rFonts w:cstheme="minorHAnsi"/>
          <w:sz w:val="28"/>
          <w:szCs w:val="28"/>
        </w:rPr>
      </w:pPr>
    </w:p>
    <w:p w:rsidR="00B7290F" w:rsidRPr="000E3AD8" w:rsidRDefault="00BA6412" w:rsidP="00B7290F">
      <w:pPr>
        <w:pStyle w:val="Titre3"/>
        <w:rPr>
          <w:sz w:val="32"/>
          <w:szCs w:val="32"/>
        </w:rPr>
      </w:pPr>
      <w:bookmarkStart w:id="9" w:name="_Toc491700741"/>
      <w:r w:rsidRPr="000E3AD8">
        <w:rPr>
          <w:sz w:val="32"/>
          <w:szCs w:val="32"/>
        </w:rPr>
        <w:t>CALL DATA</w:t>
      </w:r>
      <w:bookmarkEnd w:id="9"/>
    </w:p>
    <w:p w:rsidR="00BA6412" w:rsidRPr="000E3AD8" w:rsidRDefault="00BA6412" w:rsidP="00B7290F">
      <w:pPr>
        <w:spacing w:line="240" w:lineRule="auto"/>
        <w:jc w:val="both"/>
        <w:rPr>
          <w:rFonts w:cs="Arial"/>
          <w:sz w:val="32"/>
          <w:szCs w:val="32"/>
        </w:rPr>
      </w:pPr>
      <w:r w:rsidRPr="000E3AD8">
        <w:rPr>
          <w:rFonts w:cs="Arial"/>
          <w:sz w:val="32"/>
          <w:szCs w:val="32"/>
        </w:rPr>
        <w:t xml:space="preserve">L’établissement d’un mobile à commutation de circuit de données se fait avec l’option DATA (call CSD). Cet appel fonctionne en full-duplex, et la liaison RF est maintenue et se termine lorsqu’on est sûr que les deux mobiles ont On fait le </w:t>
      </w:r>
      <w:proofErr w:type="spellStart"/>
      <w:r w:rsidRPr="000E3AD8">
        <w:rPr>
          <w:rFonts w:cs="Arial"/>
          <w:sz w:val="32"/>
          <w:szCs w:val="32"/>
        </w:rPr>
        <w:t>HandOver</w:t>
      </w:r>
      <w:proofErr w:type="spellEnd"/>
      <w:r w:rsidRPr="000E3AD8">
        <w:rPr>
          <w:rFonts w:cs="Arial"/>
          <w:sz w:val="32"/>
          <w:szCs w:val="32"/>
        </w:rPr>
        <w:t xml:space="preserve">, ou bien s’il y a une exception qui se produit. Cependant il y’a deux façon deux façon d’utiliser le </w:t>
      </w:r>
      <w:proofErr w:type="spellStart"/>
      <w:r w:rsidRPr="000E3AD8">
        <w:rPr>
          <w:rFonts w:cs="Arial"/>
          <w:sz w:val="32"/>
          <w:szCs w:val="32"/>
        </w:rPr>
        <w:t>HandOver</w:t>
      </w:r>
      <w:proofErr w:type="spellEnd"/>
      <w:r w:rsidRPr="000E3AD8">
        <w:rPr>
          <w:rFonts w:cs="Arial"/>
          <w:sz w:val="32"/>
          <w:szCs w:val="32"/>
        </w:rPr>
        <w:t xml:space="preserve"> avec le call. Pour cela, il faut choisir soit le mode SIMPLE ou le mode avec Reset-TMU.</w:t>
      </w:r>
    </w:p>
    <w:p w:rsidR="00BA6412" w:rsidRPr="000E1D59" w:rsidRDefault="00BA6412" w:rsidP="00BA6412">
      <w:pPr>
        <w:spacing w:line="240" w:lineRule="auto"/>
        <w:ind w:left="720"/>
        <w:jc w:val="both"/>
        <w:rPr>
          <w:rFonts w:cs="Arial"/>
          <w:sz w:val="28"/>
          <w:szCs w:val="28"/>
        </w:rPr>
      </w:pPr>
    </w:p>
    <w:p w:rsidR="00BA6412" w:rsidRPr="000E3AD8" w:rsidRDefault="00BA6412" w:rsidP="00BA6412">
      <w:pPr>
        <w:pStyle w:val="Titre3"/>
        <w:rPr>
          <w:sz w:val="32"/>
          <w:szCs w:val="32"/>
          <w:lang w:val="en-US"/>
        </w:rPr>
      </w:pPr>
      <w:bookmarkStart w:id="10" w:name="_Toc491700742"/>
      <w:r w:rsidRPr="000E3AD8">
        <w:rPr>
          <w:sz w:val="32"/>
          <w:szCs w:val="32"/>
          <w:lang w:val="en-US"/>
        </w:rPr>
        <w:t>GROUP CALL (VGCS, VBS, REC)</w:t>
      </w:r>
      <w:bookmarkEnd w:id="10"/>
    </w:p>
    <w:p w:rsidR="00BA6412" w:rsidRPr="000E3AD8" w:rsidRDefault="00BA6412" w:rsidP="00BA6412">
      <w:pPr>
        <w:rPr>
          <w:sz w:val="32"/>
          <w:szCs w:val="32"/>
        </w:rPr>
      </w:pPr>
      <w:r w:rsidRPr="000E3AD8">
        <w:rPr>
          <w:sz w:val="32"/>
          <w:szCs w:val="32"/>
        </w:rPr>
        <w:t xml:space="preserve">Le groupe Call est une communication de type d’émetteur-récepteur de radiotéléphonique. Une liaison </w:t>
      </w:r>
      <w:proofErr w:type="spellStart"/>
      <w:r w:rsidRPr="000E3AD8">
        <w:rPr>
          <w:sz w:val="32"/>
          <w:szCs w:val="32"/>
        </w:rPr>
        <w:t>half</w:t>
      </w:r>
      <w:proofErr w:type="spellEnd"/>
      <w:r w:rsidRPr="000E3AD8">
        <w:rPr>
          <w:sz w:val="32"/>
          <w:szCs w:val="32"/>
        </w:rPr>
        <w:t xml:space="preserve">-duplex, c’est-à-dire que la communication se passe dans les deux sens, mais pas simultanément. Chaque interlocuteur parle à tour de rôle en appuyant ou en maintenant un bouton poussoir, et en le relâchant dès qu’il a fini de parler. L’autre peut alors répondre en effectuant la même action. </w:t>
      </w:r>
    </w:p>
    <w:p w:rsidR="00BA6412" w:rsidRPr="000E3AD8" w:rsidRDefault="00BA6412" w:rsidP="00BA6412">
      <w:pPr>
        <w:spacing w:line="240" w:lineRule="auto"/>
        <w:rPr>
          <w:b/>
          <w:sz w:val="32"/>
          <w:szCs w:val="32"/>
        </w:rPr>
      </w:pPr>
      <w:r w:rsidRPr="000E3AD8">
        <w:rPr>
          <w:sz w:val="32"/>
          <w:szCs w:val="32"/>
        </w:rPr>
        <w:lastRenderedPageBreak/>
        <w:t xml:space="preserve">Pour exécuter un test du groupe call, vous devez choisir le port COM correspondant du mobile qui doit établir un groupe Call, et de saisir dans un champ texte </w:t>
      </w:r>
      <w:r w:rsidRPr="000E3AD8">
        <w:rPr>
          <w:b/>
          <w:sz w:val="32"/>
          <w:szCs w:val="32"/>
        </w:rPr>
        <w:t xml:space="preserve">le groupe ID. </w:t>
      </w:r>
    </w:p>
    <w:p w:rsidR="00BA6412" w:rsidRPr="00347278" w:rsidRDefault="00BA6412" w:rsidP="00BA6412"/>
    <w:p w:rsidR="00BA6412" w:rsidRPr="000E3AD8" w:rsidRDefault="00BA6412" w:rsidP="00BA6412">
      <w:pPr>
        <w:pStyle w:val="Titre2"/>
        <w:jc w:val="center"/>
        <w:rPr>
          <w:sz w:val="36"/>
          <w:szCs w:val="36"/>
        </w:rPr>
      </w:pPr>
      <w:bookmarkStart w:id="11" w:name="_Toc491700743"/>
      <w:r w:rsidRPr="000E3AD8">
        <w:rPr>
          <w:sz w:val="36"/>
          <w:szCs w:val="36"/>
        </w:rPr>
        <w:t>Le mode Simple</w:t>
      </w:r>
      <w:bookmarkEnd w:id="11"/>
    </w:p>
    <w:p w:rsidR="00B7290F" w:rsidRPr="00B7290F" w:rsidRDefault="00B7290F" w:rsidP="00B7290F"/>
    <w:p w:rsidR="00B7290F" w:rsidRPr="000E3AD8" w:rsidRDefault="00B7290F" w:rsidP="00B7290F">
      <w:pPr>
        <w:spacing w:line="240" w:lineRule="auto"/>
        <w:jc w:val="both"/>
        <w:rPr>
          <w:rFonts w:cs="Arial"/>
          <w:sz w:val="32"/>
          <w:szCs w:val="32"/>
        </w:rPr>
      </w:pPr>
      <w:r w:rsidRPr="000E3AD8">
        <w:rPr>
          <w:rFonts w:cs="Arial"/>
          <w:sz w:val="32"/>
          <w:szCs w:val="32"/>
        </w:rPr>
        <w:t xml:space="preserve">Pour les tous appels DATA, PTP, VGCS, VBS et REC le principe d’exécution reste toujours le même. Le </w:t>
      </w:r>
      <w:proofErr w:type="spellStart"/>
      <w:r w:rsidRPr="000E3AD8">
        <w:rPr>
          <w:rFonts w:cs="Arial"/>
          <w:sz w:val="32"/>
          <w:szCs w:val="32"/>
        </w:rPr>
        <w:t>HandOver</w:t>
      </w:r>
      <w:proofErr w:type="spellEnd"/>
      <w:r w:rsidRPr="000E3AD8">
        <w:rPr>
          <w:rFonts w:cs="Arial"/>
          <w:sz w:val="32"/>
          <w:szCs w:val="32"/>
        </w:rPr>
        <w:t xml:space="preserve"> avec call en mode SIMPLE consiste à établir un appel et de </w:t>
      </w:r>
      <w:proofErr w:type="spellStart"/>
      <w:r w:rsidRPr="000E3AD8">
        <w:rPr>
          <w:rFonts w:cs="Arial"/>
          <w:sz w:val="32"/>
          <w:szCs w:val="32"/>
        </w:rPr>
        <w:t>verifier</w:t>
      </w:r>
      <w:proofErr w:type="spellEnd"/>
      <w:r w:rsidRPr="000E3AD8">
        <w:rPr>
          <w:rFonts w:cs="Arial"/>
          <w:sz w:val="32"/>
          <w:szCs w:val="32"/>
        </w:rPr>
        <w:t xml:space="preserve"> qu’il y’a un </w:t>
      </w:r>
      <w:proofErr w:type="spellStart"/>
      <w:r w:rsidRPr="000E3AD8">
        <w:rPr>
          <w:rFonts w:cs="Arial"/>
          <w:sz w:val="32"/>
          <w:szCs w:val="32"/>
        </w:rPr>
        <w:t>HandOver</w:t>
      </w:r>
      <w:proofErr w:type="spellEnd"/>
      <w:r w:rsidRPr="000E3AD8">
        <w:rPr>
          <w:rFonts w:cs="Arial"/>
          <w:sz w:val="32"/>
          <w:szCs w:val="32"/>
        </w:rPr>
        <w:t xml:space="preserve">. </w:t>
      </w:r>
    </w:p>
    <w:p w:rsidR="00B7290F" w:rsidRPr="000E3AD8" w:rsidRDefault="00B7290F" w:rsidP="00B7290F">
      <w:pPr>
        <w:spacing w:line="240" w:lineRule="auto"/>
        <w:jc w:val="both"/>
        <w:rPr>
          <w:rFonts w:cs="Arial"/>
          <w:sz w:val="32"/>
          <w:szCs w:val="32"/>
        </w:rPr>
      </w:pPr>
      <w:r w:rsidRPr="000E3AD8">
        <w:rPr>
          <w:rFonts w:cs="Arial"/>
          <w:sz w:val="32"/>
          <w:szCs w:val="32"/>
        </w:rPr>
        <w:t xml:space="preserve">Pour cela, il fait call CSD et attend de voir qu’il y’a un </w:t>
      </w:r>
      <w:proofErr w:type="spellStart"/>
      <w:r w:rsidRPr="000E3AD8">
        <w:rPr>
          <w:rFonts w:cs="Arial"/>
          <w:sz w:val="32"/>
          <w:szCs w:val="32"/>
        </w:rPr>
        <w:t>connect</w:t>
      </w:r>
      <w:proofErr w:type="spellEnd"/>
      <w:r w:rsidRPr="000E3AD8">
        <w:rPr>
          <w:rFonts w:cs="Arial"/>
          <w:sz w:val="32"/>
          <w:szCs w:val="32"/>
        </w:rPr>
        <w:t xml:space="preserve">. Il se connecte ensuite sur L’OMC pour lancer une commande qui retourne la liste des call processus </w:t>
      </w:r>
      <w:proofErr w:type="spellStart"/>
      <w:r w:rsidRPr="000E3AD8">
        <w:rPr>
          <w:rFonts w:cs="Arial"/>
          <w:sz w:val="32"/>
          <w:szCs w:val="32"/>
        </w:rPr>
        <w:t>busy</w:t>
      </w:r>
      <w:proofErr w:type="spellEnd"/>
      <w:r w:rsidRPr="000E3AD8">
        <w:rPr>
          <w:rFonts w:cs="Arial"/>
          <w:sz w:val="32"/>
          <w:szCs w:val="32"/>
        </w:rPr>
        <w:t xml:space="preserve"> sur chaque BSC. Alors le programme compte le nombre de </w:t>
      </w:r>
      <w:proofErr w:type="spellStart"/>
      <w:r w:rsidRPr="000E3AD8">
        <w:rPr>
          <w:rFonts w:cs="Arial"/>
          <w:sz w:val="32"/>
          <w:szCs w:val="32"/>
        </w:rPr>
        <w:t>busy</w:t>
      </w:r>
      <w:proofErr w:type="spellEnd"/>
      <w:r w:rsidRPr="000E3AD8">
        <w:rPr>
          <w:rFonts w:cs="Arial"/>
          <w:sz w:val="32"/>
          <w:szCs w:val="32"/>
        </w:rPr>
        <w:t xml:space="preserve"> de chaque côté. </w:t>
      </w:r>
    </w:p>
    <w:p w:rsidR="00B7290F" w:rsidRPr="000E3AD8" w:rsidRDefault="00B7290F" w:rsidP="00B7290F">
      <w:pPr>
        <w:spacing w:line="240" w:lineRule="auto"/>
        <w:jc w:val="both"/>
        <w:rPr>
          <w:rFonts w:cs="Arial"/>
          <w:sz w:val="32"/>
          <w:szCs w:val="32"/>
        </w:rPr>
      </w:pPr>
      <w:r w:rsidRPr="000E3AD8">
        <w:rPr>
          <w:rFonts w:cs="Arial"/>
          <w:sz w:val="32"/>
          <w:szCs w:val="32"/>
        </w:rPr>
        <w:t xml:space="preserve">Ensuite il exécute le fichier de command qui se trouve dans le répertoire </w:t>
      </w:r>
      <w:r w:rsidRPr="000E3AD8">
        <w:rPr>
          <w:rFonts w:cs="Arial"/>
          <w:b/>
          <w:sz w:val="32"/>
          <w:szCs w:val="32"/>
        </w:rPr>
        <w:t>/OMC/data/</w:t>
      </w:r>
      <w:proofErr w:type="spellStart"/>
      <w:r w:rsidRPr="000E3AD8">
        <w:rPr>
          <w:rFonts w:cs="Arial"/>
          <w:b/>
          <w:sz w:val="32"/>
          <w:szCs w:val="32"/>
        </w:rPr>
        <w:t>cmdFile</w:t>
      </w:r>
      <w:proofErr w:type="spellEnd"/>
      <w:r w:rsidRPr="000E3AD8">
        <w:rPr>
          <w:rFonts w:cs="Arial"/>
          <w:b/>
          <w:sz w:val="32"/>
          <w:szCs w:val="32"/>
        </w:rPr>
        <w:t>/</w:t>
      </w:r>
      <w:proofErr w:type="spellStart"/>
      <w:r w:rsidRPr="000E3AD8">
        <w:rPr>
          <w:rFonts w:cs="Arial"/>
          <w:b/>
          <w:sz w:val="32"/>
          <w:szCs w:val="32"/>
        </w:rPr>
        <w:t>root</w:t>
      </w:r>
      <w:proofErr w:type="spellEnd"/>
      <w:r w:rsidRPr="000E3AD8">
        <w:rPr>
          <w:rFonts w:cs="Arial"/>
          <w:b/>
          <w:sz w:val="32"/>
          <w:szCs w:val="32"/>
        </w:rPr>
        <w:t>/</w:t>
      </w:r>
      <w:proofErr w:type="spellStart"/>
      <w:r w:rsidRPr="000E3AD8">
        <w:rPr>
          <w:rFonts w:cs="Arial"/>
          <w:b/>
          <w:sz w:val="32"/>
          <w:szCs w:val="32"/>
        </w:rPr>
        <w:t>users</w:t>
      </w:r>
      <w:proofErr w:type="spellEnd"/>
      <w:r w:rsidRPr="000E3AD8">
        <w:rPr>
          <w:rFonts w:cs="Arial"/>
          <w:b/>
          <w:sz w:val="32"/>
          <w:szCs w:val="32"/>
        </w:rPr>
        <w:t>/</w:t>
      </w:r>
      <w:proofErr w:type="spellStart"/>
      <w:r w:rsidRPr="000E3AD8">
        <w:rPr>
          <w:rFonts w:cs="Arial"/>
          <w:b/>
          <w:sz w:val="32"/>
          <w:szCs w:val="32"/>
        </w:rPr>
        <w:t>fhissirou</w:t>
      </w:r>
      <w:proofErr w:type="spellEnd"/>
      <w:r w:rsidRPr="000E3AD8">
        <w:rPr>
          <w:rFonts w:cs="Arial"/>
          <w:b/>
          <w:sz w:val="32"/>
          <w:szCs w:val="32"/>
        </w:rPr>
        <w:t>/Force_HO_BSC17</w:t>
      </w:r>
      <w:r w:rsidRPr="000E3AD8">
        <w:rPr>
          <w:rFonts w:cs="Arial"/>
          <w:sz w:val="32"/>
          <w:szCs w:val="32"/>
        </w:rPr>
        <w:t xml:space="preserve"> ou </w:t>
      </w:r>
      <w:r w:rsidRPr="000E3AD8">
        <w:rPr>
          <w:rFonts w:cs="Arial"/>
          <w:b/>
          <w:sz w:val="32"/>
          <w:szCs w:val="32"/>
        </w:rPr>
        <w:t>/OMC/data/</w:t>
      </w:r>
      <w:proofErr w:type="spellStart"/>
      <w:r w:rsidRPr="000E3AD8">
        <w:rPr>
          <w:rFonts w:cs="Arial"/>
          <w:b/>
          <w:sz w:val="32"/>
          <w:szCs w:val="32"/>
        </w:rPr>
        <w:t>cmdFile</w:t>
      </w:r>
      <w:proofErr w:type="spellEnd"/>
      <w:r w:rsidRPr="000E3AD8">
        <w:rPr>
          <w:rFonts w:cs="Arial"/>
          <w:b/>
          <w:sz w:val="32"/>
          <w:szCs w:val="32"/>
        </w:rPr>
        <w:t>/</w:t>
      </w:r>
      <w:proofErr w:type="spellStart"/>
      <w:r w:rsidRPr="000E3AD8">
        <w:rPr>
          <w:rFonts w:cs="Arial"/>
          <w:b/>
          <w:sz w:val="32"/>
          <w:szCs w:val="32"/>
        </w:rPr>
        <w:t>root</w:t>
      </w:r>
      <w:proofErr w:type="spellEnd"/>
      <w:r w:rsidRPr="000E3AD8">
        <w:rPr>
          <w:rFonts w:cs="Arial"/>
          <w:b/>
          <w:sz w:val="32"/>
          <w:szCs w:val="32"/>
        </w:rPr>
        <w:t>/</w:t>
      </w:r>
      <w:proofErr w:type="spellStart"/>
      <w:r w:rsidRPr="000E3AD8">
        <w:rPr>
          <w:rFonts w:cs="Arial"/>
          <w:b/>
          <w:sz w:val="32"/>
          <w:szCs w:val="32"/>
        </w:rPr>
        <w:t>users</w:t>
      </w:r>
      <w:proofErr w:type="spellEnd"/>
      <w:r w:rsidRPr="000E3AD8">
        <w:rPr>
          <w:rFonts w:cs="Arial"/>
          <w:b/>
          <w:sz w:val="32"/>
          <w:szCs w:val="32"/>
        </w:rPr>
        <w:t>/</w:t>
      </w:r>
      <w:proofErr w:type="spellStart"/>
      <w:r w:rsidRPr="000E3AD8">
        <w:rPr>
          <w:rFonts w:cs="Arial"/>
          <w:b/>
          <w:sz w:val="32"/>
          <w:szCs w:val="32"/>
        </w:rPr>
        <w:t>fhissirou</w:t>
      </w:r>
      <w:proofErr w:type="spellEnd"/>
      <w:r w:rsidRPr="000E3AD8">
        <w:rPr>
          <w:rFonts w:cs="Arial"/>
          <w:b/>
          <w:sz w:val="32"/>
          <w:szCs w:val="32"/>
        </w:rPr>
        <w:t>/Force_HO_BSC140</w:t>
      </w:r>
      <w:r w:rsidRPr="000E3AD8">
        <w:rPr>
          <w:rFonts w:cs="Arial"/>
          <w:sz w:val="32"/>
          <w:szCs w:val="32"/>
        </w:rPr>
        <w:t xml:space="preserve"> selon le type de BSC. Les commandes contenues dans ce fichier permet de faire un Force </w:t>
      </w:r>
      <w:proofErr w:type="spellStart"/>
      <w:r w:rsidRPr="000E3AD8">
        <w:rPr>
          <w:rFonts w:cs="Arial"/>
          <w:sz w:val="32"/>
          <w:szCs w:val="32"/>
        </w:rPr>
        <w:t>HandOver</w:t>
      </w:r>
      <w:proofErr w:type="spellEnd"/>
      <w:r w:rsidRPr="000E3AD8">
        <w:rPr>
          <w:rFonts w:cs="Arial"/>
          <w:sz w:val="32"/>
          <w:szCs w:val="32"/>
        </w:rPr>
        <w:t xml:space="preserve">. Alors, tous les mobiles présent dans ce cellule se retrouve dans un autres cellule. Une fois que cette tâche effectué. Le programme vérifie à nouveau le nombre de call Bussy. Si le nombre de </w:t>
      </w:r>
      <w:proofErr w:type="spellStart"/>
      <w:r w:rsidRPr="000E3AD8">
        <w:rPr>
          <w:rFonts w:cs="Arial"/>
          <w:sz w:val="32"/>
          <w:szCs w:val="32"/>
        </w:rPr>
        <w:t>Busy</w:t>
      </w:r>
      <w:proofErr w:type="spellEnd"/>
      <w:r w:rsidRPr="000E3AD8">
        <w:rPr>
          <w:rFonts w:cs="Arial"/>
          <w:sz w:val="32"/>
          <w:szCs w:val="32"/>
        </w:rPr>
        <w:t xml:space="preserve"> est différent de celui du nombre premier alors il a un Hanover. </w:t>
      </w:r>
    </w:p>
    <w:p w:rsidR="00B7290F" w:rsidRDefault="00B7290F" w:rsidP="000E3AD8">
      <w:pPr>
        <w:spacing w:line="240" w:lineRule="auto"/>
        <w:jc w:val="both"/>
        <w:rPr>
          <w:rFonts w:cs="Arial"/>
          <w:sz w:val="32"/>
          <w:szCs w:val="32"/>
        </w:rPr>
      </w:pPr>
      <w:r w:rsidRPr="000E3AD8">
        <w:rPr>
          <w:rFonts w:cs="Arial"/>
          <w:sz w:val="32"/>
          <w:szCs w:val="32"/>
        </w:rPr>
        <w:t>Donc il y’a au moins un mobiles qui est parti sur une autres cellule. Dans le cas contraire il en déduit qu’il n’Ya pas un errer et qu’il n’y a pas de Hanover.</w:t>
      </w:r>
    </w:p>
    <w:p w:rsidR="000E3AD8" w:rsidRPr="00347278" w:rsidRDefault="000E3AD8" w:rsidP="000E3AD8">
      <w:pPr>
        <w:spacing w:line="240" w:lineRule="auto"/>
        <w:jc w:val="both"/>
      </w:pPr>
    </w:p>
    <w:p w:rsidR="00B7290F" w:rsidRDefault="00B7290F" w:rsidP="00BA6412">
      <w:pPr>
        <w:pStyle w:val="Titre2"/>
        <w:jc w:val="center"/>
        <w:rPr>
          <w:sz w:val="36"/>
          <w:szCs w:val="36"/>
        </w:rPr>
      </w:pPr>
      <w:bookmarkStart w:id="12" w:name="_Toc491700744"/>
      <w:r w:rsidRPr="000E3AD8">
        <w:rPr>
          <w:sz w:val="36"/>
          <w:szCs w:val="36"/>
        </w:rPr>
        <w:lastRenderedPageBreak/>
        <w:t>Le mode Reset-TMU</w:t>
      </w:r>
      <w:bookmarkEnd w:id="12"/>
    </w:p>
    <w:p w:rsidR="003E20C1" w:rsidRPr="000E3AD8" w:rsidRDefault="003E20C1" w:rsidP="003E20C1">
      <w:pPr>
        <w:spacing w:line="240" w:lineRule="auto"/>
        <w:ind w:left="720"/>
        <w:jc w:val="both"/>
        <w:rPr>
          <w:rFonts w:cs="Arial"/>
          <w:sz w:val="32"/>
          <w:szCs w:val="32"/>
        </w:rPr>
      </w:pPr>
      <w:r w:rsidRPr="000E3AD8">
        <w:rPr>
          <w:rFonts w:cs="Arial"/>
          <w:sz w:val="32"/>
          <w:szCs w:val="32"/>
        </w:rPr>
        <w:t xml:space="preserve">Dans le cas d’un call avec Reset-TMU, le principe est similaire à celui de de monde. La seule différence c’est que les mobiles reset les TMU. </w:t>
      </w:r>
    </w:p>
    <w:p w:rsidR="003E20C1" w:rsidRDefault="003E20C1" w:rsidP="003E20C1">
      <w:pPr>
        <w:spacing w:line="240" w:lineRule="auto"/>
        <w:ind w:left="720"/>
        <w:jc w:val="both"/>
        <w:rPr>
          <w:rFonts w:cs="Arial"/>
          <w:sz w:val="32"/>
          <w:szCs w:val="32"/>
        </w:rPr>
      </w:pPr>
      <w:r w:rsidRPr="000E3AD8">
        <w:rPr>
          <w:rFonts w:cs="Arial"/>
          <w:sz w:val="32"/>
          <w:szCs w:val="32"/>
        </w:rPr>
        <w:t xml:space="preserve">En mode reset TMU une fois qu’un call est en cours, le programme se connecte sur l’OMU pour récupérer la liste des TMU  disponible. Il est important de souligné que lorsqu’un TMU est en panne il donc pas répertorier dans la liste. </w:t>
      </w:r>
    </w:p>
    <w:p w:rsidR="003E20C1" w:rsidRDefault="003E20C1" w:rsidP="003E20C1">
      <w:pPr>
        <w:spacing w:line="240" w:lineRule="auto"/>
        <w:ind w:left="720"/>
        <w:jc w:val="both"/>
        <w:rPr>
          <w:rFonts w:cs="Arial"/>
          <w:sz w:val="32"/>
          <w:szCs w:val="32"/>
        </w:rPr>
      </w:pPr>
      <w:r w:rsidRPr="000E3AD8">
        <w:rPr>
          <w:rFonts w:cs="Arial"/>
          <w:sz w:val="32"/>
          <w:szCs w:val="32"/>
        </w:rPr>
        <w:t xml:space="preserve">Il choisit donc aléatoirement TMU pour reset dans chacune des BSC. Le reset d’un TMU peut prendre plusieurs minutes environ 120s et cela prend un peu de temps. Le programme est donc autorisé à faire un tempo de 160s. Ensuite il vérifie l’existence d’un </w:t>
      </w:r>
      <w:proofErr w:type="spellStart"/>
      <w:r w:rsidRPr="000E3AD8">
        <w:rPr>
          <w:rFonts w:cs="Arial"/>
          <w:sz w:val="32"/>
          <w:szCs w:val="32"/>
        </w:rPr>
        <w:t>HandOver</w:t>
      </w:r>
      <w:proofErr w:type="spellEnd"/>
      <w:r w:rsidRPr="000E3AD8">
        <w:rPr>
          <w:rFonts w:cs="Arial"/>
          <w:sz w:val="32"/>
          <w:szCs w:val="32"/>
        </w:rPr>
        <w:t xml:space="preserve"> comme celui de l’étape précédant avec le mode SIMPLE. Il choisit un autre TMU aléatoirement pour reset. Il bon </w:t>
      </w:r>
      <w:r>
        <w:rPr>
          <w:rFonts w:cs="Arial"/>
          <w:sz w:val="32"/>
          <w:szCs w:val="32"/>
        </w:rPr>
        <w:t>de savoir que chacune TMU est re</w:t>
      </w:r>
      <w:r w:rsidRPr="000E3AD8">
        <w:rPr>
          <w:rFonts w:cs="Arial"/>
          <w:sz w:val="32"/>
          <w:szCs w:val="32"/>
        </w:rPr>
        <w:t>set</w:t>
      </w:r>
      <w:r>
        <w:rPr>
          <w:rFonts w:cs="Arial"/>
          <w:sz w:val="32"/>
          <w:szCs w:val="32"/>
        </w:rPr>
        <w:t>er</w:t>
      </w:r>
      <w:r w:rsidRPr="000E3AD8">
        <w:rPr>
          <w:rFonts w:cs="Arial"/>
          <w:sz w:val="32"/>
          <w:szCs w:val="32"/>
        </w:rPr>
        <w:t xml:space="preserve"> au moins une fois. En fonction du nombre de reset max mal choisi par l’utilisateur.</w:t>
      </w:r>
    </w:p>
    <w:p w:rsidR="003E20C1" w:rsidRPr="003E20C1" w:rsidRDefault="003E20C1" w:rsidP="003E20C1">
      <w:pPr>
        <w:spacing w:line="240" w:lineRule="auto"/>
        <w:ind w:left="720"/>
        <w:jc w:val="both"/>
        <w:rPr>
          <w:rFonts w:cs="Arial"/>
          <w:sz w:val="32"/>
          <w:szCs w:val="32"/>
        </w:rPr>
      </w:pPr>
    </w:p>
    <w:p w:rsidR="003E20C1" w:rsidRPr="003E20C1" w:rsidRDefault="003E20C1" w:rsidP="003E20C1">
      <w:pPr>
        <w:pStyle w:val="Titre2"/>
        <w:jc w:val="center"/>
        <w:rPr>
          <w:sz w:val="36"/>
          <w:szCs w:val="36"/>
        </w:rPr>
      </w:pPr>
      <w:r w:rsidRPr="000E3AD8">
        <w:rPr>
          <w:sz w:val="36"/>
          <w:szCs w:val="36"/>
        </w:rPr>
        <w:t>Le mode Reset-TMU</w:t>
      </w:r>
    </w:p>
    <w:p w:rsidR="003E20C1" w:rsidRDefault="003E20C1" w:rsidP="00DB452F">
      <w:pPr>
        <w:spacing w:line="240" w:lineRule="auto"/>
        <w:ind w:left="720"/>
        <w:jc w:val="both"/>
        <w:rPr>
          <w:rFonts w:cs="Arial"/>
          <w:sz w:val="32"/>
          <w:szCs w:val="32"/>
        </w:rPr>
      </w:pPr>
      <w:r w:rsidRPr="003E20C1">
        <w:rPr>
          <w:rFonts w:cs="Arial"/>
          <w:sz w:val="32"/>
          <w:szCs w:val="32"/>
        </w:rPr>
        <w:t>Au côté OMC, tous les fichiers doivent être sauvegardé dans le répertoire :</w:t>
      </w:r>
    </w:p>
    <w:p w:rsidR="000E1D59" w:rsidRPr="003E20C1" w:rsidRDefault="003E20C1" w:rsidP="00DB452F">
      <w:pPr>
        <w:spacing w:line="240" w:lineRule="auto"/>
        <w:ind w:left="720"/>
        <w:jc w:val="both"/>
        <w:rPr>
          <w:rFonts w:cs="Arial"/>
          <w:b/>
          <w:sz w:val="32"/>
          <w:szCs w:val="32"/>
          <w:lang w:val="en-US"/>
        </w:rPr>
      </w:pPr>
      <w:r w:rsidRPr="003E20C1">
        <w:rPr>
          <w:rFonts w:cs="Arial"/>
          <w:sz w:val="32"/>
          <w:szCs w:val="32"/>
          <w:lang w:val="en-US"/>
        </w:rPr>
        <w:t xml:space="preserve"> </w:t>
      </w:r>
      <w:r w:rsidRPr="003E20C1">
        <w:rPr>
          <w:rFonts w:cs="Arial"/>
          <w:b/>
          <w:sz w:val="32"/>
          <w:szCs w:val="32"/>
          <w:lang w:val="en-US"/>
        </w:rPr>
        <w:t>/OMC/data/</w:t>
      </w:r>
      <w:proofErr w:type="spellStart"/>
      <w:r w:rsidRPr="003E20C1">
        <w:rPr>
          <w:rFonts w:cs="Arial"/>
          <w:b/>
          <w:sz w:val="32"/>
          <w:szCs w:val="32"/>
          <w:lang w:val="en-US"/>
        </w:rPr>
        <w:t>cmdFile</w:t>
      </w:r>
      <w:proofErr w:type="spellEnd"/>
      <w:r w:rsidRPr="003E20C1">
        <w:rPr>
          <w:rFonts w:cs="Arial"/>
          <w:b/>
          <w:sz w:val="32"/>
          <w:szCs w:val="32"/>
          <w:lang w:val="en-US"/>
        </w:rPr>
        <w:t>/root/users/</w:t>
      </w:r>
      <w:proofErr w:type="spellStart"/>
      <w:r w:rsidRPr="003E20C1">
        <w:rPr>
          <w:rFonts w:cs="Arial"/>
          <w:b/>
          <w:sz w:val="32"/>
          <w:szCs w:val="32"/>
          <w:lang w:val="en-US"/>
        </w:rPr>
        <w:t>fhissirou</w:t>
      </w:r>
      <w:proofErr w:type="spellEnd"/>
      <w:r w:rsidRPr="003E20C1">
        <w:rPr>
          <w:rFonts w:cs="Arial"/>
          <w:b/>
          <w:sz w:val="32"/>
          <w:szCs w:val="32"/>
          <w:lang w:val="en-US"/>
        </w:rPr>
        <w:t>/</w:t>
      </w:r>
      <w:r w:rsidRPr="003E20C1">
        <w:rPr>
          <w:rFonts w:cs="Arial"/>
          <w:b/>
          <w:sz w:val="32"/>
          <w:szCs w:val="32"/>
          <w:lang w:val="en-US"/>
        </w:rPr>
        <w:t xml:space="preserve"> </w:t>
      </w:r>
    </w:p>
    <w:p w:rsidR="003E20C1" w:rsidRPr="003E20C1" w:rsidRDefault="003E20C1" w:rsidP="003E20C1">
      <w:pPr>
        <w:spacing w:line="240" w:lineRule="auto"/>
        <w:ind w:left="720"/>
        <w:jc w:val="both"/>
        <w:rPr>
          <w:rFonts w:cs="Arial"/>
          <w:sz w:val="32"/>
          <w:szCs w:val="32"/>
        </w:rPr>
      </w:pPr>
      <w:r w:rsidRPr="003E20C1">
        <w:rPr>
          <w:rFonts w:cs="Arial"/>
          <w:sz w:val="32"/>
          <w:szCs w:val="32"/>
        </w:rPr>
        <w:t xml:space="preserve">Dans ce répertoire, vous devez avoir 4 fichiers différents avec comme : </w:t>
      </w:r>
      <w:r w:rsidRPr="003E20C1">
        <w:rPr>
          <w:rFonts w:cs="Arial"/>
          <w:b/>
          <w:sz w:val="32"/>
          <w:szCs w:val="32"/>
        </w:rPr>
        <w:t>Force_HO_BSC17, Force_HO_BSC140, Display_CHANNEL_BSC17, Display_CHANNEL_BSC140</w:t>
      </w:r>
      <w:r w:rsidRPr="003E20C1">
        <w:rPr>
          <w:rFonts w:cs="Arial"/>
          <w:sz w:val="32"/>
          <w:szCs w:val="32"/>
        </w:rPr>
        <w:t>.</w:t>
      </w:r>
    </w:p>
    <w:p w:rsidR="003E20C1" w:rsidRPr="003E20C1" w:rsidRDefault="003E20C1" w:rsidP="003E20C1">
      <w:pPr>
        <w:spacing w:line="240" w:lineRule="auto"/>
        <w:ind w:left="720"/>
        <w:jc w:val="both"/>
        <w:rPr>
          <w:rFonts w:cs="Arial"/>
          <w:sz w:val="32"/>
          <w:szCs w:val="32"/>
        </w:rPr>
      </w:pPr>
      <w:r w:rsidRPr="003E20C1">
        <w:rPr>
          <w:rFonts w:cs="Arial"/>
          <w:sz w:val="32"/>
          <w:szCs w:val="32"/>
        </w:rPr>
        <w:t xml:space="preserve">Attention vous ne devez surtout pas vous trompez des leurs noms. </w:t>
      </w:r>
    </w:p>
    <w:p w:rsidR="0040509F" w:rsidRDefault="0040509F" w:rsidP="003E20C1">
      <w:pPr>
        <w:spacing w:line="240" w:lineRule="auto"/>
        <w:jc w:val="both"/>
        <w:rPr>
          <w:rFonts w:cs="Arial"/>
          <w:sz w:val="32"/>
          <w:szCs w:val="32"/>
        </w:rPr>
      </w:pPr>
    </w:p>
    <w:p w:rsidR="003E20C1" w:rsidRDefault="003E20C1" w:rsidP="003E20C1">
      <w:pPr>
        <w:pStyle w:val="Titre3"/>
        <w:jc w:val="center"/>
        <w:rPr>
          <w:rFonts w:cs="Arial"/>
          <w:sz w:val="32"/>
          <w:szCs w:val="32"/>
        </w:rPr>
      </w:pPr>
      <w:r>
        <w:rPr>
          <w:sz w:val="32"/>
          <w:szCs w:val="32"/>
        </w:rPr>
        <w:t xml:space="preserve">Contenu du </w:t>
      </w:r>
      <w:r w:rsidRPr="006C3F3E">
        <w:rPr>
          <w:sz w:val="32"/>
          <w:szCs w:val="32"/>
        </w:rPr>
        <w:t>fichie</w:t>
      </w:r>
      <w:r w:rsidR="006C3F3E">
        <w:rPr>
          <w:sz w:val="32"/>
          <w:szCs w:val="32"/>
        </w:rPr>
        <w:t>r</w:t>
      </w:r>
      <w:r w:rsidRPr="006C3F3E">
        <w:rPr>
          <w:rFonts w:cs="Arial"/>
          <w:sz w:val="32"/>
          <w:szCs w:val="32"/>
        </w:rPr>
        <w:t xml:space="preserve"> </w:t>
      </w:r>
      <w:r w:rsidRPr="006C3F3E">
        <w:rPr>
          <w:rFonts w:cs="Arial"/>
          <w:sz w:val="32"/>
          <w:szCs w:val="32"/>
        </w:rPr>
        <w:t>Force_HO_BSC17</w:t>
      </w:r>
    </w:p>
    <w:p w:rsidR="007D2444" w:rsidRPr="007D2444" w:rsidRDefault="007D2444" w:rsidP="007D2444"/>
    <w:p w:rsidR="003E20C1" w:rsidRDefault="007D2444" w:rsidP="007D2444">
      <w:pPr>
        <w:spacing w:line="240" w:lineRule="auto"/>
        <w:ind w:left="720"/>
        <w:jc w:val="center"/>
        <w:rPr>
          <w:rFonts w:cs="Arial"/>
          <w:sz w:val="32"/>
          <w:szCs w:val="32"/>
        </w:rPr>
      </w:pPr>
      <w:r>
        <w:rPr>
          <w:rFonts w:cs="Arial"/>
          <w:noProof/>
          <w:sz w:val="32"/>
          <w:szCs w:val="32"/>
          <w:lang w:eastAsia="fr-FR"/>
        </w:rPr>
        <w:drawing>
          <wp:inline distT="0" distB="0" distL="0" distR="0">
            <wp:extent cx="8625840" cy="1352586"/>
            <wp:effectExtent l="0" t="0" r="381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_Force_HO_BSC17.PNG"/>
                    <pic:cNvPicPr/>
                  </pic:nvPicPr>
                  <pic:blipFill>
                    <a:blip r:embed="rId19">
                      <a:extLst>
                        <a:ext uri="{28A0092B-C50C-407E-A947-70E740481C1C}">
                          <a14:useLocalDpi xmlns:a14="http://schemas.microsoft.com/office/drawing/2010/main" val="0"/>
                        </a:ext>
                      </a:extLst>
                    </a:blip>
                    <a:stretch>
                      <a:fillRect/>
                    </a:stretch>
                  </pic:blipFill>
                  <pic:spPr>
                    <a:xfrm>
                      <a:off x="0" y="0"/>
                      <a:ext cx="8650425" cy="1356441"/>
                    </a:xfrm>
                    <a:prstGeom prst="rect">
                      <a:avLst/>
                    </a:prstGeom>
                  </pic:spPr>
                </pic:pic>
              </a:graphicData>
            </a:graphic>
          </wp:inline>
        </w:drawing>
      </w:r>
    </w:p>
    <w:p w:rsidR="007D2444" w:rsidRDefault="007D2444" w:rsidP="007D2444">
      <w:pPr>
        <w:spacing w:line="240" w:lineRule="auto"/>
        <w:ind w:left="720"/>
        <w:jc w:val="center"/>
        <w:rPr>
          <w:rFonts w:cs="Arial"/>
          <w:sz w:val="32"/>
          <w:szCs w:val="32"/>
        </w:rPr>
      </w:pPr>
    </w:p>
    <w:p w:rsidR="003E20C1" w:rsidRDefault="006C3F3E" w:rsidP="003E20C1">
      <w:pPr>
        <w:pStyle w:val="Titre3"/>
        <w:jc w:val="center"/>
        <w:rPr>
          <w:rFonts w:cs="Arial"/>
          <w:sz w:val="32"/>
          <w:szCs w:val="32"/>
        </w:rPr>
      </w:pPr>
      <w:r>
        <w:rPr>
          <w:sz w:val="32"/>
          <w:szCs w:val="32"/>
        </w:rPr>
        <w:t xml:space="preserve">Contenu du Fichier </w:t>
      </w:r>
      <w:r>
        <w:rPr>
          <w:rFonts w:cs="Arial"/>
          <w:sz w:val="32"/>
          <w:szCs w:val="32"/>
        </w:rPr>
        <w:t>Force_HO_BSC140</w:t>
      </w:r>
    </w:p>
    <w:p w:rsidR="007D2444" w:rsidRPr="007D2444" w:rsidRDefault="007D2444" w:rsidP="007D2444"/>
    <w:p w:rsidR="007D2444" w:rsidRPr="007D2444" w:rsidRDefault="007D2444" w:rsidP="007D2444">
      <w:pPr>
        <w:jc w:val="center"/>
      </w:pPr>
      <w:r>
        <w:rPr>
          <w:noProof/>
          <w:lang w:eastAsia="fr-FR"/>
        </w:rPr>
        <w:drawing>
          <wp:inline distT="0" distB="0" distL="0" distR="0">
            <wp:extent cx="8589971" cy="1332345"/>
            <wp:effectExtent l="0" t="0" r="1905" b="12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_Force_HO_BSC140.PNG"/>
                    <pic:cNvPicPr/>
                  </pic:nvPicPr>
                  <pic:blipFill>
                    <a:blip r:embed="rId20">
                      <a:extLst>
                        <a:ext uri="{28A0092B-C50C-407E-A947-70E740481C1C}">
                          <a14:useLocalDpi xmlns:a14="http://schemas.microsoft.com/office/drawing/2010/main" val="0"/>
                        </a:ext>
                      </a:extLst>
                    </a:blip>
                    <a:stretch>
                      <a:fillRect/>
                    </a:stretch>
                  </pic:blipFill>
                  <pic:spPr>
                    <a:xfrm>
                      <a:off x="0" y="0"/>
                      <a:ext cx="8635963" cy="1339479"/>
                    </a:xfrm>
                    <a:prstGeom prst="rect">
                      <a:avLst/>
                    </a:prstGeom>
                  </pic:spPr>
                </pic:pic>
              </a:graphicData>
            </a:graphic>
          </wp:inline>
        </w:drawing>
      </w:r>
    </w:p>
    <w:p w:rsidR="006C3F3E" w:rsidRPr="006C3F3E" w:rsidRDefault="006C3F3E" w:rsidP="006C3F3E"/>
    <w:p w:rsidR="003E20C1" w:rsidRPr="003E20C1" w:rsidRDefault="003E20C1" w:rsidP="003E20C1">
      <w:pPr>
        <w:pStyle w:val="Titre3"/>
        <w:jc w:val="center"/>
        <w:rPr>
          <w:sz w:val="32"/>
          <w:szCs w:val="32"/>
        </w:rPr>
      </w:pPr>
      <w:r>
        <w:rPr>
          <w:sz w:val="32"/>
          <w:szCs w:val="32"/>
        </w:rPr>
        <w:lastRenderedPageBreak/>
        <w:t xml:space="preserve">Contenu du fichier </w:t>
      </w:r>
      <w:r>
        <w:rPr>
          <w:rFonts w:cs="Arial"/>
          <w:sz w:val="32"/>
          <w:szCs w:val="32"/>
        </w:rPr>
        <w:t>Display_CHANNEL_BSC17</w:t>
      </w:r>
    </w:p>
    <w:p w:rsidR="003E20C1" w:rsidRDefault="007D2444" w:rsidP="007D2444">
      <w:pPr>
        <w:spacing w:line="240" w:lineRule="auto"/>
        <w:ind w:left="720"/>
        <w:jc w:val="center"/>
        <w:rPr>
          <w:rFonts w:cs="Arial"/>
          <w:sz w:val="32"/>
          <w:szCs w:val="32"/>
        </w:rPr>
      </w:pPr>
      <w:r>
        <w:rPr>
          <w:rFonts w:cs="Arial"/>
          <w:noProof/>
          <w:sz w:val="32"/>
          <w:szCs w:val="32"/>
          <w:lang w:eastAsia="fr-FR"/>
        </w:rPr>
        <w:drawing>
          <wp:inline distT="0" distB="0" distL="0" distR="0">
            <wp:extent cx="8940800" cy="1835556"/>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_displace_channel_17.PNG"/>
                    <pic:cNvPicPr/>
                  </pic:nvPicPr>
                  <pic:blipFill>
                    <a:blip r:embed="rId21">
                      <a:extLst>
                        <a:ext uri="{28A0092B-C50C-407E-A947-70E740481C1C}">
                          <a14:useLocalDpi xmlns:a14="http://schemas.microsoft.com/office/drawing/2010/main" val="0"/>
                        </a:ext>
                      </a:extLst>
                    </a:blip>
                    <a:stretch>
                      <a:fillRect/>
                    </a:stretch>
                  </pic:blipFill>
                  <pic:spPr>
                    <a:xfrm>
                      <a:off x="0" y="0"/>
                      <a:ext cx="8979396" cy="1843480"/>
                    </a:xfrm>
                    <a:prstGeom prst="rect">
                      <a:avLst/>
                    </a:prstGeom>
                  </pic:spPr>
                </pic:pic>
              </a:graphicData>
            </a:graphic>
          </wp:inline>
        </w:drawing>
      </w:r>
    </w:p>
    <w:p w:rsidR="007D2444" w:rsidRDefault="007D2444" w:rsidP="007D2444">
      <w:pPr>
        <w:spacing w:line="240" w:lineRule="auto"/>
        <w:ind w:left="720"/>
        <w:jc w:val="center"/>
        <w:rPr>
          <w:rFonts w:cs="Arial"/>
          <w:sz w:val="32"/>
          <w:szCs w:val="32"/>
        </w:rPr>
      </w:pPr>
    </w:p>
    <w:p w:rsidR="003E20C1" w:rsidRPr="003E20C1" w:rsidRDefault="003E20C1" w:rsidP="003E20C1">
      <w:pPr>
        <w:pStyle w:val="Titre3"/>
        <w:jc w:val="center"/>
        <w:rPr>
          <w:sz w:val="32"/>
          <w:szCs w:val="32"/>
        </w:rPr>
      </w:pPr>
      <w:r>
        <w:rPr>
          <w:sz w:val="32"/>
          <w:szCs w:val="32"/>
        </w:rPr>
        <w:t xml:space="preserve">Contenu du fichier </w:t>
      </w:r>
      <w:r w:rsidRPr="003E20C1">
        <w:rPr>
          <w:rFonts w:cs="Arial"/>
          <w:sz w:val="32"/>
          <w:szCs w:val="32"/>
        </w:rPr>
        <w:t>Display_CHANNEL_BSC140</w:t>
      </w:r>
    </w:p>
    <w:p w:rsidR="003E20C1" w:rsidRDefault="003E20C1" w:rsidP="003B14F6">
      <w:pPr>
        <w:spacing w:line="240" w:lineRule="auto"/>
        <w:ind w:left="720"/>
        <w:jc w:val="both"/>
        <w:rPr>
          <w:rFonts w:cs="Arial"/>
          <w:sz w:val="32"/>
          <w:szCs w:val="32"/>
        </w:rPr>
      </w:pPr>
    </w:p>
    <w:p w:rsidR="007D2444" w:rsidRPr="003B14F6" w:rsidRDefault="007D2444" w:rsidP="007D2444">
      <w:pPr>
        <w:spacing w:line="240" w:lineRule="auto"/>
        <w:ind w:left="720"/>
        <w:jc w:val="center"/>
        <w:rPr>
          <w:rFonts w:cs="Arial"/>
          <w:sz w:val="32"/>
          <w:szCs w:val="32"/>
        </w:rPr>
        <w:sectPr w:rsidR="007D2444" w:rsidRPr="003B14F6" w:rsidSect="007D2444">
          <w:pgSz w:w="17338" w:h="11906" w:orient="landscape"/>
          <w:pgMar w:top="1089" w:right="1400" w:bottom="1083" w:left="658" w:header="720" w:footer="720" w:gutter="0"/>
          <w:cols w:space="720"/>
          <w:noEndnote/>
          <w:docGrid w:linePitch="299"/>
        </w:sectPr>
      </w:pPr>
      <w:r>
        <w:rPr>
          <w:rFonts w:cs="Arial"/>
          <w:noProof/>
          <w:sz w:val="32"/>
          <w:szCs w:val="32"/>
          <w:lang w:eastAsia="fr-FR"/>
        </w:rPr>
        <w:drawing>
          <wp:inline distT="0" distB="0" distL="0" distR="0">
            <wp:extent cx="9149116" cy="1532837"/>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_displace_channel_140.PNG"/>
                    <pic:cNvPicPr/>
                  </pic:nvPicPr>
                  <pic:blipFill>
                    <a:blip r:embed="rId22">
                      <a:extLst>
                        <a:ext uri="{28A0092B-C50C-407E-A947-70E740481C1C}">
                          <a14:useLocalDpi xmlns:a14="http://schemas.microsoft.com/office/drawing/2010/main" val="0"/>
                        </a:ext>
                      </a:extLst>
                    </a:blip>
                    <a:stretch>
                      <a:fillRect/>
                    </a:stretch>
                  </pic:blipFill>
                  <pic:spPr>
                    <a:xfrm>
                      <a:off x="0" y="0"/>
                      <a:ext cx="9243183" cy="1548597"/>
                    </a:xfrm>
                    <a:prstGeom prst="rect">
                      <a:avLst/>
                    </a:prstGeom>
                  </pic:spPr>
                </pic:pic>
              </a:graphicData>
            </a:graphic>
          </wp:inline>
        </w:drawing>
      </w:r>
    </w:p>
    <w:p w:rsidR="0020655A" w:rsidRDefault="0020655A" w:rsidP="000E1D59">
      <w:pPr>
        <w:pStyle w:val="Titre2"/>
        <w:numPr>
          <w:ilvl w:val="0"/>
          <w:numId w:val="0"/>
        </w:numPr>
        <w:sectPr w:rsidR="0020655A" w:rsidSect="0020655A">
          <w:type w:val="continuous"/>
          <w:pgSz w:w="17338" w:h="11906" w:orient="landscape"/>
          <w:pgMar w:top="1089" w:right="1400" w:bottom="1084" w:left="658" w:header="720" w:footer="720" w:gutter="0"/>
          <w:cols w:num="2" w:space="720"/>
          <w:noEndnote/>
          <w:docGrid w:linePitch="299"/>
        </w:sectPr>
      </w:pPr>
    </w:p>
    <w:p w:rsidR="00CB066A" w:rsidRPr="00520C04" w:rsidRDefault="00CB066A" w:rsidP="005743AD"/>
    <w:sectPr w:rsidR="00CB066A" w:rsidRPr="00520C04" w:rsidSect="00661108">
      <w:pgSz w:w="17338" w:h="11906" w:orient="landscape"/>
      <w:pgMar w:top="1089" w:right="1400" w:bottom="1084" w:left="658" w:header="720" w:footer="720"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362A6" w:rsidRDefault="002362A6" w:rsidP="00AA577C">
      <w:pPr>
        <w:spacing w:after="0" w:line="240" w:lineRule="auto"/>
      </w:pPr>
      <w:r>
        <w:separator/>
      </w:r>
    </w:p>
  </w:endnote>
  <w:endnote w:type="continuationSeparator" w:id="0">
    <w:p w:rsidR="002362A6" w:rsidRDefault="002362A6" w:rsidP="00AA57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5D1E" w:rsidRDefault="00635D1E">
    <w:pPr>
      <w:pStyle w:val="Pieddepage"/>
      <w:pBdr>
        <w:top w:val="thinThickSmallGap" w:sz="24" w:space="1" w:color="622423" w:themeColor="accent2" w:themeShade="7F"/>
      </w:pBdr>
      <w:rPr>
        <w:rFonts w:asciiTheme="majorHAnsi" w:eastAsiaTheme="majorEastAsia" w:hAnsiTheme="majorHAnsi" w:cstheme="majorBidi"/>
      </w:rPr>
    </w:pPr>
    <w:proofErr w:type="spellStart"/>
    <w:r>
      <w:rPr>
        <w:rFonts w:asciiTheme="majorHAnsi" w:eastAsiaTheme="majorEastAsia" w:hAnsiTheme="majorHAnsi" w:cstheme="majorBidi"/>
      </w:rPr>
      <w:t>Kapsch</w:t>
    </w:r>
    <w:proofErr w:type="spellEnd"/>
    <w:r>
      <w:rPr>
        <w:rFonts w:asciiTheme="majorHAnsi" w:eastAsiaTheme="majorEastAsia" w:hAnsiTheme="majorHAnsi" w:cstheme="majorBidi"/>
      </w:rPr>
      <w:t xml:space="preserve"> Carrier COM France</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PAGE   \* MERGEFORMAT</w:instrText>
    </w:r>
    <w:r>
      <w:rPr>
        <w:rFonts w:eastAsiaTheme="minorEastAsia"/>
      </w:rPr>
      <w:fldChar w:fldCharType="separate"/>
    </w:r>
    <w:r w:rsidR="00B37D12" w:rsidRPr="00B37D12">
      <w:rPr>
        <w:rFonts w:asciiTheme="majorHAnsi" w:eastAsiaTheme="majorEastAsia" w:hAnsiTheme="majorHAnsi" w:cstheme="majorBidi"/>
        <w:noProof/>
      </w:rPr>
      <w:t>15</w:t>
    </w:r>
    <w:r>
      <w:rPr>
        <w:rFonts w:asciiTheme="majorHAnsi" w:eastAsiaTheme="majorEastAsia" w:hAnsiTheme="majorHAnsi" w:cstheme="majorBidi"/>
      </w:rPr>
      <w:fldChar w:fldCharType="end"/>
    </w:r>
  </w:p>
  <w:p w:rsidR="00635D1E" w:rsidRDefault="00635D1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362A6" w:rsidRDefault="002362A6" w:rsidP="00AA577C">
      <w:pPr>
        <w:spacing w:after="0" w:line="240" w:lineRule="auto"/>
      </w:pPr>
      <w:r>
        <w:separator/>
      </w:r>
    </w:p>
  </w:footnote>
  <w:footnote w:type="continuationSeparator" w:id="0">
    <w:p w:rsidR="002362A6" w:rsidRDefault="002362A6" w:rsidP="00AA57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bCs/>
        <w:sz w:val="32"/>
        <w:szCs w:val="32"/>
      </w:rPr>
      <w:alias w:val="Titre"/>
      <w:id w:val="77738743"/>
      <w:dataBinding w:prefixMappings="xmlns:ns0='http://schemas.openxmlformats.org/package/2006/metadata/core-properties' xmlns:ns1='http://purl.org/dc/elements/1.1/'" w:xpath="/ns0:coreProperties[1]/ns1:title[1]" w:storeItemID="{6C3C8BC8-F283-45AE-878A-BAB7291924A1}"/>
      <w:text/>
    </w:sdtPr>
    <w:sdtEndPr/>
    <w:sdtContent>
      <w:p w:rsidR="00635D1E" w:rsidRPr="00A67FA6" w:rsidRDefault="00A67FA6">
        <w:pPr>
          <w:pStyle w:val="En-tte"/>
          <w:pBdr>
            <w:bottom w:val="thickThinSmallGap" w:sz="24" w:space="1" w:color="622423" w:themeColor="accent2" w:themeShade="7F"/>
          </w:pBdr>
          <w:jc w:val="center"/>
          <w:rPr>
            <w:rFonts w:asciiTheme="majorHAnsi" w:eastAsiaTheme="majorEastAsia" w:hAnsiTheme="majorHAnsi" w:cstheme="majorBidi"/>
            <w:sz w:val="32"/>
            <w:szCs w:val="32"/>
          </w:rPr>
        </w:pPr>
        <w:r w:rsidRPr="00A67FA6">
          <w:rPr>
            <w:b/>
            <w:bCs/>
            <w:sz w:val="32"/>
            <w:szCs w:val="32"/>
          </w:rPr>
          <w:t>Outil de tests automatiques</w:t>
        </w:r>
      </w:p>
    </w:sdtContent>
  </w:sdt>
  <w:p w:rsidR="00635D1E" w:rsidRDefault="00635D1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92E36"/>
    <w:multiLevelType w:val="hybridMultilevel"/>
    <w:tmpl w:val="0DCA8542"/>
    <w:lvl w:ilvl="0" w:tplc="7E063A14">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0E161D6"/>
    <w:multiLevelType w:val="hybridMultilevel"/>
    <w:tmpl w:val="536825E2"/>
    <w:lvl w:ilvl="0" w:tplc="7AEAC7A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550011A"/>
    <w:multiLevelType w:val="hybridMultilevel"/>
    <w:tmpl w:val="A88EEFE6"/>
    <w:lvl w:ilvl="0" w:tplc="22E27A4A">
      <w:start w:val="1"/>
      <w:numFmt w:val="decimal"/>
      <w:lvlText w:val="%1"/>
      <w:lvlJc w:val="left"/>
      <w:pPr>
        <w:ind w:left="1080" w:hanging="360"/>
      </w:pPr>
      <w:rPr>
        <w:rFonts w:hint="default"/>
      </w:rPr>
    </w:lvl>
    <w:lvl w:ilvl="1" w:tplc="040C0019">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 w15:restartNumberingAfterBreak="0">
    <w:nsid w:val="0A9D5259"/>
    <w:multiLevelType w:val="hybridMultilevel"/>
    <w:tmpl w:val="3F725BD8"/>
    <w:lvl w:ilvl="0" w:tplc="364C704C">
      <w:numFmt w:val="bullet"/>
      <w:lvlText w:val="-"/>
      <w:lvlJc w:val="left"/>
      <w:pPr>
        <w:ind w:left="1440" w:hanging="360"/>
      </w:pPr>
      <w:rPr>
        <w:rFonts w:ascii="Calibri" w:eastAsiaTheme="minorHAnsi" w:hAnsi="Calibri" w:cstheme="minorBid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 w15:restartNumberingAfterBreak="0">
    <w:nsid w:val="12D06B07"/>
    <w:multiLevelType w:val="hybridMultilevel"/>
    <w:tmpl w:val="7AD60A4C"/>
    <w:lvl w:ilvl="0" w:tplc="7E063A14">
      <w:start w:val="1"/>
      <w:numFmt w:val="bullet"/>
      <w:lvlText w:val=""/>
      <w:lvlJc w:val="left"/>
      <w:pPr>
        <w:tabs>
          <w:tab w:val="num" w:pos="720"/>
        </w:tabs>
        <w:ind w:left="720" w:hanging="360"/>
      </w:pPr>
      <w:rPr>
        <w:rFonts w:ascii="Wingdings" w:hAnsi="Wingdings" w:hint="default"/>
      </w:rPr>
    </w:lvl>
    <w:lvl w:ilvl="1" w:tplc="95321886" w:tentative="1">
      <w:start w:val="1"/>
      <w:numFmt w:val="bullet"/>
      <w:lvlText w:val=""/>
      <w:lvlJc w:val="left"/>
      <w:pPr>
        <w:tabs>
          <w:tab w:val="num" w:pos="1440"/>
        </w:tabs>
        <w:ind w:left="1440" w:hanging="360"/>
      </w:pPr>
      <w:rPr>
        <w:rFonts w:ascii="Wingdings" w:hAnsi="Wingdings" w:hint="default"/>
      </w:rPr>
    </w:lvl>
    <w:lvl w:ilvl="2" w:tplc="0B2E5980" w:tentative="1">
      <w:start w:val="1"/>
      <w:numFmt w:val="bullet"/>
      <w:lvlText w:val=""/>
      <w:lvlJc w:val="left"/>
      <w:pPr>
        <w:tabs>
          <w:tab w:val="num" w:pos="2160"/>
        </w:tabs>
        <w:ind w:left="2160" w:hanging="360"/>
      </w:pPr>
      <w:rPr>
        <w:rFonts w:ascii="Wingdings" w:hAnsi="Wingdings" w:hint="default"/>
      </w:rPr>
    </w:lvl>
    <w:lvl w:ilvl="3" w:tplc="FB963144" w:tentative="1">
      <w:start w:val="1"/>
      <w:numFmt w:val="bullet"/>
      <w:lvlText w:val=""/>
      <w:lvlJc w:val="left"/>
      <w:pPr>
        <w:tabs>
          <w:tab w:val="num" w:pos="2880"/>
        </w:tabs>
        <w:ind w:left="2880" w:hanging="360"/>
      </w:pPr>
      <w:rPr>
        <w:rFonts w:ascii="Wingdings" w:hAnsi="Wingdings" w:hint="default"/>
      </w:rPr>
    </w:lvl>
    <w:lvl w:ilvl="4" w:tplc="78663EAA" w:tentative="1">
      <w:start w:val="1"/>
      <w:numFmt w:val="bullet"/>
      <w:lvlText w:val=""/>
      <w:lvlJc w:val="left"/>
      <w:pPr>
        <w:tabs>
          <w:tab w:val="num" w:pos="3600"/>
        </w:tabs>
        <w:ind w:left="3600" w:hanging="360"/>
      </w:pPr>
      <w:rPr>
        <w:rFonts w:ascii="Wingdings" w:hAnsi="Wingdings" w:hint="default"/>
      </w:rPr>
    </w:lvl>
    <w:lvl w:ilvl="5" w:tplc="81700FE8" w:tentative="1">
      <w:start w:val="1"/>
      <w:numFmt w:val="bullet"/>
      <w:lvlText w:val=""/>
      <w:lvlJc w:val="left"/>
      <w:pPr>
        <w:tabs>
          <w:tab w:val="num" w:pos="4320"/>
        </w:tabs>
        <w:ind w:left="4320" w:hanging="360"/>
      </w:pPr>
      <w:rPr>
        <w:rFonts w:ascii="Wingdings" w:hAnsi="Wingdings" w:hint="default"/>
      </w:rPr>
    </w:lvl>
    <w:lvl w:ilvl="6" w:tplc="8CF86F04" w:tentative="1">
      <w:start w:val="1"/>
      <w:numFmt w:val="bullet"/>
      <w:lvlText w:val=""/>
      <w:lvlJc w:val="left"/>
      <w:pPr>
        <w:tabs>
          <w:tab w:val="num" w:pos="5040"/>
        </w:tabs>
        <w:ind w:left="5040" w:hanging="360"/>
      </w:pPr>
      <w:rPr>
        <w:rFonts w:ascii="Wingdings" w:hAnsi="Wingdings" w:hint="default"/>
      </w:rPr>
    </w:lvl>
    <w:lvl w:ilvl="7" w:tplc="84043278" w:tentative="1">
      <w:start w:val="1"/>
      <w:numFmt w:val="bullet"/>
      <w:lvlText w:val=""/>
      <w:lvlJc w:val="left"/>
      <w:pPr>
        <w:tabs>
          <w:tab w:val="num" w:pos="5760"/>
        </w:tabs>
        <w:ind w:left="5760" w:hanging="360"/>
      </w:pPr>
      <w:rPr>
        <w:rFonts w:ascii="Wingdings" w:hAnsi="Wingdings" w:hint="default"/>
      </w:rPr>
    </w:lvl>
    <w:lvl w:ilvl="8" w:tplc="AE405D82"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4D96C04"/>
    <w:multiLevelType w:val="hybridMultilevel"/>
    <w:tmpl w:val="C0F05E0A"/>
    <w:lvl w:ilvl="0" w:tplc="7E063A14">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8177087"/>
    <w:multiLevelType w:val="hybridMultilevel"/>
    <w:tmpl w:val="62B8951C"/>
    <w:lvl w:ilvl="0" w:tplc="E806F362">
      <w:start w:val="1"/>
      <w:numFmt w:val="bullet"/>
      <w:lvlText w:val=""/>
      <w:lvlJc w:val="left"/>
      <w:pPr>
        <w:tabs>
          <w:tab w:val="num" w:pos="720"/>
        </w:tabs>
        <w:ind w:left="720" w:hanging="360"/>
      </w:pPr>
      <w:rPr>
        <w:rFonts w:ascii="Wingdings" w:hAnsi="Wingdings" w:hint="default"/>
      </w:rPr>
    </w:lvl>
    <w:lvl w:ilvl="1" w:tplc="84BA6F74" w:tentative="1">
      <w:start w:val="1"/>
      <w:numFmt w:val="bullet"/>
      <w:lvlText w:val=""/>
      <w:lvlJc w:val="left"/>
      <w:pPr>
        <w:tabs>
          <w:tab w:val="num" w:pos="1440"/>
        </w:tabs>
        <w:ind w:left="1440" w:hanging="360"/>
      </w:pPr>
      <w:rPr>
        <w:rFonts w:ascii="Wingdings" w:hAnsi="Wingdings" w:hint="default"/>
      </w:rPr>
    </w:lvl>
    <w:lvl w:ilvl="2" w:tplc="27682FD6">
      <w:start w:val="1"/>
      <w:numFmt w:val="bullet"/>
      <w:lvlText w:val=""/>
      <w:lvlJc w:val="left"/>
      <w:pPr>
        <w:tabs>
          <w:tab w:val="num" w:pos="2160"/>
        </w:tabs>
        <w:ind w:left="2160" w:hanging="360"/>
      </w:pPr>
      <w:rPr>
        <w:rFonts w:ascii="Wingdings" w:hAnsi="Wingdings" w:hint="default"/>
      </w:rPr>
    </w:lvl>
    <w:lvl w:ilvl="3" w:tplc="997E08C0">
      <w:start w:val="1342"/>
      <w:numFmt w:val="bullet"/>
      <w:lvlText w:val=""/>
      <w:lvlJc w:val="left"/>
      <w:pPr>
        <w:tabs>
          <w:tab w:val="num" w:pos="2880"/>
        </w:tabs>
        <w:ind w:left="2880" w:hanging="360"/>
      </w:pPr>
      <w:rPr>
        <w:rFonts w:ascii="Wingdings" w:hAnsi="Wingdings" w:hint="default"/>
      </w:rPr>
    </w:lvl>
    <w:lvl w:ilvl="4" w:tplc="2A043E04" w:tentative="1">
      <w:start w:val="1"/>
      <w:numFmt w:val="bullet"/>
      <w:lvlText w:val=""/>
      <w:lvlJc w:val="left"/>
      <w:pPr>
        <w:tabs>
          <w:tab w:val="num" w:pos="3600"/>
        </w:tabs>
        <w:ind w:left="3600" w:hanging="360"/>
      </w:pPr>
      <w:rPr>
        <w:rFonts w:ascii="Wingdings" w:hAnsi="Wingdings" w:hint="default"/>
      </w:rPr>
    </w:lvl>
    <w:lvl w:ilvl="5" w:tplc="6E624840" w:tentative="1">
      <w:start w:val="1"/>
      <w:numFmt w:val="bullet"/>
      <w:lvlText w:val=""/>
      <w:lvlJc w:val="left"/>
      <w:pPr>
        <w:tabs>
          <w:tab w:val="num" w:pos="4320"/>
        </w:tabs>
        <w:ind w:left="4320" w:hanging="360"/>
      </w:pPr>
      <w:rPr>
        <w:rFonts w:ascii="Wingdings" w:hAnsi="Wingdings" w:hint="default"/>
      </w:rPr>
    </w:lvl>
    <w:lvl w:ilvl="6" w:tplc="22125FA2" w:tentative="1">
      <w:start w:val="1"/>
      <w:numFmt w:val="bullet"/>
      <w:lvlText w:val=""/>
      <w:lvlJc w:val="left"/>
      <w:pPr>
        <w:tabs>
          <w:tab w:val="num" w:pos="5040"/>
        </w:tabs>
        <w:ind w:left="5040" w:hanging="360"/>
      </w:pPr>
      <w:rPr>
        <w:rFonts w:ascii="Wingdings" w:hAnsi="Wingdings" w:hint="default"/>
      </w:rPr>
    </w:lvl>
    <w:lvl w:ilvl="7" w:tplc="389AD56E" w:tentative="1">
      <w:start w:val="1"/>
      <w:numFmt w:val="bullet"/>
      <w:lvlText w:val=""/>
      <w:lvlJc w:val="left"/>
      <w:pPr>
        <w:tabs>
          <w:tab w:val="num" w:pos="5760"/>
        </w:tabs>
        <w:ind w:left="5760" w:hanging="360"/>
      </w:pPr>
      <w:rPr>
        <w:rFonts w:ascii="Wingdings" w:hAnsi="Wingdings" w:hint="default"/>
      </w:rPr>
    </w:lvl>
    <w:lvl w:ilvl="8" w:tplc="7DB02C88"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84E2D24"/>
    <w:multiLevelType w:val="hybridMultilevel"/>
    <w:tmpl w:val="ED743B98"/>
    <w:lvl w:ilvl="0" w:tplc="5E7C2B6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CFE6696"/>
    <w:multiLevelType w:val="hybridMultilevel"/>
    <w:tmpl w:val="41C22EE8"/>
    <w:lvl w:ilvl="0" w:tplc="76B0B5F6">
      <w:start w:val="1"/>
      <w:numFmt w:val="bullet"/>
      <w:lvlText w:val="-"/>
      <w:lvlJc w:val="left"/>
      <w:pPr>
        <w:ind w:left="1080" w:hanging="360"/>
      </w:pPr>
      <w:rPr>
        <w:rFonts w:ascii="Calibri" w:eastAsiaTheme="minorHAnsi" w:hAnsi="Calibri"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15:restartNumberingAfterBreak="0">
    <w:nsid w:val="209F32D4"/>
    <w:multiLevelType w:val="hybridMultilevel"/>
    <w:tmpl w:val="BC1C2B3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46F5EC0"/>
    <w:multiLevelType w:val="hybridMultilevel"/>
    <w:tmpl w:val="AB78CE1A"/>
    <w:lvl w:ilvl="0" w:tplc="827A1F1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9375C5E"/>
    <w:multiLevelType w:val="hybridMultilevel"/>
    <w:tmpl w:val="B1CEBCF4"/>
    <w:lvl w:ilvl="0" w:tplc="AD8EC666">
      <w:start w:val="1"/>
      <w:numFmt w:val="bullet"/>
      <w:lvlText w:val="-"/>
      <w:lvlJc w:val="left"/>
      <w:pPr>
        <w:ind w:left="1080" w:hanging="360"/>
      </w:pPr>
      <w:rPr>
        <w:rFonts w:ascii="Calibri" w:eastAsiaTheme="minorHAnsi" w:hAnsi="Calibri"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2" w15:restartNumberingAfterBreak="0">
    <w:nsid w:val="2AE70CB8"/>
    <w:multiLevelType w:val="hybridMultilevel"/>
    <w:tmpl w:val="6E8205A6"/>
    <w:lvl w:ilvl="0" w:tplc="3A622CA0">
      <w:start w:val="1"/>
      <w:numFmt w:val="bullet"/>
      <w:lvlText w:val="-"/>
      <w:lvlJc w:val="left"/>
      <w:pPr>
        <w:ind w:left="1080" w:hanging="360"/>
      </w:pPr>
      <w:rPr>
        <w:rFonts w:ascii="Calibri" w:eastAsiaTheme="minorHAnsi" w:hAnsi="Calibri"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3" w15:restartNumberingAfterBreak="0">
    <w:nsid w:val="323432BE"/>
    <w:multiLevelType w:val="hybridMultilevel"/>
    <w:tmpl w:val="FFD2CDCC"/>
    <w:lvl w:ilvl="0" w:tplc="FAEAA12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3E47719"/>
    <w:multiLevelType w:val="hybridMultilevel"/>
    <w:tmpl w:val="7A2A0D84"/>
    <w:lvl w:ilvl="0" w:tplc="EAEAA056">
      <w:start w:val="1"/>
      <w:numFmt w:val="bullet"/>
      <w:lvlText w:val=""/>
      <w:lvlJc w:val="left"/>
      <w:pPr>
        <w:tabs>
          <w:tab w:val="num" w:pos="720"/>
        </w:tabs>
        <w:ind w:left="720" w:hanging="360"/>
      </w:pPr>
      <w:rPr>
        <w:rFonts w:ascii="Wingdings" w:hAnsi="Wingdings" w:hint="default"/>
      </w:rPr>
    </w:lvl>
    <w:lvl w:ilvl="1" w:tplc="8F2AA9A8" w:tentative="1">
      <w:start w:val="1"/>
      <w:numFmt w:val="bullet"/>
      <w:lvlText w:val=""/>
      <w:lvlJc w:val="left"/>
      <w:pPr>
        <w:tabs>
          <w:tab w:val="num" w:pos="1440"/>
        </w:tabs>
        <w:ind w:left="1440" w:hanging="360"/>
      </w:pPr>
      <w:rPr>
        <w:rFonts w:ascii="Wingdings" w:hAnsi="Wingdings" w:hint="default"/>
      </w:rPr>
    </w:lvl>
    <w:lvl w:ilvl="2" w:tplc="4348A23E" w:tentative="1">
      <w:start w:val="1"/>
      <w:numFmt w:val="bullet"/>
      <w:lvlText w:val=""/>
      <w:lvlJc w:val="left"/>
      <w:pPr>
        <w:tabs>
          <w:tab w:val="num" w:pos="2160"/>
        </w:tabs>
        <w:ind w:left="2160" w:hanging="360"/>
      </w:pPr>
      <w:rPr>
        <w:rFonts w:ascii="Wingdings" w:hAnsi="Wingdings" w:hint="default"/>
      </w:rPr>
    </w:lvl>
    <w:lvl w:ilvl="3" w:tplc="AC141548" w:tentative="1">
      <w:start w:val="1"/>
      <w:numFmt w:val="bullet"/>
      <w:lvlText w:val=""/>
      <w:lvlJc w:val="left"/>
      <w:pPr>
        <w:tabs>
          <w:tab w:val="num" w:pos="2880"/>
        </w:tabs>
        <w:ind w:left="2880" w:hanging="360"/>
      </w:pPr>
      <w:rPr>
        <w:rFonts w:ascii="Wingdings" w:hAnsi="Wingdings" w:hint="default"/>
      </w:rPr>
    </w:lvl>
    <w:lvl w:ilvl="4" w:tplc="E5604C7E" w:tentative="1">
      <w:start w:val="1"/>
      <w:numFmt w:val="bullet"/>
      <w:lvlText w:val=""/>
      <w:lvlJc w:val="left"/>
      <w:pPr>
        <w:tabs>
          <w:tab w:val="num" w:pos="3600"/>
        </w:tabs>
        <w:ind w:left="3600" w:hanging="360"/>
      </w:pPr>
      <w:rPr>
        <w:rFonts w:ascii="Wingdings" w:hAnsi="Wingdings" w:hint="default"/>
      </w:rPr>
    </w:lvl>
    <w:lvl w:ilvl="5" w:tplc="11C03446" w:tentative="1">
      <w:start w:val="1"/>
      <w:numFmt w:val="bullet"/>
      <w:lvlText w:val=""/>
      <w:lvlJc w:val="left"/>
      <w:pPr>
        <w:tabs>
          <w:tab w:val="num" w:pos="4320"/>
        </w:tabs>
        <w:ind w:left="4320" w:hanging="360"/>
      </w:pPr>
      <w:rPr>
        <w:rFonts w:ascii="Wingdings" w:hAnsi="Wingdings" w:hint="default"/>
      </w:rPr>
    </w:lvl>
    <w:lvl w:ilvl="6" w:tplc="D49ABDF4" w:tentative="1">
      <w:start w:val="1"/>
      <w:numFmt w:val="bullet"/>
      <w:lvlText w:val=""/>
      <w:lvlJc w:val="left"/>
      <w:pPr>
        <w:tabs>
          <w:tab w:val="num" w:pos="5040"/>
        </w:tabs>
        <w:ind w:left="5040" w:hanging="360"/>
      </w:pPr>
      <w:rPr>
        <w:rFonts w:ascii="Wingdings" w:hAnsi="Wingdings" w:hint="default"/>
      </w:rPr>
    </w:lvl>
    <w:lvl w:ilvl="7" w:tplc="F53827B4" w:tentative="1">
      <w:start w:val="1"/>
      <w:numFmt w:val="bullet"/>
      <w:lvlText w:val=""/>
      <w:lvlJc w:val="left"/>
      <w:pPr>
        <w:tabs>
          <w:tab w:val="num" w:pos="5760"/>
        </w:tabs>
        <w:ind w:left="5760" w:hanging="360"/>
      </w:pPr>
      <w:rPr>
        <w:rFonts w:ascii="Wingdings" w:hAnsi="Wingdings" w:hint="default"/>
      </w:rPr>
    </w:lvl>
    <w:lvl w:ilvl="8" w:tplc="73A06106"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80560E4"/>
    <w:multiLevelType w:val="hybridMultilevel"/>
    <w:tmpl w:val="56404952"/>
    <w:lvl w:ilvl="0" w:tplc="D73A5564">
      <w:start w:val="1"/>
      <w:numFmt w:val="bullet"/>
      <w:lvlText w:val="-"/>
      <w:lvlJc w:val="left"/>
      <w:pPr>
        <w:ind w:left="1080" w:hanging="360"/>
      </w:pPr>
      <w:rPr>
        <w:rFonts w:ascii="Calibri" w:eastAsiaTheme="minorHAnsi" w:hAnsi="Calibri"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6" w15:restartNumberingAfterBreak="0">
    <w:nsid w:val="40CA47F8"/>
    <w:multiLevelType w:val="hybridMultilevel"/>
    <w:tmpl w:val="5F90B55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34F5E0A"/>
    <w:multiLevelType w:val="multilevel"/>
    <w:tmpl w:val="040C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18" w15:restartNumberingAfterBreak="0">
    <w:nsid w:val="45161C85"/>
    <w:multiLevelType w:val="hybridMultilevel"/>
    <w:tmpl w:val="771ABC98"/>
    <w:lvl w:ilvl="0" w:tplc="2594063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E2C3FFB"/>
    <w:multiLevelType w:val="hybridMultilevel"/>
    <w:tmpl w:val="88300EB2"/>
    <w:lvl w:ilvl="0" w:tplc="364C704C">
      <w:numFmt w:val="bullet"/>
      <w:lvlText w:val="-"/>
      <w:lvlJc w:val="left"/>
      <w:pPr>
        <w:ind w:left="1080" w:hanging="360"/>
      </w:pPr>
      <w:rPr>
        <w:rFonts w:ascii="Calibri" w:eastAsiaTheme="minorHAnsi" w:hAnsi="Calibri"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0" w15:restartNumberingAfterBreak="0">
    <w:nsid w:val="54877EC7"/>
    <w:multiLevelType w:val="hybridMultilevel"/>
    <w:tmpl w:val="CD585A50"/>
    <w:lvl w:ilvl="0" w:tplc="364C704C">
      <w:numFmt w:val="bullet"/>
      <w:lvlText w:val="-"/>
      <w:lvlJc w:val="left"/>
      <w:pPr>
        <w:ind w:left="1080" w:hanging="360"/>
      </w:pPr>
      <w:rPr>
        <w:rFonts w:ascii="Calibri" w:eastAsiaTheme="minorHAnsi" w:hAnsi="Calibri"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1" w15:restartNumberingAfterBreak="0">
    <w:nsid w:val="59BA6B99"/>
    <w:multiLevelType w:val="hybridMultilevel"/>
    <w:tmpl w:val="C69247FE"/>
    <w:lvl w:ilvl="0" w:tplc="EAE0520A">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C642B99"/>
    <w:multiLevelType w:val="hybridMultilevel"/>
    <w:tmpl w:val="E280F7D8"/>
    <w:lvl w:ilvl="0" w:tplc="BCA455CC">
      <w:start w:val="1"/>
      <w:numFmt w:val="bullet"/>
      <w:lvlText w:val="-"/>
      <w:lvlJc w:val="left"/>
      <w:pPr>
        <w:ind w:left="1080" w:hanging="360"/>
      </w:pPr>
      <w:rPr>
        <w:rFonts w:ascii="Calibri" w:eastAsiaTheme="minorHAnsi" w:hAnsi="Calibri"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3" w15:restartNumberingAfterBreak="0">
    <w:nsid w:val="66407CF1"/>
    <w:multiLevelType w:val="hybridMultilevel"/>
    <w:tmpl w:val="29C009E6"/>
    <w:lvl w:ilvl="0" w:tplc="BF6AEA9C">
      <w:start w:val="1"/>
      <w:numFmt w:val="bullet"/>
      <w:lvlText w:val="-"/>
      <w:lvlJc w:val="left"/>
      <w:pPr>
        <w:ind w:left="1080" w:hanging="360"/>
      </w:pPr>
      <w:rPr>
        <w:rFonts w:ascii="Calibri" w:eastAsiaTheme="minorHAnsi" w:hAnsi="Calibri"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4" w15:restartNumberingAfterBreak="0">
    <w:nsid w:val="6BE627CF"/>
    <w:multiLevelType w:val="hybridMultilevel"/>
    <w:tmpl w:val="6D4C8D52"/>
    <w:lvl w:ilvl="0" w:tplc="364C704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1AA5267"/>
    <w:multiLevelType w:val="hybridMultilevel"/>
    <w:tmpl w:val="38FC91E2"/>
    <w:lvl w:ilvl="0" w:tplc="75301EC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785E71B3"/>
    <w:multiLevelType w:val="hybridMultilevel"/>
    <w:tmpl w:val="D2C08A32"/>
    <w:lvl w:ilvl="0" w:tplc="67E8CAE8">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6"/>
  </w:num>
  <w:num w:numId="3">
    <w:abstractNumId w:val="17"/>
  </w:num>
  <w:num w:numId="4">
    <w:abstractNumId w:val="5"/>
  </w:num>
  <w:num w:numId="5">
    <w:abstractNumId w:val="19"/>
  </w:num>
  <w:num w:numId="6">
    <w:abstractNumId w:val="14"/>
  </w:num>
  <w:num w:numId="7">
    <w:abstractNumId w:val="2"/>
  </w:num>
  <w:num w:numId="8">
    <w:abstractNumId w:val="18"/>
  </w:num>
  <w:num w:numId="9">
    <w:abstractNumId w:val="26"/>
  </w:num>
  <w:num w:numId="10">
    <w:abstractNumId w:val="1"/>
  </w:num>
  <w:num w:numId="11">
    <w:abstractNumId w:val="22"/>
  </w:num>
  <w:num w:numId="12">
    <w:abstractNumId w:val="8"/>
  </w:num>
  <w:num w:numId="13">
    <w:abstractNumId w:val="13"/>
  </w:num>
  <w:num w:numId="14">
    <w:abstractNumId w:val="12"/>
  </w:num>
  <w:num w:numId="15">
    <w:abstractNumId w:val="10"/>
  </w:num>
  <w:num w:numId="16">
    <w:abstractNumId w:val="15"/>
  </w:num>
  <w:num w:numId="17">
    <w:abstractNumId w:val="25"/>
  </w:num>
  <w:num w:numId="18">
    <w:abstractNumId w:val="23"/>
  </w:num>
  <w:num w:numId="19">
    <w:abstractNumId w:val="21"/>
  </w:num>
  <w:num w:numId="20">
    <w:abstractNumId w:val="11"/>
  </w:num>
  <w:num w:numId="21">
    <w:abstractNumId w:val="16"/>
  </w:num>
  <w:num w:numId="22">
    <w:abstractNumId w:val="9"/>
  </w:num>
  <w:num w:numId="23">
    <w:abstractNumId w:val="3"/>
  </w:num>
  <w:num w:numId="24">
    <w:abstractNumId w:val="7"/>
  </w:num>
  <w:num w:numId="25">
    <w:abstractNumId w:val="0"/>
  </w:num>
  <w:num w:numId="26">
    <w:abstractNumId w:val="20"/>
  </w:num>
  <w:num w:numId="27">
    <w:abstractNumId w:val="24"/>
  </w:num>
  <w:num w:numId="2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6F14"/>
    <w:rsid w:val="00033A70"/>
    <w:rsid w:val="000764A7"/>
    <w:rsid w:val="00097D53"/>
    <w:rsid w:val="000C3B82"/>
    <w:rsid w:val="000C3BF1"/>
    <w:rsid w:val="000D12FC"/>
    <w:rsid w:val="000D43E1"/>
    <w:rsid w:val="000E1D59"/>
    <w:rsid w:val="000E3AD8"/>
    <w:rsid w:val="000F4082"/>
    <w:rsid w:val="00115CD0"/>
    <w:rsid w:val="00115FB6"/>
    <w:rsid w:val="00126249"/>
    <w:rsid w:val="001277E9"/>
    <w:rsid w:val="001500CE"/>
    <w:rsid w:val="0019590F"/>
    <w:rsid w:val="001B620B"/>
    <w:rsid w:val="00202B77"/>
    <w:rsid w:val="0020655A"/>
    <w:rsid w:val="00206D21"/>
    <w:rsid w:val="00227181"/>
    <w:rsid w:val="002362A6"/>
    <w:rsid w:val="00261413"/>
    <w:rsid w:val="00271807"/>
    <w:rsid w:val="00283EBE"/>
    <w:rsid w:val="002A43AD"/>
    <w:rsid w:val="00340857"/>
    <w:rsid w:val="00341072"/>
    <w:rsid w:val="00347278"/>
    <w:rsid w:val="00350A00"/>
    <w:rsid w:val="00381E54"/>
    <w:rsid w:val="003A4099"/>
    <w:rsid w:val="003B14F6"/>
    <w:rsid w:val="003B748F"/>
    <w:rsid w:val="003D3622"/>
    <w:rsid w:val="003E20C1"/>
    <w:rsid w:val="003F5F0C"/>
    <w:rsid w:val="0040509F"/>
    <w:rsid w:val="004534D7"/>
    <w:rsid w:val="004931DD"/>
    <w:rsid w:val="00496F14"/>
    <w:rsid w:val="004B4286"/>
    <w:rsid w:val="004C3463"/>
    <w:rsid w:val="004E233A"/>
    <w:rsid w:val="00520C04"/>
    <w:rsid w:val="00530453"/>
    <w:rsid w:val="005408CB"/>
    <w:rsid w:val="00545578"/>
    <w:rsid w:val="00562185"/>
    <w:rsid w:val="005662FF"/>
    <w:rsid w:val="00573FB9"/>
    <w:rsid w:val="005743AD"/>
    <w:rsid w:val="005B484B"/>
    <w:rsid w:val="005C3673"/>
    <w:rsid w:val="005E0DF0"/>
    <w:rsid w:val="005E1806"/>
    <w:rsid w:val="005E6F36"/>
    <w:rsid w:val="006202F6"/>
    <w:rsid w:val="006332B8"/>
    <w:rsid w:val="00635D1E"/>
    <w:rsid w:val="00646285"/>
    <w:rsid w:val="00661108"/>
    <w:rsid w:val="00673770"/>
    <w:rsid w:val="006922E3"/>
    <w:rsid w:val="006B2BE1"/>
    <w:rsid w:val="006C3F3E"/>
    <w:rsid w:val="006D09B8"/>
    <w:rsid w:val="006D1D1C"/>
    <w:rsid w:val="00720196"/>
    <w:rsid w:val="00763720"/>
    <w:rsid w:val="007B0C75"/>
    <w:rsid w:val="007C4D1B"/>
    <w:rsid w:val="007D2444"/>
    <w:rsid w:val="00857589"/>
    <w:rsid w:val="00870324"/>
    <w:rsid w:val="008B53B8"/>
    <w:rsid w:val="008B7C4C"/>
    <w:rsid w:val="008E4D46"/>
    <w:rsid w:val="008F7278"/>
    <w:rsid w:val="00903DFE"/>
    <w:rsid w:val="00937B61"/>
    <w:rsid w:val="00945A7F"/>
    <w:rsid w:val="00945CA3"/>
    <w:rsid w:val="009528E0"/>
    <w:rsid w:val="0096489B"/>
    <w:rsid w:val="0097543B"/>
    <w:rsid w:val="00990EDB"/>
    <w:rsid w:val="009A3692"/>
    <w:rsid w:val="009C594D"/>
    <w:rsid w:val="009F1235"/>
    <w:rsid w:val="009F5018"/>
    <w:rsid w:val="009F542E"/>
    <w:rsid w:val="00A0245D"/>
    <w:rsid w:val="00A06C7E"/>
    <w:rsid w:val="00A27B1F"/>
    <w:rsid w:val="00A45A34"/>
    <w:rsid w:val="00A67FA6"/>
    <w:rsid w:val="00A7707A"/>
    <w:rsid w:val="00A86A9A"/>
    <w:rsid w:val="00A945CE"/>
    <w:rsid w:val="00AA577C"/>
    <w:rsid w:val="00AB59CF"/>
    <w:rsid w:val="00AB6850"/>
    <w:rsid w:val="00AC496E"/>
    <w:rsid w:val="00AF36AE"/>
    <w:rsid w:val="00AF60F9"/>
    <w:rsid w:val="00B35FC9"/>
    <w:rsid w:val="00B37D12"/>
    <w:rsid w:val="00B7290F"/>
    <w:rsid w:val="00B75CE2"/>
    <w:rsid w:val="00BA6412"/>
    <w:rsid w:val="00BC554C"/>
    <w:rsid w:val="00BC7FCE"/>
    <w:rsid w:val="00BD3578"/>
    <w:rsid w:val="00BD36BE"/>
    <w:rsid w:val="00BF0094"/>
    <w:rsid w:val="00C14568"/>
    <w:rsid w:val="00C579DF"/>
    <w:rsid w:val="00C738B0"/>
    <w:rsid w:val="00CB066A"/>
    <w:rsid w:val="00CC0A69"/>
    <w:rsid w:val="00CD294C"/>
    <w:rsid w:val="00CE5B10"/>
    <w:rsid w:val="00CF44EB"/>
    <w:rsid w:val="00D10DD1"/>
    <w:rsid w:val="00D150F2"/>
    <w:rsid w:val="00D473C8"/>
    <w:rsid w:val="00D74E88"/>
    <w:rsid w:val="00DA2CAD"/>
    <w:rsid w:val="00DB452F"/>
    <w:rsid w:val="00DC74F9"/>
    <w:rsid w:val="00DF6224"/>
    <w:rsid w:val="00E16E4E"/>
    <w:rsid w:val="00E46DA1"/>
    <w:rsid w:val="00E91D2F"/>
    <w:rsid w:val="00EB1888"/>
    <w:rsid w:val="00EF4B84"/>
    <w:rsid w:val="00F54334"/>
    <w:rsid w:val="00FA2DAC"/>
    <w:rsid w:val="00FB29C6"/>
    <w:rsid w:val="00FC2F11"/>
    <w:rsid w:val="00FD672C"/>
    <w:rsid w:val="00FE645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15252A"/>
  <w15:docId w15:val="{8212F53A-24AB-4256-AFE4-1B11EE88F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itre1">
    <w:name w:val="heading 1"/>
    <w:basedOn w:val="Normal"/>
    <w:next w:val="Normal"/>
    <w:link w:val="Titre1Car"/>
    <w:uiPriority w:val="9"/>
    <w:qFormat/>
    <w:rsid w:val="004E233A"/>
    <w:pPr>
      <w:keepNext/>
      <w:keepLines/>
      <w:numPr>
        <w:numId w:val="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4E233A"/>
    <w:pPr>
      <w:keepNext/>
      <w:keepLines/>
      <w:numPr>
        <w:ilvl w:val="1"/>
        <w:numId w:val="3"/>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4E233A"/>
    <w:pPr>
      <w:keepNext/>
      <w:keepLines/>
      <w:numPr>
        <w:ilvl w:val="2"/>
        <w:numId w:val="3"/>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4E233A"/>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4E233A"/>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4E233A"/>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4E233A"/>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4E233A"/>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4E233A"/>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496F14"/>
    <w:pPr>
      <w:autoSpaceDE w:val="0"/>
      <w:autoSpaceDN w:val="0"/>
      <w:adjustRightInd w:val="0"/>
      <w:spacing w:after="0" w:line="240" w:lineRule="auto"/>
    </w:pPr>
    <w:rPr>
      <w:rFonts w:ascii="Calibri" w:hAnsi="Calibri" w:cs="Calibri"/>
      <w:color w:val="000000"/>
      <w:sz w:val="24"/>
      <w:szCs w:val="24"/>
    </w:rPr>
  </w:style>
  <w:style w:type="paragraph" w:styleId="Textedebulles">
    <w:name w:val="Balloon Text"/>
    <w:basedOn w:val="Normal"/>
    <w:link w:val="TextedebullesCar"/>
    <w:uiPriority w:val="99"/>
    <w:semiHidden/>
    <w:unhideWhenUsed/>
    <w:rsid w:val="001277E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277E9"/>
    <w:rPr>
      <w:rFonts w:ascii="Tahoma" w:hAnsi="Tahoma" w:cs="Tahoma"/>
      <w:sz w:val="16"/>
      <w:szCs w:val="16"/>
    </w:rPr>
  </w:style>
  <w:style w:type="table" w:styleId="Grilledutableau">
    <w:name w:val="Table Grid"/>
    <w:basedOn w:val="TableauNormal"/>
    <w:uiPriority w:val="59"/>
    <w:rsid w:val="001277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4E233A"/>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4E233A"/>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4E233A"/>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4E233A"/>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4E233A"/>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4E233A"/>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4E233A"/>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4E233A"/>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4E233A"/>
    <w:rPr>
      <w:rFonts w:asciiTheme="majorHAnsi" w:eastAsiaTheme="majorEastAsia" w:hAnsiTheme="majorHAnsi" w:cstheme="majorBidi"/>
      <w:i/>
      <w:iCs/>
      <w:color w:val="404040" w:themeColor="text1" w:themeTint="BF"/>
      <w:sz w:val="20"/>
      <w:szCs w:val="20"/>
    </w:rPr>
  </w:style>
  <w:style w:type="paragraph" w:styleId="Paragraphedeliste">
    <w:name w:val="List Paragraph"/>
    <w:basedOn w:val="Normal"/>
    <w:uiPriority w:val="34"/>
    <w:qFormat/>
    <w:rsid w:val="00261413"/>
    <w:pPr>
      <w:ind w:left="720"/>
      <w:contextualSpacing/>
    </w:pPr>
  </w:style>
  <w:style w:type="paragraph" w:styleId="En-tte">
    <w:name w:val="header"/>
    <w:basedOn w:val="Normal"/>
    <w:link w:val="En-tteCar"/>
    <w:uiPriority w:val="99"/>
    <w:unhideWhenUsed/>
    <w:rsid w:val="00AA577C"/>
    <w:pPr>
      <w:tabs>
        <w:tab w:val="center" w:pos="4536"/>
        <w:tab w:val="right" w:pos="9072"/>
      </w:tabs>
      <w:spacing w:after="0" w:line="240" w:lineRule="auto"/>
    </w:pPr>
  </w:style>
  <w:style w:type="character" w:customStyle="1" w:styleId="En-tteCar">
    <w:name w:val="En-tête Car"/>
    <w:basedOn w:val="Policepardfaut"/>
    <w:link w:val="En-tte"/>
    <w:uiPriority w:val="99"/>
    <w:rsid w:val="00AA577C"/>
  </w:style>
  <w:style w:type="paragraph" w:styleId="Pieddepage">
    <w:name w:val="footer"/>
    <w:basedOn w:val="Normal"/>
    <w:link w:val="PieddepageCar"/>
    <w:uiPriority w:val="99"/>
    <w:unhideWhenUsed/>
    <w:rsid w:val="00AA577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A577C"/>
  </w:style>
  <w:style w:type="paragraph" w:styleId="NormalWeb">
    <w:name w:val="Normal (Web)"/>
    <w:basedOn w:val="Normal"/>
    <w:uiPriority w:val="99"/>
    <w:semiHidden/>
    <w:unhideWhenUsed/>
    <w:rsid w:val="00937B6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271807"/>
    <w:rPr>
      <w:color w:val="0000FF" w:themeColor="hyperlink"/>
      <w:u w:val="single"/>
    </w:rPr>
  </w:style>
  <w:style w:type="paragraph" w:styleId="En-ttedetabledesmatires">
    <w:name w:val="TOC Heading"/>
    <w:basedOn w:val="Titre1"/>
    <w:next w:val="Normal"/>
    <w:uiPriority w:val="39"/>
    <w:semiHidden/>
    <w:unhideWhenUsed/>
    <w:qFormat/>
    <w:rsid w:val="00A0245D"/>
    <w:pPr>
      <w:numPr>
        <w:numId w:val="0"/>
      </w:numPr>
      <w:outlineLvl w:val="9"/>
    </w:pPr>
    <w:rPr>
      <w:lang w:eastAsia="fr-FR"/>
    </w:rPr>
  </w:style>
  <w:style w:type="paragraph" w:styleId="TM1">
    <w:name w:val="toc 1"/>
    <w:basedOn w:val="Normal"/>
    <w:next w:val="Normal"/>
    <w:autoRedefine/>
    <w:uiPriority w:val="39"/>
    <w:unhideWhenUsed/>
    <w:rsid w:val="00A0245D"/>
    <w:pPr>
      <w:spacing w:after="100"/>
    </w:pPr>
  </w:style>
  <w:style w:type="paragraph" w:styleId="TM2">
    <w:name w:val="toc 2"/>
    <w:basedOn w:val="Normal"/>
    <w:next w:val="Normal"/>
    <w:autoRedefine/>
    <w:uiPriority w:val="39"/>
    <w:unhideWhenUsed/>
    <w:rsid w:val="00A0245D"/>
    <w:pPr>
      <w:spacing w:after="100"/>
      <w:ind w:left="220"/>
    </w:pPr>
  </w:style>
  <w:style w:type="character" w:styleId="Numrodeligne">
    <w:name w:val="line number"/>
    <w:basedOn w:val="Policepardfaut"/>
    <w:uiPriority w:val="99"/>
    <w:semiHidden/>
    <w:unhideWhenUsed/>
    <w:rsid w:val="00AF60F9"/>
  </w:style>
  <w:style w:type="paragraph" w:styleId="TM3">
    <w:name w:val="toc 3"/>
    <w:basedOn w:val="Normal"/>
    <w:next w:val="Normal"/>
    <w:autoRedefine/>
    <w:uiPriority w:val="39"/>
    <w:unhideWhenUsed/>
    <w:rsid w:val="00BA641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8699131">
      <w:bodyDiv w:val="1"/>
      <w:marLeft w:val="0"/>
      <w:marRight w:val="0"/>
      <w:marTop w:val="0"/>
      <w:marBottom w:val="0"/>
      <w:divBdr>
        <w:top w:val="none" w:sz="0" w:space="0" w:color="auto"/>
        <w:left w:val="none" w:sz="0" w:space="0" w:color="auto"/>
        <w:bottom w:val="none" w:sz="0" w:space="0" w:color="auto"/>
        <w:right w:val="none" w:sz="0" w:space="0" w:color="auto"/>
      </w:divBdr>
      <w:divsChild>
        <w:div w:id="1921253693">
          <w:marLeft w:val="835"/>
          <w:marRight w:val="0"/>
          <w:marTop w:val="0"/>
          <w:marBottom w:val="120"/>
          <w:divBdr>
            <w:top w:val="none" w:sz="0" w:space="0" w:color="auto"/>
            <w:left w:val="none" w:sz="0" w:space="0" w:color="auto"/>
            <w:bottom w:val="none" w:sz="0" w:space="0" w:color="auto"/>
            <w:right w:val="none" w:sz="0" w:space="0" w:color="auto"/>
          </w:divBdr>
        </w:div>
        <w:div w:id="376583942">
          <w:marLeft w:val="835"/>
          <w:marRight w:val="0"/>
          <w:marTop w:val="0"/>
          <w:marBottom w:val="120"/>
          <w:divBdr>
            <w:top w:val="none" w:sz="0" w:space="0" w:color="auto"/>
            <w:left w:val="none" w:sz="0" w:space="0" w:color="auto"/>
            <w:bottom w:val="none" w:sz="0" w:space="0" w:color="auto"/>
            <w:right w:val="none" w:sz="0" w:space="0" w:color="auto"/>
          </w:divBdr>
        </w:div>
        <w:div w:id="1418867467">
          <w:marLeft w:val="1123"/>
          <w:marRight w:val="0"/>
          <w:marTop w:val="0"/>
          <w:marBottom w:val="120"/>
          <w:divBdr>
            <w:top w:val="none" w:sz="0" w:space="0" w:color="auto"/>
            <w:left w:val="none" w:sz="0" w:space="0" w:color="auto"/>
            <w:bottom w:val="none" w:sz="0" w:space="0" w:color="auto"/>
            <w:right w:val="none" w:sz="0" w:space="0" w:color="auto"/>
          </w:divBdr>
        </w:div>
        <w:div w:id="997071559">
          <w:marLeft w:val="1123"/>
          <w:marRight w:val="0"/>
          <w:marTop w:val="0"/>
          <w:marBottom w:val="120"/>
          <w:divBdr>
            <w:top w:val="none" w:sz="0" w:space="0" w:color="auto"/>
            <w:left w:val="none" w:sz="0" w:space="0" w:color="auto"/>
            <w:bottom w:val="none" w:sz="0" w:space="0" w:color="auto"/>
            <w:right w:val="none" w:sz="0" w:space="0" w:color="auto"/>
          </w:divBdr>
        </w:div>
        <w:div w:id="159396275">
          <w:marLeft w:val="1123"/>
          <w:marRight w:val="0"/>
          <w:marTop w:val="0"/>
          <w:marBottom w:val="120"/>
          <w:divBdr>
            <w:top w:val="none" w:sz="0" w:space="0" w:color="auto"/>
            <w:left w:val="none" w:sz="0" w:space="0" w:color="auto"/>
            <w:bottom w:val="none" w:sz="0" w:space="0" w:color="auto"/>
            <w:right w:val="none" w:sz="0" w:space="0" w:color="auto"/>
          </w:divBdr>
        </w:div>
        <w:div w:id="2076705889">
          <w:marLeft w:val="1123"/>
          <w:marRight w:val="0"/>
          <w:marTop w:val="0"/>
          <w:marBottom w:val="120"/>
          <w:divBdr>
            <w:top w:val="none" w:sz="0" w:space="0" w:color="auto"/>
            <w:left w:val="none" w:sz="0" w:space="0" w:color="auto"/>
            <w:bottom w:val="none" w:sz="0" w:space="0" w:color="auto"/>
            <w:right w:val="none" w:sz="0" w:space="0" w:color="auto"/>
          </w:divBdr>
        </w:div>
      </w:divsChild>
    </w:div>
    <w:div w:id="548105540">
      <w:bodyDiv w:val="1"/>
      <w:marLeft w:val="0"/>
      <w:marRight w:val="0"/>
      <w:marTop w:val="0"/>
      <w:marBottom w:val="0"/>
      <w:divBdr>
        <w:top w:val="none" w:sz="0" w:space="0" w:color="auto"/>
        <w:left w:val="none" w:sz="0" w:space="0" w:color="auto"/>
        <w:bottom w:val="none" w:sz="0" w:space="0" w:color="auto"/>
        <w:right w:val="none" w:sz="0" w:space="0" w:color="auto"/>
      </w:divBdr>
      <w:divsChild>
        <w:div w:id="1974864457">
          <w:marLeft w:val="274"/>
          <w:marRight w:val="0"/>
          <w:marTop w:val="0"/>
          <w:marBottom w:val="120"/>
          <w:divBdr>
            <w:top w:val="none" w:sz="0" w:space="0" w:color="auto"/>
            <w:left w:val="none" w:sz="0" w:space="0" w:color="auto"/>
            <w:bottom w:val="none" w:sz="0" w:space="0" w:color="auto"/>
            <w:right w:val="none" w:sz="0" w:space="0" w:color="auto"/>
          </w:divBdr>
        </w:div>
      </w:divsChild>
    </w:div>
    <w:div w:id="1181776244">
      <w:bodyDiv w:val="1"/>
      <w:marLeft w:val="0"/>
      <w:marRight w:val="0"/>
      <w:marTop w:val="0"/>
      <w:marBottom w:val="0"/>
      <w:divBdr>
        <w:top w:val="none" w:sz="0" w:space="0" w:color="auto"/>
        <w:left w:val="none" w:sz="0" w:space="0" w:color="auto"/>
        <w:bottom w:val="none" w:sz="0" w:space="0" w:color="auto"/>
        <w:right w:val="none" w:sz="0" w:space="0" w:color="auto"/>
      </w:divBdr>
      <w:divsChild>
        <w:div w:id="179129955">
          <w:marLeft w:val="274"/>
          <w:marRight w:val="0"/>
          <w:marTop w:val="0"/>
          <w:marBottom w:val="120"/>
          <w:divBdr>
            <w:top w:val="none" w:sz="0" w:space="0" w:color="auto"/>
            <w:left w:val="none" w:sz="0" w:space="0" w:color="auto"/>
            <w:bottom w:val="none" w:sz="0" w:space="0" w:color="auto"/>
            <w:right w:val="none" w:sz="0" w:space="0" w:color="auto"/>
          </w:divBdr>
        </w:div>
        <w:div w:id="1723407956">
          <w:marLeft w:val="274"/>
          <w:marRight w:val="0"/>
          <w:marTop w:val="0"/>
          <w:marBottom w:val="120"/>
          <w:divBdr>
            <w:top w:val="none" w:sz="0" w:space="0" w:color="auto"/>
            <w:left w:val="none" w:sz="0" w:space="0" w:color="auto"/>
            <w:bottom w:val="none" w:sz="0" w:space="0" w:color="auto"/>
            <w:right w:val="none" w:sz="0" w:space="0" w:color="auto"/>
          </w:divBdr>
        </w:div>
        <w:div w:id="1865753425">
          <w:marLeft w:val="274"/>
          <w:marRight w:val="0"/>
          <w:marTop w:val="0"/>
          <w:marBottom w:val="120"/>
          <w:divBdr>
            <w:top w:val="none" w:sz="0" w:space="0" w:color="auto"/>
            <w:left w:val="none" w:sz="0" w:space="0" w:color="auto"/>
            <w:bottom w:val="none" w:sz="0" w:space="0" w:color="auto"/>
            <w:right w:val="none" w:sz="0" w:space="0" w:color="auto"/>
          </w:divBdr>
        </w:div>
        <w:div w:id="885333199">
          <w:marLeft w:val="274"/>
          <w:marRight w:val="0"/>
          <w:marTop w:val="0"/>
          <w:marBottom w:val="120"/>
          <w:divBdr>
            <w:top w:val="none" w:sz="0" w:space="0" w:color="auto"/>
            <w:left w:val="none" w:sz="0" w:space="0" w:color="auto"/>
            <w:bottom w:val="none" w:sz="0" w:space="0" w:color="auto"/>
            <w:right w:val="none" w:sz="0" w:space="0" w:color="auto"/>
          </w:divBdr>
        </w:div>
      </w:divsChild>
    </w:div>
    <w:div w:id="1966110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emf"/><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www.python.org/downloads/release/python-2711/"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image" Target="media/image1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54ACD7-1CF1-49D7-B2D9-8DF5AEDA1D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1625</Words>
  <Characters>8942</Characters>
  <Application>Microsoft Office Word</Application>
  <DocSecurity>0</DocSecurity>
  <Lines>74</Lines>
  <Paragraphs>21</Paragraphs>
  <ScaleCrop>false</ScaleCrop>
  <HeadingPairs>
    <vt:vector size="2" baseType="variant">
      <vt:variant>
        <vt:lpstr>Titre</vt:lpstr>
      </vt:variant>
      <vt:variant>
        <vt:i4>1</vt:i4>
      </vt:variant>
    </vt:vector>
  </HeadingPairs>
  <TitlesOfParts>
    <vt:vector size="1" baseType="lpstr">
      <vt:lpstr>Outil de tests automatiques</vt:lpstr>
    </vt:vector>
  </TitlesOfParts>
  <Company>Kapsch</Company>
  <LinksUpToDate>false</LinksUpToDate>
  <CharactersWithSpaces>10546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Outil de tests automatiques</dc:title>
  <dc:creator>Hissirou Fode</dc:creator>
  <cp:lastModifiedBy>Hissirou Fode</cp:lastModifiedBy>
  <cp:revision>182</cp:revision>
  <cp:lastPrinted>2017-08-29T13:56:00Z</cp:lastPrinted>
  <dcterms:created xsi:type="dcterms:W3CDTF">2016-09-14T09:24:00Z</dcterms:created>
  <dcterms:modified xsi:type="dcterms:W3CDTF">2017-08-29T13:56:00Z</dcterms:modified>
</cp:coreProperties>
</file>