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D0C99" w14:textId="72616D8C" w:rsidR="00DB0B2A" w:rsidRPr="00B114EE" w:rsidRDefault="00A7761C" w:rsidP="00A7761C">
      <w:pPr>
        <w:jc w:val="center"/>
        <w:rPr>
          <w:rFonts w:ascii="宋体" w:eastAsia="宋体" w:hAnsi="宋体"/>
          <w:sz w:val="24"/>
          <w:szCs w:val="24"/>
        </w:rPr>
      </w:pPr>
      <w:r w:rsidRPr="00B114EE">
        <w:rPr>
          <w:rFonts w:ascii="宋体" w:eastAsia="宋体" w:hAnsi="宋体" w:hint="eastAsia"/>
          <w:sz w:val="24"/>
          <w:szCs w:val="24"/>
        </w:rPr>
        <w:t>第二阶段报告</w:t>
      </w:r>
    </w:p>
    <w:p w14:paraId="1EB495DD" w14:textId="5E9BD791" w:rsidR="00A7761C" w:rsidRPr="00B114EE" w:rsidRDefault="00A7761C" w:rsidP="00A7761C">
      <w:pPr>
        <w:jc w:val="center"/>
        <w:rPr>
          <w:rFonts w:ascii="宋体" w:eastAsia="宋体" w:hAnsi="宋体"/>
          <w:sz w:val="24"/>
          <w:szCs w:val="24"/>
        </w:rPr>
      </w:pPr>
      <w:proofErr w:type="gramStart"/>
      <w:r w:rsidRPr="00B114EE">
        <w:rPr>
          <w:rFonts w:ascii="宋体" w:eastAsia="宋体" w:hAnsi="宋体" w:hint="eastAsia"/>
          <w:sz w:val="24"/>
          <w:szCs w:val="24"/>
        </w:rPr>
        <w:t>伍锦添</w:t>
      </w:r>
      <w:proofErr w:type="gramEnd"/>
      <w:r w:rsidRPr="00B114EE">
        <w:rPr>
          <w:rFonts w:ascii="宋体" w:eastAsia="宋体" w:hAnsi="宋体" w:hint="eastAsia"/>
          <w:sz w:val="24"/>
          <w:szCs w:val="24"/>
        </w:rPr>
        <w:t xml:space="preserve"> 2018200532（第12小组）</w:t>
      </w:r>
    </w:p>
    <w:p w14:paraId="1BA9BF7A" w14:textId="5A237114" w:rsidR="00A7761C" w:rsidRPr="00B114EE" w:rsidRDefault="00A7761C" w:rsidP="00A7761C">
      <w:pPr>
        <w:rPr>
          <w:rFonts w:ascii="宋体" w:eastAsia="宋体" w:hAnsi="宋体"/>
          <w:sz w:val="24"/>
          <w:szCs w:val="24"/>
        </w:rPr>
      </w:pPr>
    </w:p>
    <w:p w14:paraId="3BF72D4B" w14:textId="26D5A8A9" w:rsidR="003208A8" w:rsidRPr="00B114EE" w:rsidRDefault="003208A8" w:rsidP="003208A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114EE">
        <w:rPr>
          <w:rFonts w:ascii="宋体" w:eastAsia="宋体" w:hAnsi="宋体" w:hint="eastAsia"/>
          <w:sz w:val="24"/>
          <w:szCs w:val="24"/>
        </w:rPr>
        <w:t>阶段进程及问题</w:t>
      </w:r>
    </w:p>
    <w:p w14:paraId="238D0F7A" w14:textId="1AFB90D6" w:rsidR="003208A8" w:rsidRPr="00B114EE" w:rsidRDefault="00535621" w:rsidP="00535621">
      <w:pPr>
        <w:ind w:firstLine="360"/>
        <w:rPr>
          <w:rFonts w:ascii="宋体" w:eastAsia="宋体" w:hAnsi="宋体"/>
          <w:sz w:val="24"/>
          <w:szCs w:val="24"/>
        </w:rPr>
      </w:pPr>
      <w:r w:rsidRPr="00B114EE">
        <w:rPr>
          <w:rFonts w:ascii="宋体" w:eastAsia="宋体" w:hAnsi="宋体" w:hint="eastAsia"/>
          <w:sz w:val="24"/>
          <w:szCs w:val="24"/>
        </w:rPr>
        <w:t>考虑到难度问题，本人计划仅完成项目中的“自然语言识别”部分。</w:t>
      </w:r>
      <w:r w:rsidR="003208A8" w:rsidRPr="00B114EE">
        <w:rPr>
          <w:rFonts w:ascii="宋体" w:eastAsia="宋体" w:hAnsi="宋体" w:hint="eastAsia"/>
          <w:sz w:val="24"/>
          <w:szCs w:val="24"/>
        </w:rPr>
        <w:t>本阶段主要内容为收集论文，探究</w:t>
      </w:r>
      <w:r w:rsidRPr="00B114EE">
        <w:rPr>
          <w:rFonts w:ascii="宋体" w:eastAsia="宋体" w:hAnsi="宋体" w:hint="eastAsia"/>
          <w:sz w:val="24"/>
          <w:szCs w:val="24"/>
        </w:rPr>
        <w:t>实现项目操作的方法。不足是未按照计划进行编码，还需要进一步学习python技术和理论知识</w:t>
      </w:r>
    </w:p>
    <w:p w14:paraId="3FF03417" w14:textId="7D0B21BB" w:rsidR="00535621" w:rsidRPr="00B114EE" w:rsidRDefault="00535621" w:rsidP="00535621">
      <w:pPr>
        <w:rPr>
          <w:rFonts w:ascii="宋体" w:eastAsia="宋体" w:hAnsi="宋体"/>
          <w:sz w:val="24"/>
          <w:szCs w:val="24"/>
        </w:rPr>
      </w:pPr>
    </w:p>
    <w:p w14:paraId="2F19F8CC" w14:textId="0DC36A4A" w:rsidR="00535621" w:rsidRPr="00B114EE" w:rsidRDefault="00535621" w:rsidP="0053562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114EE">
        <w:rPr>
          <w:rFonts w:ascii="宋体" w:eastAsia="宋体" w:hAnsi="宋体" w:hint="eastAsia"/>
          <w:sz w:val="24"/>
          <w:szCs w:val="24"/>
        </w:rPr>
        <w:t>项目介绍（来自官方文件）</w:t>
      </w:r>
    </w:p>
    <w:p w14:paraId="1CD15DBF" w14:textId="26C2BDAF" w:rsidR="00535621" w:rsidRPr="00B114EE" w:rsidRDefault="00535621" w:rsidP="0053562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114EE">
        <w:rPr>
          <w:rFonts w:ascii="宋体" w:eastAsia="宋体" w:hAnsi="宋体" w:hint="eastAsia"/>
          <w:sz w:val="24"/>
          <w:szCs w:val="24"/>
        </w:rPr>
        <w:t>·F</w:t>
      </w:r>
      <w:r w:rsidRPr="00B114EE">
        <w:rPr>
          <w:rFonts w:ascii="宋体" w:eastAsia="宋体" w:hAnsi="宋体"/>
          <w:sz w:val="24"/>
          <w:szCs w:val="24"/>
        </w:rPr>
        <w:t xml:space="preserve">oundation of Watson: </w:t>
      </w:r>
      <w:proofErr w:type="spellStart"/>
      <w:r w:rsidRPr="00B114EE">
        <w:rPr>
          <w:rFonts w:ascii="宋体" w:eastAsia="宋体" w:hAnsi="宋体"/>
          <w:sz w:val="24"/>
          <w:szCs w:val="24"/>
        </w:rPr>
        <w:t>DeepQA</w:t>
      </w:r>
      <w:proofErr w:type="spellEnd"/>
      <w:r w:rsidRPr="00B114EE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Pr="00B114EE">
        <w:rPr>
          <w:rFonts w:ascii="宋体" w:eastAsia="宋体" w:hAnsi="宋体"/>
          <w:sz w:val="24"/>
          <w:szCs w:val="24"/>
        </w:rPr>
        <w:t>AdaptWatson</w:t>
      </w:r>
      <w:proofErr w:type="spellEnd"/>
    </w:p>
    <w:p w14:paraId="17F3972D" w14:textId="131DA8D9" w:rsidR="00535621" w:rsidRPr="00B114EE" w:rsidRDefault="00535621" w:rsidP="0053562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114EE">
        <w:rPr>
          <w:noProof/>
          <w:sz w:val="24"/>
          <w:szCs w:val="24"/>
        </w:rPr>
        <w:drawing>
          <wp:inline distT="0" distB="0" distL="0" distR="0" wp14:anchorId="24B02A71" wp14:editId="155904E6">
            <wp:extent cx="3319975" cy="903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739" cy="91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56A2" w14:textId="094973B0" w:rsidR="00535621" w:rsidRPr="00B114EE" w:rsidRDefault="00535621" w:rsidP="0053562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114EE">
        <w:rPr>
          <w:rFonts w:ascii="宋体" w:eastAsia="宋体" w:hAnsi="宋体" w:hint="eastAsia"/>
          <w:sz w:val="24"/>
          <w:szCs w:val="24"/>
        </w:rPr>
        <w:t>·</w:t>
      </w:r>
      <w:proofErr w:type="spellStart"/>
      <w:r w:rsidRPr="00B114EE">
        <w:rPr>
          <w:rFonts w:ascii="宋体" w:eastAsia="宋体" w:hAnsi="宋体" w:hint="eastAsia"/>
          <w:sz w:val="24"/>
          <w:szCs w:val="24"/>
        </w:rPr>
        <w:t>D</w:t>
      </w:r>
      <w:r w:rsidRPr="00B114EE">
        <w:rPr>
          <w:rFonts w:ascii="宋体" w:eastAsia="宋体" w:hAnsi="宋体"/>
          <w:sz w:val="24"/>
          <w:szCs w:val="24"/>
        </w:rPr>
        <w:t>eepQA</w:t>
      </w:r>
      <w:proofErr w:type="spellEnd"/>
      <w:r w:rsidRPr="00B114EE">
        <w:rPr>
          <w:rFonts w:ascii="宋体" w:eastAsia="宋体" w:hAnsi="宋体" w:hint="eastAsia"/>
          <w:sz w:val="24"/>
          <w:szCs w:val="24"/>
        </w:rPr>
        <w:t>实现流程及要素整理</w:t>
      </w:r>
    </w:p>
    <w:p w14:paraId="6104E5FB" w14:textId="3B2284E6" w:rsidR="00535621" w:rsidRPr="00B114EE" w:rsidRDefault="00535621" w:rsidP="0053562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114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27267" wp14:editId="271C0C50">
            <wp:extent cx="5274310" cy="294998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DB16" w14:textId="77777777" w:rsidR="00535621" w:rsidRPr="00B114EE" w:rsidRDefault="00535621" w:rsidP="00535621">
      <w:pPr>
        <w:pStyle w:val="a3"/>
        <w:ind w:left="360" w:firstLineChars="0" w:firstLine="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1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）</w:t>
      </w: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Question and Topic Analysis</w:t>
      </w: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：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自然语言识别技术</w:t>
      </w:r>
    </w:p>
    <w:p w14:paraId="16CCC505" w14:textId="77777777" w:rsidR="00535621" w:rsidRPr="00B114EE" w:rsidRDefault="00535621" w:rsidP="00535621">
      <w:pPr>
        <w:pStyle w:val="a3"/>
        <w:ind w:left="360" w:firstLineChars="0" w:firstLine="0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-</w:t>
      </w: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ESG (English Slot Grammar parser)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：句式分析</w:t>
      </w:r>
    </w:p>
    <w:p w14:paraId="7D64217E" w14:textId="5D039747" w:rsidR="00535621" w:rsidRPr="00B114EE" w:rsidRDefault="00535621" w:rsidP="00B114EE">
      <w:pPr>
        <w:pStyle w:val="a3"/>
        <w:ind w:left="360" w:firstLineChars="0" w:firstLine="0"/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</w:pP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-</w:t>
      </w: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PAS (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predicate</w:t>
      </w: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-argument structure)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：更加抽象的分析</w:t>
      </w:r>
    </w:p>
    <w:p w14:paraId="0565D790" w14:textId="77777777" w:rsidR="00535621" w:rsidRPr="00B114EE" w:rsidRDefault="00535621" w:rsidP="00535621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2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）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Answer</w:t>
      </w: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and</w:t>
      </w: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evidence</w:t>
      </w: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sources</w:t>
      </w:r>
    </w:p>
    <w:p w14:paraId="40E8E269" w14:textId="3254F1C6" w:rsidR="00535621" w:rsidRPr="00B114EE" w:rsidRDefault="00535621" w:rsidP="00535621">
      <w:pPr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</w:pP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3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）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Discovering</w:t>
      </w: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candidate answers: classification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——提高召回率</w:t>
      </w:r>
    </w:p>
    <w:p w14:paraId="4142A545" w14:textId="77777777" w:rsidR="00535621" w:rsidRPr="00B114EE" w:rsidRDefault="00535621" w:rsidP="00535621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  <w:t>S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et</w:t>
      </w: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of</w:t>
      </w: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candidate answers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——</w:t>
      </w: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each become independent process of proving hypothesis </w:t>
      </w:r>
    </w:p>
    <w:p w14:paraId="34CB1AB7" w14:textId="77777777" w:rsidR="00535621" w:rsidRPr="00B114EE" w:rsidRDefault="00535621" w:rsidP="00535621">
      <w:pPr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ab/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4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）</w:t>
      </w:r>
      <w:r w:rsidRPr="00B114EE">
        <w:rPr>
          <w:rFonts w:ascii="Times New Roman" w:eastAsia="宋体" w:hAnsi="Times New Roman" w:cs="Times New Roman" w:hint="eastAsia"/>
          <w:color w:val="24292E"/>
          <w:kern w:val="0"/>
          <w:sz w:val="24"/>
          <w:szCs w:val="24"/>
        </w:rPr>
        <w:t>C</w:t>
      </w:r>
      <w:r w:rsidRPr="00B114EE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ollecting and scoring evidence</w:t>
      </w:r>
    </w:p>
    <w:p w14:paraId="365151FC" w14:textId="02763FBA" w:rsidR="00535621" w:rsidRPr="00B114EE" w:rsidRDefault="00535621" w:rsidP="00535621">
      <w:pPr>
        <w:rPr>
          <w:rFonts w:ascii="宋体" w:eastAsia="宋体" w:hAnsi="宋体"/>
          <w:sz w:val="24"/>
          <w:szCs w:val="24"/>
        </w:rPr>
      </w:pPr>
    </w:p>
    <w:p w14:paraId="0D776963" w14:textId="6363BB37" w:rsidR="00535621" w:rsidRPr="00B114EE" w:rsidRDefault="00535621" w:rsidP="0053562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114EE">
        <w:rPr>
          <w:rFonts w:ascii="宋体" w:eastAsia="宋体" w:hAnsi="宋体" w:hint="eastAsia"/>
          <w:sz w:val="24"/>
          <w:szCs w:val="24"/>
        </w:rPr>
        <w:t>论文查找</w:t>
      </w:r>
    </w:p>
    <w:p w14:paraId="0412070C" w14:textId="43CAE11D" w:rsidR="00535621" w:rsidRPr="00B114EE" w:rsidRDefault="00535621" w:rsidP="0053562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B114EE">
        <w:rPr>
          <w:rFonts w:ascii="宋体" w:eastAsia="宋体" w:hAnsi="宋体" w:hint="eastAsia"/>
          <w:sz w:val="24"/>
          <w:szCs w:val="24"/>
        </w:rPr>
        <w:t>本部</w:t>
      </w:r>
      <w:proofErr w:type="gramStart"/>
      <w:r w:rsidRPr="00B114EE">
        <w:rPr>
          <w:rFonts w:ascii="宋体" w:eastAsia="宋体" w:hAnsi="宋体" w:hint="eastAsia"/>
          <w:sz w:val="24"/>
          <w:szCs w:val="24"/>
        </w:rPr>
        <w:t>分选择</w:t>
      </w:r>
      <w:proofErr w:type="gramEnd"/>
      <w:r w:rsidRPr="00B114EE">
        <w:rPr>
          <w:rFonts w:ascii="宋体" w:eastAsia="宋体" w:hAnsi="宋体" w:hint="eastAsia"/>
          <w:sz w:val="24"/>
          <w:szCs w:val="24"/>
        </w:rPr>
        <w:t>了查找中较为有用的两篇论文，对内容做大致梳理。</w:t>
      </w:r>
    </w:p>
    <w:p w14:paraId="592AEF39" w14:textId="6F1F8503" w:rsidR="00535621" w:rsidRPr="00B114EE" w:rsidRDefault="00535621" w:rsidP="0053562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114EE">
        <w:rPr>
          <w:rFonts w:ascii="宋体" w:eastAsia="宋体" w:hAnsi="宋体" w:hint="eastAsia"/>
          <w:sz w:val="24"/>
          <w:szCs w:val="24"/>
        </w:rPr>
        <w:t>陈伟宏</w:t>
      </w:r>
      <w:r w:rsidRPr="00B114EE">
        <w:rPr>
          <w:rFonts w:ascii="宋体" w:eastAsia="宋体" w:hAnsi="宋体" w:hint="eastAsia"/>
          <w:sz w:val="24"/>
          <w:szCs w:val="24"/>
        </w:rPr>
        <w:t>、</w:t>
      </w:r>
      <w:r w:rsidRPr="00B114EE">
        <w:rPr>
          <w:rFonts w:ascii="宋体" w:eastAsia="宋体" w:hAnsi="宋体"/>
          <w:sz w:val="24"/>
          <w:szCs w:val="24"/>
        </w:rPr>
        <w:t>安吉尧</w:t>
      </w:r>
      <w:r w:rsidRPr="00B114EE">
        <w:rPr>
          <w:rFonts w:ascii="宋体" w:eastAsia="宋体" w:hAnsi="宋体" w:hint="eastAsia"/>
          <w:sz w:val="24"/>
          <w:szCs w:val="24"/>
        </w:rPr>
        <w:t>、</w:t>
      </w:r>
      <w:r w:rsidRPr="00B114EE">
        <w:rPr>
          <w:rFonts w:ascii="宋体" w:eastAsia="宋体" w:hAnsi="宋体"/>
          <w:sz w:val="24"/>
          <w:szCs w:val="24"/>
        </w:rPr>
        <w:t>李仁发</w:t>
      </w:r>
      <w:r w:rsidRPr="00B114EE">
        <w:rPr>
          <w:rFonts w:ascii="宋体" w:eastAsia="宋体" w:hAnsi="宋体" w:hint="eastAsia"/>
          <w:sz w:val="24"/>
          <w:szCs w:val="24"/>
        </w:rPr>
        <w:t>、</w:t>
      </w:r>
      <w:r w:rsidRPr="00B114EE">
        <w:rPr>
          <w:rFonts w:ascii="宋体" w:eastAsia="宋体" w:hAnsi="宋体"/>
          <w:sz w:val="24"/>
          <w:szCs w:val="24"/>
        </w:rPr>
        <w:t xml:space="preserve"> 李万里</w:t>
      </w:r>
      <w:r w:rsidRPr="00B114EE">
        <w:rPr>
          <w:rFonts w:ascii="宋体" w:eastAsia="宋体" w:hAnsi="宋体" w:hint="eastAsia"/>
          <w:sz w:val="24"/>
          <w:szCs w:val="24"/>
        </w:rPr>
        <w:t>：《</w:t>
      </w:r>
      <w:r w:rsidRPr="00B114EE">
        <w:rPr>
          <w:rFonts w:ascii="宋体" w:eastAsia="宋体" w:hAnsi="宋体" w:hint="eastAsia"/>
          <w:sz w:val="24"/>
          <w:szCs w:val="24"/>
        </w:rPr>
        <w:t>深度学习认知计算综述</w:t>
      </w:r>
      <w:r w:rsidRPr="00B114EE">
        <w:rPr>
          <w:rFonts w:ascii="宋体" w:eastAsia="宋体" w:hAnsi="宋体" w:hint="eastAsia"/>
          <w:sz w:val="24"/>
          <w:szCs w:val="24"/>
        </w:rPr>
        <w:t>》</w:t>
      </w:r>
    </w:p>
    <w:p w14:paraId="5F8AE928" w14:textId="1A22B7E1" w:rsidR="00535621" w:rsidRPr="00B114EE" w:rsidRDefault="00535621" w:rsidP="00535621">
      <w:pPr>
        <w:ind w:left="360"/>
        <w:rPr>
          <w:rFonts w:ascii="宋体" w:eastAsia="宋体" w:hAnsi="宋体"/>
          <w:sz w:val="24"/>
          <w:szCs w:val="24"/>
        </w:rPr>
      </w:pPr>
      <w:r w:rsidRPr="00B114EE">
        <w:rPr>
          <w:rFonts w:ascii="宋体" w:eastAsia="宋体" w:hAnsi="宋体" w:hint="eastAsia"/>
          <w:sz w:val="24"/>
          <w:szCs w:val="24"/>
        </w:rPr>
        <w:t>·深度学习认知计算的要素：</w:t>
      </w:r>
    </w:p>
    <w:p w14:paraId="40F4EF5B" w14:textId="0D075CDA" w:rsidR="00535621" w:rsidRPr="00B114EE" w:rsidRDefault="00535621" w:rsidP="00535621">
      <w:pPr>
        <w:ind w:left="360"/>
        <w:rPr>
          <w:rFonts w:ascii="宋体" w:eastAsia="宋体" w:hAnsi="宋体"/>
          <w:sz w:val="24"/>
          <w:szCs w:val="24"/>
        </w:rPr>
      </w:pPr>
      <w:r w:rsidRPr="00B114EE">
        <w:rPr>
          <w:noProof/>
          <w:sz w:val="24"/>
          <w:szCs w:val="24"/>
        </w:rPr>
        <w:lastRenderedPageBreak/>
        <w:drawing>
          <wp:inline distT="0" distB="0" distL="0" distR="0" wp14:anchorId="27BF3704" wp14:editId="091BDD59">
            <wp:extent cx="3562350" cy="184164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74"/>
                    <a:stretch/>
                  </pic:blipFill>
                  <pic:spPr bwMode="auto">
                    <a:xfrm>
                      <a:off x="0" y="0"/>
                      <a:ext cx="3570051" cy="184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1CF8A" w14:textId="052E26C8" w:rsidR="00535621" w:rsidRPr="00B114EE" w:rsidRDefault="00535621" w:rsidP="00DF3794">
      <w:pPr>
        <w:ind w:firstLine="360"/>
        <w:rPr>
          <w:rFonts w:ascii="宋体" w:eastAsia="宋体" w:hAnsi="宋体"/>
          <w:sz w:val="24"/>
          <w:szCs w:val="24"/>
        </w:rPr>
      </w:pPr>
      <w:r w:rsidRPr="00B114EE">
        <w:rPr>
          <w:rFonts w:ascii="宋体" w:eastAsia="宋体" w:hAnsi="宋体" w:hint="eastAsia"/>
          <w:sz w:val="24"/>
          <w:szCs w:val="24"/>
        </w:rPr>
        <w:t>首先，在数据表示部分</w:t>
      </w:r>
      <w:r w:rsidR="00DF3794" w:rsidRPr="00B114EE">
        <w:rPr>
          <w:rFonts w:ascii="宋体" w:eastAsia="宋体" w:hAnsi="宋体" w:hint="eastAsia"/>
          <w:sz w:val="24"/>
          <w:szCs w:val="24"/>
        </w:rPr>
        <w:t>介绍了基于多模态的数据表示和基于张量的数据表示。在深度学习认知模型部分介绍了较为传统的卷积神经网络、</w:t>
      </w:r>
      <w:proofErr w:type="gramStart"/>
      <w:r w:rsidR="00DF3794" w:rsidRPr="00B114E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DF3794" w:rsidRPr="00B114EE">
        <w:rPr>
          <w:rFonts w:ascii="宋体" w:eastAsia="宋体" w:hAnsi="宋体" w:hint="eastAsia"/>
          <w:sz w:val="24"/>
          <w:szCs w:val="24"/>
        </w:rPr>
        <w:t>式自编码器、递归神经网络，同时引入了基于张量的深度学习模型。而并行计算则是将一个计算问题分为多个子问题，用多个处理器同时处理的技术手段，方法包括G</w:t>
      </w:r>
      <w:r w:rsidR="00DF3794" w:rsidRPr="00B114EE">
        <w:rPr>
          <w:rFonts w:ascii="宋体" w:eastAsia="宋体" w:hAnsi="宋体"/>
          <w:sz w:val="24"/>
          <w:szCs w:val="24"/>
        </w:rPr>
        <w:t>PU</w:t>
      </w:r>
      <w:r w:rsidR="00DF3794" w:rsidRPr="00B114EE">
        <w:rPr>
          <w:rFonts w:ascii="宋体" w:eastAsia="宋体" w:hAnsi="宋体" w:hint="eastAsia"/>
          <w:sz w:val="24"/>
          <w:szCs w:val="24"/>
        </w:rPr>
        <w:t>加速、数据与模型并行以及搭建计算集群。</w:t>
      </w:r>
    </w:p>
    <w:p w14:paraId="569278A2" w14:textId="6E095A00" w:rsidR="00DF3794" w:rsidRPr="00B114EE" w:rsidRDefault="00DF3794" w:rsidP="00DF379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B114EE">
        <w:rPr>
          <w:rFonts w:ascii="宋体" w:eastAsia="宋体" w:hAnsi="宋体" w:hint="eastAsia"/>
          <w:sz w:val="24"/>
          <w:szCs w:val="24"/>
        </w:rPr>
        <w:t>奚</w:t>
      </w:r>
      <w:proofErr w:type="gramEnd"/>
      <w:r w:rsidRPr="00B114EE">
        <w:rPr>
          <w:rFonts w:ascii="宋体" w:eastAsia="宋体" w:hAnsi="宋体" w:hint="eastAsia"/>
          <w:sz w:val="24"/>
          <w:szCs w:val="24"/>
        </w:rPr>
        <w:t>雪峰</w:t>
      </w:r>
      <w:r w:rsidRPr="00B114EE">
        <w:rPr>
          <w:rFonts w:ascii="宋体" w:eastAsia="宋体" w:hAnsi="宋体" w:hint="eastAsia"/>
          <w:sz w:val="24"/>
          <w:szCs w:val="24"/>
        </w:rPr>
        <w:t>、</w:t>
      </w:r>
      <w:r w:rsidRPr="00B114EE">
        <w:rPr>
          <w:rFonts w:ascii="宋体" w:eastAsia="宋体" w:hAnsi="宋体"/>
          <w:sz w:val="24"/>
          <w:szCs w:val="24"/>
        </w:rPr>
        <w:t xml:space="preserve"> 周国栋</w:t>
      </w:r>
      <w:r w:rsidRPr="00B114EE">
        <w:rPr>
          <w:rFonts w:ascii="宋体" w:eastAsia="宋体" w:hAnsi="宋体" w:hint="eastAsia"/>
          <w:sz w:val="24"/>
          <w:szCs w:val="24"/>
        </w:rPr>
        <w:t>：《</w:t>
      </w:r>
      <w:r w:rsidRPr="00B114EE">
        <w:rPr>
          <w:rFonts w:ascii="宋体" w:eastAsia="宋体" w:hAnsi="宋体" w:hint="eastAsia"/>
          <w:sz w:val="24"/>
          <w:szCs w:val="24"/>
        </w:rPr>
        <w:t>面向自然语言处理的深度学习研究</w:t>
      </w:r>
      <w:r w:rsidRPr="00B114EE">
        <w:rPr>
          <w:rFonts w:ascii="宋体" w:eastAsia="宋体" w:hAnsi="宋体" w:hint="eastAsia"/>
          <w:sz w:val="24"/>
          <w:szCs w:val="24"/>
        </w:rPr>
        <w:t>》</w:t>
      </w:r>
    </w:p>
    <w:p w14:paraId="5E89F859" w14:textId="77DDE322" w:rsidR="00DF3794" w:rsidRPr="00B114EE" w:rsidRDefault="00DF3794" w:rsidP="00B114EE">
      <w:pPr>
        <w:ind w:firstLine="360"/>
        <w:rPr>
          <w:rFonts w:ascii="宋体" w:eastAsia="宋体" w:hAnsi="宋体" w:hint="eastAsia"/>
          <w:sz w:val="24"/>
          <w:szCs w:val="24"/>
        </w:rPr>
      </w:pPr>
      <w:r w:rsidRPr="00B114EE">
        <w:rPr>
          <w:rFonts w:ascii="宋体" w:eastAsia="宋体" w:hAnsi="宋体" w:hint="eastAsia"/>
          <w:sz w:val="24"/>
          <w:szCs w:val="24"/>
        </w:rPr>
        <w:t>本篇的重点主要集中在“数据表示”部分，</w:t>
      </w:r>
      <w:r w:rsidR="00B114EE">
        <w:rPr>
          <w:rFonts w:ascii="宋体" w:eastAsia="宋体" w:hAnsi="宋体" w:hint="eastAsia"/>
          <w:sz w:val="24"/>
          <w:szCs w:val="24"/>
        </w:rPr>
        <w:t>首先介绍了o</w:t>
      </w:r>
      <w:r w:rsidR="00B114EE">
        <w:rPr>
          <w:rFonts w:ascii="宋体" w:eastAsia="宋体" w:hAnsi="宋体"/>
          <w:sz w:val="24"/>
          <w:szCs w:val="24"/>
        </w:rPr>
        <w:t>ne-hot representation</w:t>
      </w:r>
      <w:r w:rsidR="00B114EE">
        <w:rPr>
          <w:rFonts w:ascii="宋体" w:eastAsia="宋体" w:hAnsi="宋体" w:hint="eastAsia"/>
          <w:sz w:val="24"/>
          <w:szCs w:val="24"/>
        </w:rPr>
        <w:t>的方法，并说明其不足在于无法表示词与词之间的相关性，并在后文提出“词向量”的表示方法，解决“词”一级的问题。而在“文本”一级则介绍了词袋模型，同时也介绍了向量空间模型及其应用。</w:t>
      </w:r>
    </w:p>
    <w:sectPr w:rsidR="00DF3794" w:rsidRPr="00B11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E2A0B"/>
    <w:multiLevelType w:val="hybridMultilevel"/>
    <w:tmpl w:val="FBE65D54"/>
    <w:lvl w:ilvl="0" w:tplc="17CAF8C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EF64951"/>
    <w:multiLevelType w:val="hybridMultilevel"/>
    <w:tmpl w:val="E9A4C24C"/>
    <w:lvl w:ilvl="0" w:tplc="D628400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95791"/>
    <w:multiLevelType w:val="hybridMultilevel"/>
    <w:tmpl w:val="4782DA5E"/>
    <w:lvl w:ilvl="0" w:tplc="847E6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1C"/>
    <w:rsid w:val="003208A8"/>
    <w:rsid w:val="00535621"/>
    <w:rsid w:val="00647DB4"/>
    <w:rsid w:val="00A7761C"/>
    <w:rsid w:val="00B114EE"/>
    <w:rsid w:val="00C35317"/>
    <w:rsid w:val="00D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D1C6"/>
  <w15:chartTrackingRefBased/>
  <w15:docId w15:val="{A0DDBD09-7898-44FE-BE08-B15A4460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8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gsyxmrshua@163.com</dc:creator>
  <cp:keywords/>
  <dc:description/>
  <cp:lastModifiedBy>gsyxmrshua@163.com</cp:lastModifiedBy>
  <cp:revision>1</cp:revision>
  <dcterms:created xsi:type="dcterms:W3CDTF">2020-12-18T10:03:00Z</dcterms:created>
  <dcterms:modified xsi:type="dcterms:W3CDTF">2020-12-18T10:51:00Z</dcterms:modified>
</cp:coreProperties>
</file>