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1x64模块参数表格式（内部定义）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1FFF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默认值</w:t>
      </w:r>
      <w:r>
        <w:rPr>
          <w:rFonts w:hint="eastAsia"/>
        </w:rPr>
        <w:t>参数表，0x</w:t>
      </w:r>
      <w:r>
        <w:rPr>
          <w:rFonts w:hint="eastAsia"/>
          <w:lang w:val="en-US" w:eastAsia="zh-CN"/>
        </w:rPr>
        <w:t>2000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2FFF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分为5项内容，每项内容以字符串表示，每项内容长度最长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字节（</w:t>
      </w:r>
      <w:r>
        <w:rPr>
          <w:rFonts w:hint="eastAsia"/>
          <w:lang w:val="en-US" w:eastAsia="zh-CN"/>
        </w:rPr>
        <w:t>无内容填充0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Product Numbe</w:t>
      </w:r>
      <w:r>
        <w:rPr>
          <w:rFonts w:hint="eastAsia"/>
          <w:lang w:val="en-US" w:eastAsia="zh-CN"/>
        </w:rPr>
        <w:t>r，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Manufacture Date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地址0x20~0x3F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Assembly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地址0x40~0x5F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Filter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地址0x60~0x7F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5"/>
        <w:gridCol w:w="915"/>
        <w:gridCol w:w="915"/>
        <w:gridCol w:w="915"/>
        <w:gridCol w:w="916"/>
        <w:gridCol w:w="916"/>
        <w:gridCol w:w="916"/>
        <w:gridCol w:w="917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默认参数表：光开关默认值表标定数据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SW1通道1的X默认值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SW1通道1的Y默认值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SW1通道2的X默认值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SW1通道5的X默认值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SW1通道5的Y默认值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SW1通道6的X默认值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SW2通道3的X默认值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SW2通道3的Y默认值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SW2通道4的X默认值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SW2通道7的X默认值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SW2通道7的Y默认值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SW2通道8的X默认值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SW2通道11的X默认值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SW2通道11的Y默认值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SW2，依次填充到SW6，每个SW有11通道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SW3默认值标定数据地址范围：0x1090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默认值标定数据地址范围：0x10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默认值标定数据地址范围：0x11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AF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默认值标定数据地址范围：0x11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rPr>
                <w:rFonts w:hint="default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SW7通道1的X默认值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SW7通道1的Y默认值</w:t>
            </w:r>
          </w:p>
        </w:tc>
        <w:tc>
          <w:tcPr>
            <w:tcW w:w="3665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SW7通道2的X默认值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SW7通道5的X默认值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SW7通道5的Y默认值</w:t>
            </w:r>
          </w:p>
        </w:tc>
        <w:tc>
          <w:tcPr>
            <w:tcW w:w="3665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SW7通道6的X默认值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SW7通道7的X默认值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SW7通道7的Y默认值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SW7通道8的X默认值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SW7通道8的Y默认值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SW7通道9的X默认值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SW7通道9的Y默认值</w:t>
            </w:r>
          </w:p>
        </w:tc>
        <w:tc>
          <w:tcPr>
            <w:tcW w:w="3665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参数表：光开关矫正值标定数据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0x204X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SW2，依次填充到SW6，每个SW有11通道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SW3矫正值标定数据地址范围：0x2090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矫正值标定数据地址范围：0x20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矫正值标定数据地址范围：0x21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vertAlign w:val="baseline"/>
                <w:lang w:val="en-US" w:eastAsia="zh-CN"/>
              </w:rPr>
              <w:t>AF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矫正值标定数据地址范围：0x21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  <w:r>
              <w:rPr>
                <w:rFonts w:hint="default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SW7通道6的X矫正值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SW7通道7的X矫正值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SW7通道7的Y矫正值</w:t>
            </w:r>
          </w:p>
        </w:tc>
        <w:tc>
          <w:tcPr>
            <w:tcW w:w="3665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SW7通道8的X矫正值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SW7通道8的Y矫正值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SW7通道9的X矫正值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SW7通道9的Y矫正值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226X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第1路插损值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第2路插损值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226X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235X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第61路插损值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第62路插损值</w:t>
            </w:r>
          </w:p>
        </w:tc>
        <w:tc>
          <w:tcPr>
            <w:tcW w:w="3665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235X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90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3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7320" w:type="dxa"/>
            <w:gridSpan w:val="8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7333" w:type="dxa"/>
            <w:gridSpan w:val="8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5" w:type="dxa"/>
            <w:gridSpan w:val="4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BA0F6A"/>
    <w:rsid w:val="03D11D72"/>
    <w:rsid w:val="043E61BF"/>
    <w:rsid w:val="052518FF"/>
    <w:rsid w:val="05B60E97"/>
    <w:rsid w:val="063F5335"/>
    <w:rsid w:val="077E1803"/>
    <w:rsid w:val="07967E3B"/>
    <w:rsid w:val="07BF07D6"/>
    <w:rsid w:val="07D960AD"/>
    <w:rsid w:val="08277E17"/>
    <w:rsid w:val="087321C2"/>
    <w:rsid w:val="08B32BCB"/>
    <w:rsid w:val="08E61852"/>
    <w:rsid w:val="093D776A"/>
    <w:rsid w:val="097B6A54"/>
    <w:rsid w:val="09D53B55"/>
    <w:rsid w:val="0A4C6DBF"/>
    <w:rsid w:val="0A567DF7"/>
    <w:rsid w:val="0B1544FF"/>
    <w:rsid w:val="0B5479D5"/>
    <w:rsid w:val="0BD30045"/>
    <w:rsid w:val="0C9E5C5B"/>
    <w:rsid w:val="0D851773"/>
    <w:rsid w:val="0DCA1FF4"/>
    <w:rsid w:val="0DDA28A4"/>
    <w:rsid w:val="0EEB3EB5"/>
    <w:rsid w:val="0FCD6835"/>
    <w:rsid w:val="0FCE36AA"/>
    <w:rsid w:val="1057516D"/>
    <w:rsid w:val="10756C9B"/>
    <w:rsid w:val="11A605FD"/>
    <w:rsid w:val="12222E05"/>
    <w:rsid w:val="124E76B2"/>
    <w:rsid w:val="12922AC6"/>
    <w:rsid w:val="12AD219D"/>
    <w:rsid w:val="12CA3B5E"/>
    <w:rsid w:val="12CC1B78"/>
    <w:rsid w:val="12FA720E"/>
    <w:rsid w:val="151938E5"/>
    <w:rsid w:val="15C02EEF"/>
    <w:rsid w:val="197B04BA"/>
    <w:rsid w:val="1A854C3F"/>
    <w:rsid w:val="1AFD6664"/>
    <w:rsid w:val="1B3A589F"/>
    <w:rsid w:val="1B5C06B0"/>
    <w:rsid w:val="1BD7705A"/>
    <w:rsid w:val="1CEB4E0C"/>
    <w:rsid w:val="1D3434A6"/>
    <w:rsid w:val="1D580C7C"/>
    <w:rsid w:val="2091012F"/>
    <w:rsid w:val="20B56588"/>
    <w:rsid w:val="20D154B7"/>
    <w:rsid w:val="20E23D60"/>
    <w:rsid w:val="22454FCC"/>
    <w:rsid w:val="23355CF5"/>
    <w:rsid w:val="23807938"/>
    <w:rsid w:val="26531B0D"/>
    <w:rsid w:val="265403C9"/>
    <w:rsid w:val="267F21CB"/>
    <w:rsid w:val="26BB58F7"/>
    <w:rsid w:val="27F64572"/>
    <w:rsid w:val="296E3F76"/>
    <w:rsid w:val="299D72D6"/>
    <w:rsid w:val="29DD1704"/>
    <w:rsid w:val="2C0708D9"/>
    <w:rsid w:val="2C1E6EA9"/>
    <w:rsid w:val="2F0B6A77"/>
    <w:rsid w:val="2F497367"/>
    <w:rsid w:val="2F7D7E46"/>
    <w:rsid w:val="2FB10B00"/>
    <w:rsid w:val="2FB5116E"/>
    <w:rsid w:val="30065DA5"/>
    <w:rsid w:val="312E4530"/>
    <w:rsid w:val="31AD5577"/>
    <w:rsid w:val="326958BB"/>
    <w:rsid w:val="337E0D69"/>
    <w:rsid w:val="34325199"/>
    <w:rsid w:val="343D4265"/>
    <w:rsid w:val="357A4AA7"/>
    <w:rsid w:val="36120207"/>
    <w:rsid w:val="39AF76E7"/>
    <w:rsid w:val="3A1357BD"/>
    <w:rsid w:val="3A2479D9"/>
    <w:rsid w:val="3A4D5AAF"/>
    <w:rsid w:val="3AE03CA0"/>
    <w:rsid w:val="3AE341A3"/>
    <w:rsid w:val="3BCA20E8"/>
    <w:rsid w:val="3DF719FF"/>
    <w:rsid w:val="3E2C67D0"/>
    <w:rsid w:val="3EFB5AD0"/>
    <w:rsid w:val="40420379"/>
    <w:rsid w:val="40837246"/>
    <w:rsid w:val="411D30FC"/>
    <w:rsid w:val="41427E73"/>
    <w:rsid w:val="42494DB1"/>
    <w:rsid w:val="42A00D80"/>
    <w:rsid w:val="42AB0267"/>
    <w:rsid w:val="43C72D43"/>
    <w:rsid w:val="43CF017D"/>
    <w:rsid w:val="457A6B22"/>
    <w:rsid w:val="46813BEC"/>
    <w:rsid w:val="477C01BC"/>
    <w:rsid w:val="47EC27FF"/>
    <w:rsid w:val="48A75958"/>
    <w:rsid w:val="48D14E06"/>
    <w:rsid w:val="493A31A3"/>
    <w:rsid w:val="4ABC165B"/>
    <w:rsid w:val="4E105D4A"/>
    <w:rsid w:val="4E5C6127"/>
    <w:rsid w:val="4EC23478"/>
    <w:rsid w:val="4EDB20A2"/>
    <w:rsid w:val="4F0C2378"/>
    <w:rsid w:val="4FEF6A6C"/>
    <w:rsid w:val="50705DD1"/>
    <w:rsid w:val="50E21D3B"/>
    <w:rsid w:val="51472D97"/>
    <w:rsid w:val="514A7958"/>
    <w:rsid w:val="518753E3"/>
    <w:rsid w:val="52011BFF"/>
    <w:rsid w:val="548C531F"/>
    <w:rsid w:val="576E757B"/>
    <w:rsid w:val="57F1512F"/>
    <w:rsid w:val="587B0181"/>
    <w:rsid w:val="5914018F"/>
    <w:rsid w:val="59827A04"/>
    <w:rsid w:val="5B5973D0"/>
    <w:rsid w:val="5C09647C"/>
    <w:rsid w:val="5D1F38AF"/>
    <w:rsid w:val="5F367EAE"/>
    <w:rsid w:val="5F655B8C"/>
    <w:rsid w:val="604B48B3"/>
    <w:rsid w:val="60757F1A"/>
    <w:rsid w:val="61E57235"/>
    <w:rsid w:val="629855CD"/>
    <w:rsid w:val="62AD1494"/>
    <w:rsid w:val="63804F33"/>
    <w:rsid w:val="64D21CCE"/>
    <w:rsid w:val="6511726F"/>
    <w:rsid w:val="663005EF"/>
    <w:rsid w:val="66510FD5"/>
    <w:rsid w:val="66C021BE"/>
    <w:rsid w:val="66DC2E6B"/>
    <w:rsid w:val="66F84DC8"/>
    <w:rsid w:val="670B0A3D"/>
    <w:rsid w:val="67A9609A"/>
    <w:rsid w:val="68770F7F"/>
    <w:rsid w:val="689A37CD"/>
    <w:rsid w:val="69101F4E"/>
    <w:rsid w:val="69FD675A"/>
    <w:rsid w:val="6ABA0D64"/>
    <w:rsid w:val="6C513AA0"/>
    <w:rsid w:val="6D0A1E67"/>
    <w:rsid w:val="6DAD448A"/>
    <w:rsid w:val="6E63450C"/>
    <w:rsid w:val="6EDB51BA"/>
    <w:rsid w:val="6F0B7627"/>
    <w:rsid w:val="6FA573DC"/>
    <w:rsid w:val="6FB608EF"/>
    <w:rsid w:val="71023DB1"/>
    <w:rsid w:val="729E2F65"/>
    <w:rsid w:val="7301137B"/>
    <w:rsid w:val="73017520"/>
    <w:rsid w:val="73C30491"/>
    <w:rsid w:val="74596E53"/>
    <w:rsid w:val="74CF38C7"/>
    <w:rsid w:val="74E403F4"/>
    <w:rsid w:val="757F73EC"/>
    <w:rsid w:val="777C28C5"/>
    <w:rsid w:val="787A056C"/>
    <w:rsid w:val="79612E3D"/>
    <w:rsid w:val="7A1D239E"/>
    <w:rsid w:val="7A792D6F"/>
    <w:rsid w:val="7AB27AEE"/>
    <w:rsid w:val="7B112221"/>
    <w:rsid w:val="7BA57545"/>
    <w:rsid w:val="7BCE4F92"/>
    <w:rsid w:val="7C9C12F4"/>
    <w:rsid w:val="7CFF713D"/>
    <w:rsid w:val="7D457406"/>
    <w:rsid w:val="7DA419C7"/>
    <w:rsid w:val="7EC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2020-08-03T10:39:17Z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