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AE" w:rsidRDefault="003052AE" w:rsidP="003052AE">
      <w:pPr>
        <w:pStyle w:val="1"/>
        <w:ind w:left="431" w:hanging="431"/>
        <w:rPr>
          <w:lang w:eastAsia="ru-RU"/>
        </w:rPr>
      </w:pPr>
      <w:bookmarkStart w:id="0" w:name="_Toc79479551"/>
      <w:bookmarkStart w:id="1" w:name="_Toc79479856"/>
      <w:r>
        <w:rPr>
          <w:lang w:eastAsia="ru-RU"/>
        </w:rPr>
        <w:t>Модуль «Оперативки»</w:t>
      </w:r>
      <w:bookmarkEnd w:id="0"/>
      <w:bookmarkEnd w:id="1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A95">
        <w:rPr>
          <w:rFonts w:ascii="Times New Roman" w:hAnsi="Times New Roman" w:cs="Times New Roman"/>
          <w:sz w:val="28"/>
          <w:szCs w:val="28"/>
          <w:lang w:eastAsia="ru-RU"/>
        </w:rPr>
        <w:t>Модуль «Оперативки» предназначен для ведения и представления оперативной информации отделов блока по инженерным изысканиям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выборе в панели инструментов «Оперативки» становится доступной панель оперативок (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_Ref79149914 \h  \* MERGEFORMAT </w:instrTex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6A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6A95">
        <w:rPr>
          <w:rFonts w:ascii="Times New Roman" w:hAnsi="Times New Roman" w:cs="Times New Roman"/>
          <w:noProof/>
          <w:sz w:val="28"/>
          <w:szCs w:val="28"/>
        </w:rPr>
        <w:t>26</w:t>
      </w:r>
      <w:r w:rsidRPr="00096A95">
        <w:rPr>
          <w:rFonts w:ascii="Times New Roman" w:hAnsi="Times New Roman" w:cs="Times New Roman"/>
          <w:sz w:val="28"/>
          <w:szCs w:val="28"/>
        </w:rPr>
        <w:noBreakHyphen/>
      </w:r>
      <w:r w:rsidRPr="00096A95">
        <w:rPr>
          <w:rFonts w:ascii="Times New Roman" w:hAnsi="Times New Roman" w:cs="Times New Roman"/>
          <w:noProof/>
          <w:sz w:val="28"/>
          <w:szCs w:val="28"/>
        </w:rPr>
        <w:t>1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460217FC" wp14:editId="595F074C">
            <wp:extent cx="6152515" cy="3154680"/>
            <wp:effectExtent l="0" t="0" r="63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2" w:name="_Ref79149914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>. Панель оперативок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pStyle w:val="2"/>
        <w:rPr>
          <w:lang w:eastAsia="ru-RU"/>
        </w:rPr>
      </w:pPr>
      <w:bookmarkStart w:id="3" w:name="_Toc79479552"/>
      <w:bookmarkStart w:id="4" w:name="_Toc79479857"/>
      <w:r>
        <w:rPr>
          <w:lang w:eastAsia="ru-RU"/>
        </w:rPr>
        <w:t>Работа в панели оперативок</w:t>
      </w:r>
      <w:bookmarkEnd w:id="3"/>
      <w:bookmarkEnd w:id="4"/>
    </w:p>
    <w:p w:rsidR="003052AE" w:rsidRDefault="003052AE" w:rsidP="003052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A95">
        <w:rPr>
          <w:rFonts w:ascii="Times New Roman" w:hAnsi="Times New Roman" w:cs="Times New Roman"/>
          <w:sz w:val="28"/>
          <w:szCs w:val="28"/>
          <w:lang w:eastAsia="ru-RU"/>
        </w:rPr>
        <w:t>Через выпадающий список «Отобразить» осуществляется переключение между видами оперативок.</w:t>
      </w:r>
    </w:p>
    <w:p w:rsidR="003052AE" w:rsidRPr="00096A95" w:rsidRDefault="003052AE" w:rsidP="003052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нажатию на галочку «Показать аннулированные» можно скрыть или показать аннулированные строки оперативок</w:t>
      </w:r>
    </w:p>
    <w:p w:rsidR="003052AE" w:rsidRPr="00096A95" w:rsidRDefault="003052AE" w:rsidP="003052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A95">
        <w:rPr>
          <w:rFonts w:ascii="Times New Roman" w:hAnsi="Times New Roman" w:cs="Times New Roman"/>
          <w:sz w:val="28"/>
          <w:szCs w:val="28"/>
          <w:lang w:eastAsia="ru-RU"/>
        </w:rPr>
        <w:t xml:space="preserve">По нажатию на название блока можно скрыть или показать колонки блока </w:t>
      </w:r>
    </w:p>
    <w:p w:rsidR="003052AE" w:rsidRDefault="003052AE" w:rsidP="003052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A95">
        <w:rPr>
          <w:rFonts w:ascii="Times New Roman" w:hAnsi="Times New Roman" w:cs="Times New Roman"/>
          <w:sz w:val="28"/>
          <w:szCs w:val="28"/>
          <w:lang w:eastAsia="ru-RU"/>
        </w:rPr>
        <w:t>Колонки из блока «Общие данные», кроме колонки «Приоритет», редактируются через контекстное меню «Редактировать…»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колонки всех остальных блоков за исключением плановых дат и колонок взаимосвязанных работ, 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t>редактируются в таблице.</w:t>
      </w:r>
    </w:p>
    <w:p w:rsidR="003052AE" w:rsidRDefault="003052AE" w:rsidP="003052A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нажатию на кнопку «Печать» можно распечатать текущий вид таблицы. Необходимо учесть, что если в блоке нет колонок, то при печати могут возникнуть ошибки.</w:t>
      </w:r>
    </w:p>
    <w:p w:rsidR="003052AE" w:rsidRDefault="003052AE" w:rsidP="003052AE">
      <w:pPr>
        <w:pStyle w:val="2"/>
        <w:rPr>
          <w:lang w:eastAsia="ru-RU"/>
        </w:rPr>
      </w:pPr>
      <w:bookmarkStart w:id="5" w:name="_Toc79479553"/>
      <w:bookmarkStart w:id="6" w:name="_Toc79479858"/>
      <w:r>
        <w:rPr>
          <w:lang w:eastAsia="ru-RU"/>
        </w:rPr>
        <w:t>Создание строки оперативки</w:t>
      </w:r>
      <w:bookmarkEnd w:id="5"/>
      <w:bookmarkEnd w:id="6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создания строки оперативки необходимо нажать кнопку «Добавить оперативку».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Откроется окно «Добавления строки оперативки» (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_Ref79150068 \h  \* MERGEFORMAT </w:instrTex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6A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6A95">
        <w:rPr>
          <w:rFonts w:ascii="Times New Roman" w:hAnsi="Times New Roman" w:cs="Times New Roman"/>
          <w:noProof/>
          <w:sz w:val="28"/>
          <w:szCs w:val="28"/>
        </w:rPr>
        <w:t>26</w:t>
      </w:r>
      <w:r w:rsidRPr="00096A95">
        <w:rPr>
          <w:rFonts w:ascii="Times New Roman" w:hAnsi="Times New Roman" w:cs="Times New Roman"/>
          <w:sz w:val="28"/>
          <w:szCs w:val="28"/>
        </w:rPr>
        <w:noBreakHyphen/>
      </w:r>
      <w:r w:rsidRPr="00096A95">
        <w:rPr>
          <w:rFonts w:ascii="Times New Roman" w:hAnsi="Times New Roman" w:cs="Times New Roman"/>
          <w:noProof/>
          <w:sz w:val="28"/>
          <w:szCs w:val="28"/>
        </w:rPr>
        <w:t>2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052AE" w:rsidRPr="00096A95" w:rsidRDefault="003052AE" w:rsidP="003052AE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B9F178" wp14:editId="507153E5">
            <wp:extent cx="5086350" cy="3215206"/>
            <wp:effectExtent l="0" t="0" r="0" b="444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052AE" w:rsidRDefault="003052AE" w:rsidP="003052AE">
      <w:pPr>
        <w:pStyle w:val="a4"/>
        <w:jc w:val="center"/>
      </w:pPr>
      <w:bookmarkStart w:id="8" w:name="_Ref79150068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t>. Окно добавления оперативки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окне добавления строки оперативки указываются следующие свойства: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 оперативки;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Проект;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План-график;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Тип задания;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Подразделение;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Приоритет;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заполнения всех свойств необходимо нажать кнопку «Сохранить».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Добавлять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 только уникальные оперативки. Оперативка считается уникальной, если не повторяются следующие свойства: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 оперативки;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Проект;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План-график;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Тип задания;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Подразделение;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добавлении автоматически проставляются соответствующие работы, если название работы совпадает с названием работы в оперативке.</w:t>
      </w:r>
    </w:p>
    <w:p w:rsidR="003052AE" w:rsidRDefault="003052AE" w:rsidP="003052AE">
      <w:pPr>
        <w:jc w:val="both"/>
        <w:rPr>
          <w:lang w:eastAsia="ru-RU"/>
        </w:rPr>
      </w:pPr>
    </w:p>
    <w:p w:rsidR="003052AE" w:rsidRDefault="003052AE" w:rsidP="003052AE">
      <w:pPr>
        <w:pStyle w:val="2"/>
        <w:rPr>
          <w:lang w:eastAsia="ru-RU"/>
        </w:rPr>
      </w:pPr>
      <w:bookmarkStart w:id="9" w:name="_Toc79479554"/>
      <w:bookmarkStart w:id="10" w:name="_Toc79479859"/>
      <w:r>
        <w:rPr>
          <w:lang w:eastAsia="ru-RU"/>
        </w:rPr>
        <w:t>Редактирование оперативки</w:t>
      </w:r>
      <w:bookmarkEnd w:id="9"/>
      <w:bookmarkEnd w:id="10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вызывается через контекстное меню «Редактировать…».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аналогично окну создания.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A95">
        <w:rPr>
          <w:rFonts w:ascii="Times New Roman" w:hAnsi="Times New Roman" w:cs="Times New Roman"/>
          <w:sz w:val="28"/>
          <w:szCs w:val="28"/>
          <w:lang w:eastAsia="ru-RU"/>
        </w:rPr>
        <w:t>При смене группы работ, все соответствующие работы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t xml:space="preserve"> относящиеся к оперативке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t xml:space="preserve"> меняются по условию: </w:t>
      </w:r>
    </w:p>
    <w:p w:rsidR="003052AE" w:rsidRDefault="003052AE" w:rsidP="003052A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096A95">
        <w:rPr>
          <w:rFonts w:ascii="Times New Roman" w:hAnsi="Times New Roman" w:cs="Times New Roman"/>
          <w:sz w:val="28"/>
          <w:szCs w:val="28"/>
          <w:lang w:eastAsia="ru-RU"/>
        </w:rPr>
        <w:t xml:space="preserve">сли </w:t>
      </w:r>
      <w:r>
        <w:rPr>
          <w:rFonts w:ascii="Times New Roman" w:hAnsi="Times New Roman" w:cs="Times New Roman"/>
          <w:sz w:val="28"/>
          <w:szCs w:val="28"/>
          <w:lang w:eastAsia="ru-RU"/>
        </w:rPr>
        <w:t>в новой группе работ есть работа с названием, совпадающим с названием старой работы, то она устанавливается как соответствующая;</w:t>
      </w:r>
    </w:p>
    <w:p w:rsidR="003052AE" w:rsidRDefault="003052AE" w:rsidP="003052A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6A95">
        <w:rPr>
          <w:rFonts w:ascii="Times New Roman" w:hAnsi="Times New Roman" w:cs="Times New Roman"/>
          <w:sz w:val="28"/>
          <w:szCs w:val="28"/>
          <w:lang w:eastAsia="ru-RU"/>
        </w:rPr>
        <w:t>Если в новой группе работ есть работа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названием, совпадающим с названием работы в оперативке, то она устанавливается как соответствующая;</w:t>
      </w:r>
    </w:p>
    <w:p w:rsidR="003052AE" w:rsidRDefault="003052AE" w:rsidP="003052AE">
      <w:pPr>
        <w:pStyle w:val="2"/>
        <w:rPr>
          <w:lang w:eastAsia="ru-RU"/>
        </w:rPr>
      </w:pPr>
      <w:bookmarkStart w:id="11" w:name="_Toc79479555"/>
      <w:bookmarkStart w:id="12" w:name="_Toc79479860"/>
      <w:r>
        <w:rPr>
          <w:lang w:eastAsia="ru-RU"/>
        </w:rPr>
        <w:t>Редактор оперативок</w:t>
      </w:r>
      <w:bookmarkEnd w:id="11"/>
      <w:bookmarkEnd w:id="12"/>
    </w:p>
    <w:p w:rsidR="003052AE" w:rsidRPr="00197D35" w:rsidRDefault="003052AE" w:rsidP="003052AE">
      <w:pPr>
        <w:pStyle w:val="3"/>
        <w:rPr>
          <w:lang w:eastAsia="ru-RU"/>
        </w:rPr>
      </w:pPr>
      <w:r>
        <w:rPr>
          <w:lang w:eastAsia="ru-RU"/>
        </w:rPr>
        <w:t xml:space="preserve"> </w:t>
      </w:r>
      <w:bookmarkStart w:id="13" w:name="_Toc79479556"/>
      <w:bookmarkStart w:id="14" w:name="_Toc79479861"/>
      <w:r>
        <w:rPr>
          <w:lang w:eastAsia="ru-RU"/>
        </w:rPr>
        <w:t>Вкладка работы</w:t>
      </w:r>
      <w:bookmarkEnd w:id="13"/>
      <w:bookmarkEnd w:id="14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нажатию кнопки «Редактор оперативок» откроется окно «Редактор оперативок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вкладка «Работы»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_Ref79395712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3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03A09BD1" wp14:editId="43864DCF">
            <wp:extent cx="5448300" cy="3530796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738" cy="35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15" w:name="_Ref79395712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5"/>
      <w:r>
        <w:t xml:space="preserve"> Окно "Редактор оперативок" вкладка «Работы»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D35">
        <w:rPr>
          <w:rFonts w:ascii="Times New Roman" w:hAnsi="Times New Roman" w:cs="Times New Roman"/>
          <w:sz w:val="28"/>
          <w:szCs w:val="28"/>
          <w:lang w:eastAsia="ru-RU"/>
        </w:rPr>
        <w:t>На вкладке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«Работы» указан весь список работ, сгруппированный по видам оперативок.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Галочками отмечены колонки, добавленные в работу.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pStyle w:val="4"/>
        <w:rPr>
          <w:lang w:eastAsia="ru-RU"/>
        </w:rPr>
      </w:pPr>
      <w:r>
        <w:rPr>
          <w:lang w:eastAsia="ru-RU"/>
        </w:rPr>
        <w:t>Добавление работы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добавления работы необходимо нажать кнопку «Добавить». Откроется окно «Добавление работы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»(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_Ref79396171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4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8A0989" wp14:editId="629CC447">
            <wp:extent cx="4804998" cy="2717162"/>
            <wp:effectExtent l="0" t="0" r="0" b="762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509" cy="27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16" w:name="_Ref7939617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6"/>
      <w:r>
        <w:t xml:space="preserve"> Окно "Добавление работы"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окне добавления работы указываются следующие свойства:</w:t>
      </w:r>
    </w:p>
    <w:p w:rsidR="003052AE" w:rsidRPr="00197D35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 оперативки;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работы – название блока в таблице оперативок;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Соответствует работе оперативки – при указании, в работе будут отображаться данные из указанной работы без возможности редактирования (далее будем называть взаимосвязанной работой);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Порядковый номер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Колонки – галочками отмечаются колонки, которые будут добавлены в работу;</w:t>
      </w:r>
    </w:p>
    <w:p w:rsidR="003052AE" w:rsidRDefault="003052AE" w:rsidP="003052AE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Pr="00197D35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Запрещено изменять взаимосвязанную работу на обычную работу и обратно.</w:t>
      </w:r>
    </w:p>
    <w:p w:rsidR="003052AE" w:rsidRDefault="003052AE" w:rsidP="003052AE">
      <w:pPr>
        <w:pStyle w:val="4"/>
        <w:rPr>
          <w:lang w:eastAsia="ru-RU"/>
        </w:rPr>
      </w:pPr>
      <w:r>
        <w:rPr>
          <w:lang w:eastAsia="ru-RU"/>
        </w:rPr>
        <w:t xml:space="preserve"> Добавление статусов и причин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Принцип работы колонок «статус» и «причина» – аналогичен, поэтому далее будем говорить только о колонке «статус».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работы, в которую добавлена колонка статуса, в контекстном меню доступен пункт «Редактор статусов…» 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_Ref79411245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5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052AE" w:rsidRDefault="003052AE" w:rsidP="003052A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E7F06B7" wp14:editId="1A318D93">
            <wp:extent cx="3276600" cy="2961937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17" w:name="_Ref79411245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7"/>
      <w:r>
        <w:t xml:space="preserve"> Контекстное меню работы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Выбрав в контекстном меню пункт «Редактор статусов…», откроется окно «Редактор статусов» 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_Ref79411513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6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7B7AA40A" wp14:editId="2AF4029A">
            <wp:extent cx="5276698" cy="2399169"/>
            <wp:effectExtent l="0" t="0" r="635" b="127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51"/>
                    <a:stretch/>
                  </pic:blipFill>
                  <pic:spPr bwMode="auto">
                    <a:xfrm>
                      <a:off x="0" y="0"/>
                      <a:ext cx="5279186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18" w:name="_Ref79411513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8"/>
      <w:r>
        <w:t xml:space="preserve"> Окно "Редактор статусов"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окне указан список текущих статусов работы.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добавления необходимо нажать кнопку «Добавить», откроется окно «Добавление статуса» 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_Ref79413629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7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37B67787" wp14:editId="6E143BCC">
            <wp:extent cx="4191000" cy="194310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19" w:name="_Ref79413629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19"/>
      <w:r>
        <w:t xml:space="preserve"> Окно добавления статуса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окне добавления статуса указываются следующие свойства:</w:t>
      </w:r>
    </w:p>
    <w:p w:rsidR="003052AE" w:rsidRDefault="003052AE" w:rsidP="003052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Название;</w:t>
      </w:r>
    </w:p>
    <w:p w:rsidR="003052AE" w:rsidRDefault="003052AE" w:rsidP="003052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Цвет;</w:t>
      </w:r>
    </w:p>
    <w:p w:rsidR="003052AE" w:rsidRDefault="003052AE" w:rsidP="003052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Порядковый номер;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у работы указана колонка «Статус», но список статусов пустой, то в панели оперативок вместо выпадающего списка будет доступен ввод текста.</w:t>
      </w:r>
    </w:p>
    <w:p w:rsidR="003052AE" w:rsidRDefault="003052AE" w:rsidP="003052AE">
      <w:pPr>
        <w:pStyle w:val="3"/>
        <w:rPr>
          <w:lang w:eastAsia="ru-RU"/>
        </w:rPr>
      </w:pPr>
      <w:bookmarkStart w:id="20" w:name="_Toc79479557"/>
      <w:bookmarkStart w:id="21" w:name="_Toc79479862"/>
      <w:r>
        <w:rPr>
          <w:lang w:eastAsia="ru-RU"/>
        </w:rPr>
        <w:t>Типы заданий</w:t>
      </w:r>
      <w:bookmarkEnd w:id="20"/>
      <w:bookmarkEnd w:id="21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вкладке «Типы заданий» указан список типов заданий оперативок 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_Ref79416383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8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0762DE87" wp14:editId="76FFA4A0">
            <wp:extent cx="5143500" cy="3327960"/>
            <wp:effectExtent l="0" t="0" r="0" b="635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969" cy="33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22" w:name="_Ref79416383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22"/>
      <w:r>
        <w:t xml:space="preserve"> Вкладка "Типы заданий"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добавления типа задания необходимо нажать кнопку «Добавить», откроется окно «Добавление типа задания» 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_Ref79416988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9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419EA139" wp14:editId="7D9BD1CF">
            <wp:extent cx="3857625" cy="1733550"/>
            <wp:effectExtent l="0" t="0" r="952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23" w:name="_Ref79416988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23"/>
      <w:r>
        <w:t xml:space="preserve"> Окно "Добавление типа задания"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окне добавления типа задания указываются следующие свойства:</w:t>
      </w:r>
    </w:p>
    <w:p w:rsidR="003052AE" w:rsidRDefault="003052AE" w:rsidP="003052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Название;</w:t>
      </w:r>
    </w:p>
    <w:p w:rsidR="003052AE" w:rsidRDefault="003052AE" w:rsidP="003052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Порядковый номер;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pStyle w:val="2"/>
        <w:rPr>
          <w:lang w:eastAsia="ru-RU"/>
        </w:rPr>
      </w:pPr>
      <w:bookmarkStart w:id="24" w:name="_Toc79479558"/>
      <w:bookmarkStart w:id="25" w:name="_Toc79479863"/>
      <w:r>
        <w:rPr>
          <w:lang w:eastAsia="ru-RU"/>
        </w:rPr>
        <w:lastRenderedPageBreak/>
        <w:t>СПФОА</w:t>
      </w:r>
      <w:bookmarkEnd w:id="24"/>
      <w:bookmarkEnd w:id="25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97D35">
        <w:rPr>
          <w:rFonts w:ascii="Times New Roman" w:hAnsi="Times New Roman" w:cs="Times New Roman"/>
          <w:sz w:val="28"/>
          <w:szCs w:val="28"/>
          <w:lang w:eastAsia="ru-RU"/>
        </w:rPr>
        <w:t>Сводный План, Факт, Отчет, Актирование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(СПФОА).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выборе вкладки «СПФОА» становится доступна панель редактирования СПФОА (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_Ref79418054 \h  \* MERGEFORMAT </w:instrTex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7D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35">
        <w:rPr>
          <w:rFonts w:ascii="Times New Roman" w:hAnsi="Times New Roman" w:cs="Times New Roman"/>
          <w:noProof/>
          <w:sz w:val="28"/>
          <w:szCs w:val="28"/>
        </w:rPr>
        <w:t>26</w:t>
      </w:r>
      <w:r w:rsidRPr="00197D35">
        <w:rPr>
          <w:rFonts w:ascii="Times New Roman" w:hAnsi="Times New Roman" w:cs="Times New Roman"/>
          <w:sz w:val="28"/>
          <w:szCs w:val="28"/>
        </w:rPr>
        <w:noBreakHyphen/>
      </w:r>
      <w:r w:rsidRPr="00197D35">
        <w:rPr>
          <w:rFonts w:ascii="Times New Roman" w:hAnsi="Times New Roman" w:cs="Times New Roman"/>
          <w:noProof/>
          <w:sz w:val="28"/>
          <w:szCs w:val="28"/>
        </w:rPr>
        <w:t>10</w:t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7D35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282C302E" wp14:editId="424116F3">
            <wp:extent cx="5990492" cy="3008923"/>
            <wp:effectExtent l="0" t="0" r="0" b="127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623"/>
                    <a:stretch/>
                  </pic:blipFill>
                  <pic:spPr bwMode="auto">
                    <a:xfrm>
                      <a:off x="0" y="0"/>
                      <a:ext cx="5991173" cy="30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26" w:name="_Ref79418054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26"/>
      <w:r>
        <w:t xml:space="preserve"> Панель СПФОА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Строки в таблицу добавляются при создании строк оперативок, если по ключевым идентификаторам в списке нет идентичной строки СПФОА.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Ключевые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идентификаторами являются: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Проект;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План-график;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Этап;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Тип задания;</w:t>
      </w:r>
    </w:p>
    <w:p w:rsidR="003052AE" w:rsidRDefault="003052AE" w:rsidP="003052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Подразделение;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таблице СПФОА доступно редактирование столбцов «Выполнение», «Примечание» и «Дата актирования», значения всех остальных столбцов собирается из соответствующих оперативок.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кнопке «Печать» можно распечатать текущий вид таблицы СПФОА</w:t>
      </w:r>
    </w:p>
    <w:p w:rsidR="003052AE" w:rsidRDefault="003052AE" w:rsidP="003052AE">
      <w:pPr>
        <w:pStyle w:val="3"/>
        <w:rPr>
          <w:lang w:eastAsia="ru-RU"/>
        </w:rPr>
      </w:pPr>
      <w:bookmarkStart w:id="27" w:name="_Toc79479559"/>
      <w:bookmarkStart w:id="28" w:name="_Toc79479864"/>
      <w:r>
        <w:rPr>
          <w:lang w:eastAsia="ru-RU"/>
        </w:rPr>
        <w:t>Редактор СПФОА</w:t>
      </w:r>
      <w:bookmarkEnd w:id="27"/>
      <w:bookmarkEnd w:id="28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нажатию кнопки «Редактор СПФОА» откроется окно «Редактор СПФОА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t>»(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_Ref79418800 \h  \* MERGEFORMAT </w:instrTex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256B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6B41">
        <w:rPr>
          <w:rFonts w:ascii="Times New Roman" w:hAnsi="Times New Roman" w:cs="Times New Roman"/>
          <w:noProof/>
          <w:sz w:val="28"/>
          <w:szCs w:val="28"/>
        </w:rPr>
        <w:t>26</w:t>
      </w:r>
      <w:r w:rsidRPr="00256B41">
        <w:rPr>
          <w:rFonts w:ascii="Times New Roman" w:hAnsi="Times New Roman" w:cs="Times New Roman"/>
          <w:sz w:val="28"/>
          <w:szCs w:val="28"/>
        </w:rPr>
        <w:noBreakHyphen/>
      </w:r>
      <w:r w:rsidRPr="00256B41">
        <w:rPr>
          <w:rFonts w:ascii="Times New Roman" w:hAnsi="Times New Roman" w:cs="Times New Roman"/>
          <w:noProof/>
          <w:sz w:val="28"/>
          <w:szCs w:val="28"/>
        </w:rPr>
        <w:t>11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EEA7BBE" wp14:editId="2499F0DB">
            <wp:extent cx="5402136" cy="3232138"/>
            <wp:effectExtent l="0" t="0" r="8255" b="698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8667" cy="323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29" w:name="_Ref79418800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29"/>
      <w:r>
        <w:t xml:space="preserve"> Окно "Редактор СПФОА"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окне «Редактор СПФОА» присутствуют вкладки:</w:t>
      </w:r>
    </w:p>
    <w:p w:rsidR="003052AE" w:rsidRDefault="003052AE" w:rsidP="003052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Связь 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план-графиком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3052AE" w:rsidRDefault="003052AE" w:rsidP="003052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СПФОА ИИ;</w:t>
      </w:r>
    </w:p>
    <w:p w:rsidR="003052AE" w:rsidRDefault="003052AE" w:rsidP="003052A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Статусы выполнения;</w:t>
      </w:r>
    </w:p>
    <w:p w:rsidR="003052AE" w:rsidRDefault="003052AE" w:rsidP="003052AE">
      <w:pPr>
        <w:pStyle w:val="4"/>
        <w:rPr>
          <w:lang w:eastAsia="ru-RU"/>
        </w:rPr>
      </w:pPr>
      <w:r>
        <w:rPr>
          <w:lang w:eastAsia="ru-RU"/>
        </w:rPr>
        <w:t xml:space="preserve">Вкладка Связи с </w:t>
      </w:r>
      <w:proofErr w:type="gramStart"/>
      <w:r>
        <w:rPr>
          <w:lang w:eastAsia="ru-RU"/>
        </w:rPr>
        <w:t>план-графиком</w:t>
      </w:r>
      <w:proofErr w:type="gramEnd"/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вкладке «Связи 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план-графиком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» представлен список настроенных связей.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добавления связи необходимо нажать кнопку «Добавить», откроется окно «Добавление связи 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план-графиком</w:t>
      </w:r>
      <w:proofErr w:type="gramEnd"/>
      <w:r w:rsidRPr="00256B41">
        <w:rPr>
          <w:rFonts w:ascii="Times New Roman" w:hAnsi="Times New Roman" w:cs="Times New Roman"/>
          <w:sz w:val="28"/>
          <w:szCs w:val="28"/>
          <w:lang w:eastAsia="ru-RU"/>
        </w:rPr>
        <w:t>» (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_Ref79419631 \h  \* MERGEFORMAT </w:instrTex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256B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6B41">
        <w:rPr>
          <w:rFonts w:ascii="Times New Roman" w:hAnsi="Times New Roman" w:cs="Times New Roman"/>
          <w:noProof/>
          <w:sz w:val="28"/>
          <w:szCs w:val="28"/>
        </w:rPr>
        <w:t>26</w:t>
      </w:r>
      <w:r w:rsidRPr="00256B41">
        <w:rPr>
          <w:rFonts w:ascii="Times New Roman" w:hAnsi="Times New Roman" w:cs="Times New Roman"/>
          <w:sz w:val="28"/>
          <w:szCs w:val="28"/>
        </w:rPr>
        <w:noBreakHyphen/>
      </w:r>
      <w:r w:rsidRPr="00256B41">
        <w:rPr>
          <w:rFonts w:ascii="Times New Roman" w:hAnsi="Times New Roman" w:cs="Times New Roman"/>
          <w:noProof/>
          <w:sz w:val="28"/>
          <w:szCs w:val="28"/>
        </w:rPr>
        <w:t>12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615B172D" wp14:editId="7E950EE8">
            <wp:extent cx="4886325" cy="2674877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30" w:name="_Ref7941963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30"/>
      <w:r>
        <w:t xml:space="preserve"> Окно "Добавление связи с </w:t>
      </w:r>
      <w:proofErr w:type="gramStart"/>
      <w:r>
        <w:t>план-графиком</w:t>
      </w:r>
      <w:proofErr w:type="gramEnd"/>
      <w:r>
        <w:t>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окне «Добавление связи 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план-графиком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» указываются следующие свойства:</w:t>
      </w:r>
    </w:p>
    <w:p w:rsidR="003052AE" w:rsidRDefault="003052AE" w:rsidP="003052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Оперативка – вид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оперативки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которой настраивается связь;</w:t>
      </w:r>
    </w:p>
    <w:p w:rsidR="003052AE" w:rsidRDefault="003052AE" w:rsidP="003052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Работа – работа из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оперативки</w:t>
      </w:r>
      <w:proofErr w:type="gramEnd"/>
      <w:r w:rsidRPr="00256B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которой настраивается связь;</w:t>
      </w:r>
    </w:p>
    <w:p w:rsidR="003052AE" w:rsidRDefault="003052AE" w:rsidP="003052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Статус в оперативке – значение колонки статус выбранной работы оперативки;</w:t>
      </w:r>
    </w:p>
    <w:p w:rsidR="003052AE" w:rsidRDefault="003052AE" w:rsidP="003052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Тип даты – тип необходимой даты, выбранной работы оперативки;</w:t>
      </w:r>
    </w:p>
    <w:p w:rsidR="003052AE" w:rsidRDefault="003052AE" w:rsidP="003052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Статус в СПФОА ИИ –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статус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который будет выводиться в таблице СПФОА, список формируется во вкладке «Статусы СПФОА ИИ»;</w:t>
      </w:r>
    </w:p>
    <w:p w:rsidR="003052AE" w:rsidRDefault="003052AE" w:rsidP="003052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Порядковый номер – порядок значимости взаимосвязей, 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Pr="0087300F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t xml:space="preserve">ри формировании СПФОА, для каждой строки проверяются взаимосвязи от большего порядка к </w:t>
      </w:r>
      <w:proofErr w:type="gramStart"/>
      <w:r w:rsidRPr="0087300F">
        <w:rPr>
          <w:rFonts w:ascii="Times New Roman" w:hAnsi="Times New Roman" w:cs="Times New Roman"/>
          <w:sz w:val="28"/>
          <w:szCs w:val="28"/>
          <w:lang w:eastAsia="ru-RU"/>
        </w:rPr>
        <w:t>меньшему</w:t>
      </w:r>
      <w:proofErr w:type="gramEnd"/>
      <w:r w:rsidRPr="0087300F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выводится первая удовлетворившая условиям;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Условия:</w:t>
      </w:r>
    </w:p>
    <w:p w:rsidR="003052AE" w:rsidRDefault="003052AE" w:rsidP="003052A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указан статус оперативки, то проверяется совпадение статуса;</w:t>
      </w:r>
    </w:p>
    <w:p w:rsidR="003052AE" w:rsidRPr="0087300F" w:rsidRDefault="003052AE" w:rsidP="003052A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статус оперативки не указан, то проверяется заполнение даты оперативки, соответствующей типу даты;  </w:t>
      </w:r>
    </w:p>
    <w:p w:rsidR="003052AE" w:rsidRDefault="003052AE" w:rsidP="003052AE">
      <w:pPr>
        <w:pStyle w:val="4"/>
        <w:rPr>
          <w:lang w:eastAsia="ru-RU"/>
        </w:rPr>
      </w:pPr>
      <w:r>
        <w:rPr>
          <w:lang w:eastAsia="ru-RU"/>
        </w:rPr>
        <w:t>Вкладка статусы СПФОА ИИ</w:t>
      </w:r>
    </w:p>
    <w:p w:rsidR="003052AE" w:rsidRPr="0087300F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вкладке «Статусы СПФОА ИИ» (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_Ref79419056 \h  \* MERGEFORMAT </w:instrTex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256B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6B41">
        <w:rPr>
          <w:rFonts w:ascii="Times New Roman" w:hAnsi="Times New Roman" w:cs="Times New Roman"/>
          <w:noProof/>
          <w:sz w:val="28"/>
          <w:szCs w:val="28"/>
        </w:rPr>
        <w:t>26</w:t>
      </w:r>
      <w:r w:rsidRPr="00256B41">
        <w:rPr>
          <w:rFonts w:ascii="Times New Roman" w:hAnsi="Times New Roman" w:cs="Times New Roman"/>
          <w:sz w:val="28"/>
          <w:szCs w:val="28"/>
        </w:rPr>
        <w:noBreakHyphen/>
      </w:r>
      <w:r w:rsidRPr="00256B41">
        <w:rPr>
          <w:rFonts w:ascii="Times New Roman" w:hAnsi="Times New Roman" w:cs="Times New Roman"/>
          <w:noProof/>
          <w:sz w:val="28"/>
          <w:szCs w:val="28"/>
        </w:rPr>
        <w:t>12</w:t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256B41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список статусов, который в дальнейшем участвует в настройке связей 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план-графиком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052AE" w:rsidRPr="0087300F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532857D4" wp14:editId="4DBE435F">
            <wp:extent cx="5067300" cy="3045401"/>
            <wp:effectExtent l="0" t="0" r="0" b="317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9912" cy="30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31" w:name="_Ref7941905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31"/>
      <w:r>
        <w:t xml:space="preserve"> Вкладка "Статусы СПФОА ИИ"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со статусами происходит аналогично статусам оперативок.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порядковому номеру, указанному в статусе, определяется, от какого вида оперативки информация попадет в блок «Комплексный отчет ИИ».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Значимость определяется от большего порядкового номера к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меньшему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052AE" w:rsidRDefault="003052AE" w:rsidP="003052AE">
      <w:pPr>
        <w:pStyle w:val="4"/>
        <w:rPr>
          <w:lang w:eastAsia="ru-RU"/>
        </w:rPr>
      </w:pPr>
      <w:r>
        <w:rPr>
          <w:lang w:eastAsia="ru-RU"/>
        </w:rPr>
        <w:lastRenderedPageBreak/>
        <w:t>Вкладка статусы выполнения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вкладке «Статусы выполнения» </w:t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_Ref79477413 \h  \* MERGEFORMAT </w:instrText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87300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7300F">
        <w:rPr>
          <w:rFonts w:ascii="Times New Roman" w:hAnsi="Times New Roman" w:cs="Times New Roman"/>
          <w:noProof/>
          <w:sz w:val="28"/>
          <w:szCs w:val="28"/>
        </w:rPr>
        <w:t>26</w:t>
      </w:r>
      <w:r w:rsidRPr="0087300F">
        <w:rPr>
          <w:rFonts w:ascii="Times New Roman" w:hAnsi="Times New Roman" w:cs="Times New Roman"/>
          <w:sz w:val="28"/>
          <w:szCs w:val="28"/>
        </w:rPr>
        <w:noBreakHyphen/>
      </w:r>
      <w:r w:rsidRPr="0087300F">
        <w:rPr>
          <w:rFonts w:ascii="Times New Roman" w:hAnsi="Times New Roman" w:cs="Times New Roman"/>
          <w:noProof/>
          <w:sz w:val="28"/>
          <w:szCs w:val="28"/>
        </w:rPr>
        <w:t>14</w:t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87300F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представлен список статусов, который используется для заполнения колонки «Выполнение» в таблице СПФОА.</w:t>
      </w:r>
    </w:p>
    <w:p w:rsidR="003052AE" w:rsidRDefault="003052AE" w:rsidP="003052AE">
      <w:pPr>
        <w:keepNext/>
      </w:pPr>
      <w:r>
        <w:rPr>
          <w:noProof/>
          <w:lang w:eastAsia="ru-RU"/>
        </w:rPr>
        <w:drawing>
          <wp:inline distT="0" distB="0" distL="0" distR="0" wp14:anchorId="2529CE99" wp14:editId="4FE78538">
            <wp:extent cx="4400550" cy="2634698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096" cy="263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E" w:rsidRDefault="003052AE" w:rsidP="003052AE">
      <w:pPr>
        <w:pStyle w:val="a4"/>
        <w:jc w:val="center"/>
      </w:pPr>
      <w:bookmarkStart w:id="32" w:name="_Ref79477413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bookmarkEnd w:id="32"/>
      <w:r>
        <w:t xml:space="preserve"> Вкладка "Статусы выполнения"</w:t>
      </w:r>
    </w:p>
    <w:p w:rsidR="003052AE" w:rsidRDefault="003052AE" w:rsidP="003052A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со статусами происходит аналогично статусам оперативок.</w:t>
      </w:r>
    </w:p>
    <w:p w:rsidR="00F62593" w:rsidRDefault="00F62593"/>
    <w:sectPr w:rsidR="00F6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5F9"/>
    <w:multiLevelType w:val="hybridMultilevel"/>
    <w:tmpl w:val="9C96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F3960"/>
    <w:multiLevelType w:val="hybridMultilevel"/>
    <w:tmpl w:val="CC440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B2EA8"/>
    <w:multiLevelType w:val="hybridMultilevel"/>
    <w:tmpl w:val="64A43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4372E"/>
    <w:multiLevelType w:val="multilevel"/>
    <w:tmpl w:val="1FB826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487631D"/>
    <w:multiLevelType w:val="hybridMultilevel"/>
    <w:tmpl w:val="227EC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573A5"/>
    <w:multiLevelType w:val="hybridMultilevel"/>
    <w:tmpl w:val="B546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D45D2"/>
    <w:multiLevelType w:val="hybridMultilevel"/>
    <w:tmpl w:val="9150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817A4"/>
    <w:multiLevelType w:val="hybridMultilevel"/>
    <w:tmpl w:val="5B3A1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AE"/>
    <w:rsid w:val="003052AE"/>
    <w:rsid w:val="009933CF"/>
    <w:rsid w:val="00F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AE"/>
    <w:pPr>
      <w:spacing w:after="0"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3052AE"/>
    <w:pPr>
      <w:keepNext/>
      <w:keepLines/>
      <w:numPr>
        <w:numId w:val="1"/>
      </w:numPr>
      <w:spacing w:before="480" w:after="24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52AE"/>
    <w:pPr>
      <w:keepNext/>
      <w:keepLines/>
      <w:numPr>
        <w:ilvl w:val="1"/>
        <w:numId w:val="1"/>
      </w:numPr>
      <w:spacing w:before="200" w:after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2AE"/>
    <w:pPr>
      <w:keepNext/>
      <w:keepLines/>
      <w:numPr>
        <w:ilvl w:val="2"/>
        <w:numId w:val="1"/>
      </w:numPr>
      <w:tabs>
        <w:tab w:val="left" w:pos="1134"/>
      </w:tabs>
      <w:spacing w:before="200"/>
      <w:jc w:val="left"/>
      <w:outlineLvl w:val="2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052AE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Times New Roman" w:eastAsiaTheme="majorEastAsia" w:hAnsi="Times New Roman" w:cs="Times New Roman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2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2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2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2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2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5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52AE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052AE"/>
    <w:rPr>
      <w:rFonts w:ascii="Times New Roman" w:eastAsiaTheme="majorEastAsia" w:hAnsi="Times New Roman" w:cs="Times New Roman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52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052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52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052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52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052A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52AE"/>
    <w:pPr>
      <w:spacing w:after="200"/>
      <w:ind w:firstLine="567"/>
      <w:jc w:val="both"/>
    </w:pPr>
    <w:rPr>
      <w:rFonts w:ascii="Arial" w:eastAsia="Times New Roman" w:hAnsi="Arial" w:cs="Times New Roman"/>
      <w:b/>
      <w:bCs/>
      <w:color w:val="4F81BD" w:themeColor="accent1"/>
      <w:sz w:val="18"/>
      <w:szCs w:val="1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052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AE"/>
    <w:pPr>
      <w:spacing w:after="0"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3052AE"/>
    <w:pPr>
      <w:keepNext/>
      <w:keepLines/>
      <w:numPr>
        <w:numId w:val="1"/>
      </w:numPr>
      <w:spacing w:before="480" w:after="24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52AE"/>
    <w:pPr>
      <w:keepNext/>
      <w:keepLines/>
      <w:numPr>
        <w:ilvl w:val="1"/>
        <w:numId w:val="1"/>
      </w:numPr>
      <w:spacing w:before="200" w:after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52AE"/>
    <w:pPr>
      <w:keepNext/>
      <w:keepLines/>
      <w:numPr>
        <w:ilvl w:val="2"/>
        <w:numId w:val="1"/>
      </w:numPr>
      <w:tabs>
        <w:tab w:val="left" w:pos="1134"/>
      </w:tabs>
      <w:spacing w:before="200"/>
      <w:jc w:val="left"/>
      <w:outlineLvl w:val="2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052AE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Times New Roman" w:eastAsiaTheme="majorEastAsia" w:hAnsi="Times New Roman" w:cs="Times New Roman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2A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2A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2A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2A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2A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5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52AE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052AE"/>
    <w:rPr>
      <w:rFonts w:ascii="Times New Roman" w:eastAsiaTheme="majorEastAsia" w:hAnsi="Times New Roman" w:cs="Times New Roman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52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052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52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052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52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052A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052AE"/>
    <w:pPr>
      <w:spacing w:after="200"/>
      <w:ind w:firstLine="567"/>
      <w:jc w:val="both"/>
    </w:pPr>
    <w:rPr>
      <w:rFonts w:ascii="Arial" w:eastAsia="Times New Roman" w:hAnsi="Arial" w:cs="Times New Roman"/>
      <w:b/>
      <w:bCs/>
      <w:color w:val="4F81BD" w:themeColor="accent1"/>
      <w:sz w:val="18"/>
      <w:szCs w:val="1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052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Садыков Артур Флоритович, тел. 86(717)4082</dc:creator>
  <cp:lastModifiedBy>Садыков Артур Флоритович, тел. 86(717)4082</cp:lastModifiedBy>
  <cp:revision>1</cp:revision>
  <dcterms:created xsi:type="dcterms:W3CDTF">2021-10-12T06:18:00Z</dcterms:created>
  <dcterms:modified xsi:type="dcterms:W3CDTF">2021-10-12T06:25:00Z</dcterms:modified>
</cp:coreProperties>
</file>