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0"/>
        </w:rPr>
        <w:t>{{zakazka.sluzba}}</w:t>
      </w:r>
    </w:p>
    <w:p>
      <w:pPr>
        <w:jc w:val="center"/>
      </w:pPr>
      <w:r>
        <w:rPr>
          <w:sz w:val="28"/>
        </w:rPr>
        <w:t>Projektová dokumentace – {{dokumentace.stupen}}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r>
              <w:rPr>
                <w:b/>
              </w:rPr>
              <w:t>Místo stavby</w:t>
            </w:r>
          </w:p>
        </w:tc>
        <w:tc>
          <w:tcPr>
            <w:tcW w:type="dxa" w:w="6236"/>
          </w:tcPr>
          <w:p>
            <w:r>
              <w:t>{{misto.adresa}}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Parcela</w:t>
            </w:r>
          </w:p>
        </w:tc>
        <w:tc>
          <w:tcPr>
            <w:tcW w:type="dxa" w:w="6236"/>
          </w:tcPr>
          <w:p>
            <w:r>
              <w:t>{{misto.parcela}}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Katastrální území</w:t>
            </w:r>
          </w:p>
        </w:tc>
        <w:tc>
          <w:tcPr>
            <w:tcW w:type="dxa" w:w="6236"/>
          </w:tcPr>
          <w:p>
            <w:r>
              <w:t>{{misto.ku}}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Investor</w:t>
            </w:r>
          </w:p>
        </w:tc>
        <w:tc>
          <w:tcPr>
            <w:tcW w:type="dxa" w:w="6236"/>
          </w:tcPr>
          <w:p>
            <w:r>
              <w:t>{{investor.nazev}}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Zhotovitel</w:t>
            </w:r>
          </w:p>
        </w:tc>
        <w:tc>
          <w:tcPr>
            <w:tcW w:type="dxa" w:w="6236"/>
          </w:tcPr>
          <w:p>
            <w:r>
              <w:t>{{zhotovitel.nazev}}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Zpracovatel</w:t>
            </w:r>
          </w:p>
        </w:tc>
        <w:tc>
          <w:tcPr>
            <w:tcW w:type="dxa" w:w="6236"/>
          </w:tcPr>
          <w:p>
            <w:r>
              <w:t>{{firma.nazev}}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Vypracoval</w:t>
            </w:r>
          </w:p>
        </w:tc>
        <w:tc>
          <w:tcPr>
            <w:tcW w:type="dxa" w:w="6236"/>
          </w:tcPr>
          <w:p>
            <w:r>
              <w:t>{{projektant.jmeno}}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Autorizovaná osoba</w:t>
            </w:r>
          </w:p>
        </w:tc>
        <w:tc>
          <w:tcPr>
            <w:tcW w:type="dxa" w:w="6236"/>
          </w:tcPr>
          <w:p>
            <w:r>
              <w:t>{{autorizace.osoba}}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Číslo zakázky</w:t>
            </w:r>
          </w:p>
        </w:tc>
        <w:tc>
          <w:tcPr>
            <w:tcW w:type="dxa" w:w="6236"/>
          </w:tcPr>
          <w:p>
            <w:r>
              <w:t>{{zakazka.cislo}}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6236"/>
          </w:tcPr>
          <w:p>
            <w:r>
              <w:t>{{zakazka.datum}}</w:t>
            </w:r>
          </w:p>
        </w:tc>
      </w:tr>
    </w:tbl>
    <w:p/>
    <w:p>
      <w:r>
        <w:rPr>
          <w:color w:val="5D6670"/>
          <w:sz w:val="16"/>
        </w:rPr>
        <w:t>Univerzální vzor FVSOL. Značky {{…}} vyplní administrace zakázek; neznámé údaje zůstanou žlutě jako DOPLNIT.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Zakázka {{zakazka.cislo}}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