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29F" w:rsidRPr="00A14B60" w:rsidRDefault="008518DA" w:rsidP="00A14B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14B60" w:rsidRPr="00A14B60">
        <w:rPr>
          <w:rFonts w:ascii="Times New Roman" w:hAnsi="Times New Roman" w:cs="Times New Roman"/>
          <w:b/>
          <w:sz w:val="28"/>
          <w:szCs w:val="28"/>
          <w:lang w:val="en-US"/>
        </w:rPr>
        <w:t>MLT-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2022</w:t>
      </w:r>
      <w:r w:rsidR="00A14B60" w:rsidRPr="00A14B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ITMO University</w:t>
      </w:r>
    </w:p>
    <w:p w:rsidR="00A14B60" w:rsidRPr="00A14B60" w:rsidRDefault="00A14B60" w:rsidP="00A14B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14B60">
        <w:rPr>
          <w:rFonts w:ascii="Times New Roman" w:hAnsi="Times New Roman" w:cs="Times New Roman"/>
          <w:b/>
          <w:sz w:val="28"/>
          <w:szCs w:val="28"/>
          <w:lang w:val="en-US"/>
        </w:rPr>
        <w:t>Exam questions</w:t>
      </w:r>
    </w:p>
    <w:p w:rsidR="00A14B60" w:rsidRPr="00C85963" w:rsidRDefault="00ED7598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>Time series characteristics: s</w:t>
      </w:r>
      <w:r w:rsidR="00A14B60" w:rsidRPr="00C85963">
        <w:rPr>
          <w:rFonts w:ascii="Times New Roman" w:hAnsi="Times New Roman" w:cs="Times New Roman"/>
          <w:sz w:val="28"/>
          <w:szCs w:val="28"/>
          <w:lang w:val="en-US"/>
        </w:rPr>
        <w:t>easonality, trend, noise</w:t>
      </w:r>
      <w:r w:rsidRPr="00C85963">
        <w:rPr>
          <w:rFonts w:ascii="Times New Roman" w:hAnsi="Times New Roman" w:cs="Times New Roman"/>
          <w:sz w:val="28"/>
          <w:szCs w:val="28"/>
          <w:lang w:val="en-US"/>
        </w:rPr>
        <w:t>, hetero/homoscedasticity</w:t>
      </w:r>
      <w:r w:rsidR="00A14B60"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05851" w:rsidRPr="00C8596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14B60" w:rsidRPr="00C85963">
        <w:rPr>
          <w:rFonts w:ascii="Times New Roman" w:hAnsi="Times New Roman" w:cs="Times New Roman"/>
          <w:sz w:val="28"/>
          <w:szCs w:val="28"/>
          <w:lang w:val="en-US"/>
        </w:rPr>
        <w:t>ime series analysis</w:t>
      </w:r>
      <w:r w:rsidR="00F05851"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tasks</w:t>
      </w:r>
      <w:r w:rsidRPr="00C85963">
        <w:rPr>
          <w:rFonts w:ascii="Times New Roman" w:hAnsi="Times New Roman" w:cs="Times New Roman"/>
          <w:sz w:val="28"/>
          <w:szCs w:val="28"/>
          <w:lang w:val="en-US"/>
        </w:rPr>
        <w:t>. Metrics for assessing the forecast quality.</w:t>
      </w:r>
    </w:p>
    <w:p w:rsidR="00A14B60" w:rsidRPr="00C85963" w:rsidRDefault="00A14B60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>ARIMA models for time-series forecasting.</w:t>
      </w:r>
      <w:r w:rsidR="00ED7598"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Checking the stationarity. AIC criterion.</w:t>
      </w:r>
    </w:p>
    <w:p w:rsidR="00326170" w:rsidRPr="00C85963" w:rsidRDefault="00326170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>Autoenco</w:t>
      </w:r>
      <w:r w:rsidR="003036CD" w:rsidRPr="00C85963">
        <w:rPr>
          <w:rFonts w:ascii="Times New Roman" w:hAnsi="Times New Roman" w:cs="Times New Roman"/>
          <w:sz w:val="28"/>
          <w:szCs w:val="28"/>
          <w:lang w:val="en-US"/>
        </w:rPr>
        <w:t>ders and latent space. Embeddin</w:t>
      </w:r>
      <w:r w:rsidRPr="00C85963">
        <w:rPr>
          <w:rFonts w:ascii="Times New Roman" w:hAnsi="Times New Roman" w:cs="Times New Roman"/>
          <w:sz w:val="28"/>
          <w:szCs w:val="28"/>
          <w:lang w:val="en-US"/>
        </w:rPr>
        <w:t>gs and representation learning.</w:t>
      </w:r>
      <w:r w:rsidR="00ED7598"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Denoising Autoencoder.</w:t>
      </w:r>
    </w:p>
    <w:p w:rsidR="003036CD" w:rsidRPr="00C85963" w:rsidRDefault="00ED7598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Basic concepts of </w:t>
      </w:r>
      <w:r w:rsidR="003036CD" w:rsidRPr="00C85963">
        <w:rPr>
          <w:rFonts w:ascii="Times New Roman" w:hAnsi="Times New Roman" w:cs="Times New Roman"/>
          <w:sz w:val="28"/>
          <w:szCs w:val="28"/>
          <w:lang w:val="en-US"/>
        </w:rPr>
        <w:t>Variational Autoencoders</w:t>
      </w:r>
      <w:r w:rsidR="00276EBF"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(VAE)</w:t>
      </w:r>
      <w:r w:rsidR="003036CD" w:rsidRPr="00C859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36CD" w:rsidRPr="00C85963" w:rsidRDefault="003036CD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>Generative Adversarial Networks (GANs). Generator a</w:t>
      </w:r>
      <w:bookmarkStart w:id="0" w:name="_GoBack"/>
      <w:bookmarkEnd w:id="0"/>
      <w:r w:rsidRPr="00C85963">
        <w:rPr>
          <w:rFonts w:ascii="Times New Roman" w:hAnsi="Times New Roman" w:cs="Times New Roman"/>
          <w:sz w:val="28"/>
          <w:szCs w:val="28"/>
          <w:lang w:val="en-US"/>
        </w:rPr>
        <w:t>nd Discriminator</w:t>
      </w:r>
      <w:r w:rsidR="00ED7598" w:rsidRPr="00C85963">
        <w:rPr>
          <w:rFonts w:ascii="Times New Roman" w:hAnsi="Times New Roman" w:cs="Times New Roman"/>
          <w:sz w:val="28"/>
          <w:szCs w:val="28"/>
          <w:lang w:val="en-US"/>
        </w:rPr>
        <w:t>. T</w:t>
      </w:r>
      <w:r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raining </w:t>
      </w:r>
      <w:r w:rsidR="00ED7598" w:rsidRPr="00C85963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C859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36CD" w:rsidRPr="00C85963" w:rsidRDefault="003036CD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>Interpretable machine learning: feature importance, permutation importance.</w:t>
      </w:r>
    </w:p>
    <w:p w:rsidR="003036CD" w:rsidRPr="00C85963" w:rsidRDefault="003036CD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>SHAP values for interpretable ML.</w:t>
      </w:r>
    </w:p>
    <w:p w:rsidR="003036CD" w:rsidRPr="00C85963" w:rsidRDefault="003036CD" w:rsidP="003036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>LIME method for estimating feature importance.</w:t>
      </w:r>
    </w:p>
    <w:p w:rsidR="003036CD" w:rsidRPr="00C85963" w:rsidRDefault="003036CD" w:rsidP="003036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>Reinforcement learning as Markov Decision Process.</w:t>
      </w:r>
    </w:p>
    <w:p w:rsidR="003036CD" w:rsidRPr="00C85963" w:rsidRDefault="003036CD" w:rsidP="003036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Multi-armed </w:t>
      </w:r>
      <w:proofErr w:type="gramStart"/>
      <w:r w:rsidRPr="00C85963">
        <w:rPr>
          <w:rFonts w:ascii="Times New Roman" w:hAnsi="Times New Roman" w:cs="Times New Roman"/>
          <w:sz w:val="28"/>
          <w:szCs w:val="28"/>
          <w:lang w:val="en-US"/>
        </w:rPr>
        <w:t>bandits</w:t>
      </w:r>
      <w:proofErr w:type="gramEnd"/>
      <w:r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problem; </w:t>
      </w:r>
      <w:r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exploitation-exploration trade-off;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>-greedy strategy.</w:t>
      </w:r>
    </w:p>
    <w:p w:rsidR="00506A82" w:rsidRPr="00C85963" w:rsidRDefault="00506A82" w:rsidP="00506A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>Q-learning algorit</w:t>
      </w:r>
      <w:r w:rsidR="00ED7598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>hm: Q-value function and Bellma</w:t>
      </w:r>
      <w:r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>n equation.</w:t>
      </w:r>
    </w:p>
    <w:p w:rsidR="00506A82" w:rsidRPr="00C85963" w:rsidRDefault="00C85963" w:rsidP="00506A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ED7598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Basic ADC scheme in Modern Cameras. </w:t>
      </w:r>
      <w:r w:rsidR="00506A82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>Image</w:t>
      </w:r>
      <w:r w:rsidR="00ED7598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Signal Processing (ISP) pipeline</w:t>
      </w:r>
      <w:r w:rsidR="00506A82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ED7598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506A82" w:rsidRPr="00C85963" w:rsidRDefault="00C85963" w:rsidP="00506A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506A82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Basic stages of modern ISP: denoising, </w:t>
      </w:r>
      <w:proofErr w:type="spellStart"/>
      <w:r w:rsidR="00506A82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>demosaicing</w:t>
      </w:r>
      <w:proofErr w:type="spellEnd"/>
      <w:r w:rsidR="00506A82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>, su</w:t>
      </w:r>
      <w:r w:rsidR="00D1532A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per-resolution, HDR </w:t>
      </w:r>
      <w:r w:rsidR="00506A82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>processing</w:t>
      </w:r>
      <w:r w:rsidR="00D1532A" w:rsidRPr="00C8596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F1095" w:rsidRPr="00C85963" w:rsidRDefault="008F1095" w:rsidP="00506A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Overview of the quality metrics for classic supervised and unsupervised learning models: classification, regression, clustering. </w:t>
      </w:r>
    </w:p>
    <w:p w:rsidR="00326170" w:rsidRPr="00C85963" w:rsidRDefault="00ED7598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>Quality metrics for tex</w:t>
      </w:r>
      <w:r w:rsidR="00326170" w:rsidRPr="00C85963">
        <w:rPr>
          <w:rFonts w:ascii="Times New Roman" w:hAnsi="Times New Roman" w:cs="Times New Roman"/>
          <w:sz w:val="28"/>
          <w:szCs w:val="28"/>
          <w:lang w:val="en-US"/>
        </w:rPr>
        <w:t>t generation models. BLEU and ROUGE.</w:t>
      </w:r>
    </w:p>
    <w:p w:rsidR="00326170" w:rsidRPr="00C85963" w:rsidRDefault="003036CD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170"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Full-reference IQA methods: PSNR, SSIM, </w:t>
      </w:r>
      <w:r w:rsidR="00ED7598" w:rsidRPr="00C8596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710C8" w:rsidRPr="00C85963">
        <w:rPr>
          <w:rFonts w:ascii="Times New Roman" w:hAnsi="Times New Roman" w:cs="Times New Roman"/>
          <w:sz w:val="28"/>
          <w:szCs w:val="28"/>
          <w:lang w:val="en-US"/>
        </w:rPr>
        <w:t>eep-learning-</w:t>
      </w:r>
      <w:r w:rsidR="00326170" w:rsidRPr="00C85963">
        <w:rPr>
          <w:rFonts w:ascii="Times New Roman" w:hAnsi="Times New Roman" w:cs="Times New Roman"/>
          <w:sz w:val="28"/>
          <w:szCs w:val="28"/>
          <w:lang w:val="en-US"/>
        </w:rPr>
        <w:t>based metrics</w:t>
      </w:r>
      <w:r w:rsidR="001710C8"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(LPIPS, DISTS)</w:t>
      </w:r>
      <w:r w:rsidR="00326170" w:rsidRPr="00C859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6170" w:rsidRPr="00C85963" w:rsidRDefault="003036CD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170" w:rsidRPr="00C85963">
        <w:rPr>
          <w:rFonts w:ascii="Times New Roman" w:hAnsi="Times New Roman" w:cs="Times New Roman"/>
          <w:sz w:val="28"/>
          <w:szCs w:val="28"/>
          <w:lang w:val="en-US"/>
        </w:rPr>
        <w:t>No-reference IQA methods: BRISQUE, NIQE and NSS model, NIMA.</w:t>
      </w:r>
    </w:p>
    <w:p w:rsidR="003F7B99" w:rsidRPr="00C85963" w:rsidRDefault="003F7B99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Problems with classic RNNs. Attention mechanism on the example of machine translation.</w:t>
      </w:r>
    </w:p>
    <w:p w:rsidR="003F7B99" w:rsidRPr="00C85963" w:rsidRDefault="003F7B99" w:rsidP="00A14B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Architecture of Transformers. Encoder, decoder, self-attention, positional encoding, multi-head attention. </w:t>
      </w:r>
    </w:p>
    <w:p w:rsidR="00C85963" w:rsidRDefault="00B55785" w:rsidP="00C859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Basics of GPT and BERT models. Vision Transformers. </w:t>
      </w:r>
    </w:p>
    <w:p w:rsidR="00C85963" w:rsidRDefault="00C85963" w:rsidP="00C859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5785" w:rsidRPr="00C85963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="00ED7598"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concepts of </w:t>
      </w:r>
      <w:proofErr w:type="spellStart"/>
      <w:r w:rsidR="00ED7598" w:rsidRPr="00C85963">
        <w:rPr>
          <w:rFonts w:ascii="Times New Roman" w:hAnsi="Times New Roman" w:cs="Times New Roman"/>
          <w:sz w:val="28"/>
          <w:szCs w:val="28"/>
          <w:lang w:val="en-US"/>
        </w:rPr>
        <w:t>TinyML</w:t>
      </w:r>
      <w:proofErr w:type="spellEnd"/>
      <w:r w:rsidR="00ED7598" w:rsidRPr="00C85963">
        <w:rPr>
          <w:rFonts w:ascii="Times New Roman" w:hAnsi="Times New Roman" w:cs="Times New Roman"/>
          <w:sz w:val="28"/>
          <w:szCs w:val="28"/>
          <w:lang w:val="en-US"/>
        </w:rPr>
        <w:t>. Neural network compression and acceleration techniques.</w:t>
      </w:r>
    </w:p>
    <w:p w:rsidR="00A14B60" w:rsidRPr="00C85963" w:rsidRDefault="00C85963" w:rsidP="00C8596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E01" w:rsidRPr="00C85963">
        <w:rPr>
          <w:rFonts w:ascii="Times New Roman" w:hAnsi="Times New Roman" w:cs="Times New Roman"/>
          <w:sz w:val="28"/>
          <w:szCs w:val="28"/>
          <w:lang w:val="en-US"/>
        </w:rPr>
        <w:t>Practical aspects of</w:t>
      </w:r>
      <w:r w:rsidR="00ED7598"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deploying ML and DL models on Mobile platforms.</w:t>
      </w:r>
      <w:r w:rsidR="00866D24" w:rsidRPr="00C85963">
        <w:rPr>
          <w:rFonts w:ascii="Times New Roman" w:hAnsi="Times New Roman" w:cs="Times New Roman"/>
          <w:sz w:val="28"/>
          <w:szCs w:val="28"/>
          <w:lang w:val="en-US"/>
        </w:rPr>
        <w:t xml:space="preserve"> Software for Mobile AI.</w:t>
      </w:r>
      <w:r w:rsidR="00DD27FD" w:rsidRPr="00C8596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sectPr w:rsidR="00A14B60" w:rsidRPr="00C85963" w:rsidSect="00C05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244"/>
    <w:multiLevelType w:val="hybridMultilevel"/>
    <w:tmpl w:val="06C88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B60"/>
    <w:rsid w:val="001710C8"/>
    <w:rsid w:val="00276EBF"/>
    <w:rsid w:val="002A5189"/>
    <w:rsid w:val="003036CD"/>
    <w:rsid w:val="00326170"/>
    <w:rsid w:val="003F7B99"/>
    <w:rsid w:val="003F7E01"/>
    <w:rsid w:val="00506A82"/>
    <w:rsid w:val="00592B8E"/>
    <w:rsid w:val="00850316"/>
    <w:rsid w:val="008518DA"/>
    <w:rsid w:val="00866D24"/>
    <w:rsid w:val="008F1095"/>
    <w:rsid w:val="00A14B60"/>
    <w:rsid w:val="00B55785"/>
    <w:rsid w:val="00C0529F"/>
    <w:rsid w:val="00C85963"/>
    <w:rsid w:val="00D1532A"/>
    <w:rsid w:val="00DD27FD"/>
    <w:rsid w:val="00ED7598"/>
    <w:rsid w:val="00F0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6327"/>
  <w15:docId w15:val="{4996FE57-1C05-4707-A897-C0B03C9E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5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B6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36C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03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3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Home</cp:lastModifiedBy>
  <cp:revision>16</cp:revision>
  <dcterms:created xsi:type="dcterms:W3CDTF">2021-12-18T14:09:00Z</dcterms:created>
  <dcterms:modified xsi:type="dcterms:W3CDTF">2022-10-12T12:34:00Z</dcterms:modified>
</cp:coreProperties>
</file>